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tabs>
          <w:tab w:val="right" w:pos="7655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0390" cy="715645"/>
                <wp:effectExtent l="0" t="0" r="0" b="825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4726801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80389" cy="715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70pt;height:56.3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pacing w:val="3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  <w:t xml:space="preserve">АДМИНИСТРАЦИЯ ЛЕНИНГРАДСКОЙ ОБЛАСТИ</w:t>
      </w: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pacing w:val="30"/>
          <w:sz w:val="24"/>
          <w:szCs w:val="24"/>
        </w:rPr>
        <w:outlineLvl w:val="0"/>
      </w:pPr>
      <w:r>
        <w:rPr>
          <w:rFonts w:ascii="Times New Roman" w:hAnsi="Times New Roman" w:eastAsia="Times New Roman"/>
          <w:b/>
          <w:spacing w:val="30"/>
          <w:sz w:val="24"/>
          <w:szCs w:val="24"/>
        </w:rPr>
        <w:t xml:space="preserve">КОМИТЕТ </w:t>
      </w:r>
      <w:r>
        <w:rPr>
          <w:rFonts w:ascii="Times New Roman" w:hAnsi="Times New Roman" w:eastAsia="Times New Roman"/>
          <w:b/>
          <w:spacing w:val="30"/>
          <w:sz w:val="24"/>
          <w:szCs w:val="24"/>
        </w:rPr>
        <w:t xml:space="preserve">ПО СОХРАНЕНИЮ </w:t>
      </w:r>
      <w:r>
        <w:rPr>
          <w:rFonts w:ascii="Times New Roman" w:hAnsi="Times New Roman" w:eastAsia="Times New Roman"/>
          <w:b/>
          <w:spacing w:val="30"/>
          <w:sz w:val="24"/>
          <w:szCs w:val="24"/>
        </w:rPr>
        <w:t xml:space="preserve">КУЛЬТУРНОГО НАСЛЕДИЯ </w:t>
      </w:r>
      <w:r>
        <w:rPr>
          <w:rFonts w:ascii="Times New Roman" w:hAnsi="Times New Roman" w:eastAsia="Times New Roman"/>
          <w:b/>
          <w:spacing w:val="30"/>
          <w:sz w:val="24"/>
          <w:szCs w:val="24"/>
        </w:rPr>
        <w:t xml:space="preserve">ЛЕНИНГРАДСКОЙ ОБЛАСТИ</w:t>
      </w:r>
      <w:r>
        <w:rPr>
          <w:rFonts w:ascii="Times New Roman" w:hAnsi="Times New Roman" w:eastAsia="Times New Roman"/>
          <w:b/>
          <w:spacing w:val="30"/>
          <w:sz w:val="24"/>
          <w:szCs w:val="24"/>
        </w:rPr>
      </w:r>
      <w:r>
        <w:rPr>
          <w:rFonts w:ascii="Times New Roman" w:hAnsi="Times New Roman" w:eastAsia="Times New Roman"/>
          <w:b/>
          <w:spacing w:val="30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0"/>
          <w:szCs w:val="20"/>
          <w:lang w:eastAsia="ru-RU"/>
        </w:rPr>
        <w:pBdr>
          <w:bottom w:val="single" w:color="000000" w:sz="12" w:space="0"/>
        </w:pBd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spacing w:val="80"/>
          <w:sz w:val="10"/>
          <w:szCs w:val="10"/>
          <w:lang w:eastAsia="ru-RU"/>
        </w:rPr>
      </w:pPr>
      <w:r>
        <w:rPr>
          <w:rFonts w:ascii="Times New Roman" w:hAnsi="Times New Roman" w:eastAsia="Times New Roman"/>
          <w:b/>
          <w:spacing w:val="80"/>
          <w:sz w:val="10"/>
          <w:szCs w:val="10"/>
          <w:lang w:eastAsia="ru-RU"/>
        </w:rPr>
      </w:r>
      <w:r>
        <w:rPr>
          <w:rFonts w:ascii="Times New Roman" w:hAnsi="Times New Roman" w:eastAsia="Times New Roman"/>
          <w:b/>
          <w:spacing w:val="80"/>
          <w:sz w:val="10"/>
          <w:szCs w:val="10"/>
          <w:lang w:eastAsia="ru-RU"/>
        </w:rPr>
      </w:r>
      <w:r>
        <w:rPr>
          <w:rFonts w:ascii="Times New Roman" w:hAnsi="Times New Roman" w:eastAsia="Times New Roman"/>
          <w:b/>
          <w:spacing w:val="80"/>
          <w:sz w:val="10"/>
          <w:szCs w:val="10"/>
          <w:lang w:eastAsia="ru-RU"/>
        </w:rPr>
      </w:r>
    </w:p>
    <w:p>
      <w:pPr>
        <w:ind w:right="-1"/>
        <w:jc w:val="center"/>
        <w:spacing w:after="0"/>
        <w:widowControl w:val="off"/>
        <w:rPr>
          <w:rFonts w:ascii="Times New Roman" w:hAnsi="Times New Roman"/>
          <w:b/>
          <w:sz w:val="36"/>
          <w:szCs w:val="36"/>
        </w:rPr>
        <w:outlineLvl w:val="0"/>
      </w:pPr>
      <w:r>
        <w:rPr>
          <w:rFonts w:ascii="Times New Roman" w:hAnsi="Times New Roman"/>
          <w:b/>
          <w:sz w:val="36"/>
          <w:szCs w:val="36"/>
        </w:rPr>
        <w:t xml:space="preserve">ПРИКАЗ</w:t>
      </w:r>
      <w:r>
        <w:rPr>
          <w:rFonts w:ascii="Times New Roman" w:hAnsi="Times New Roman"/>
          <w:b/>
          <w:sz w:val="36"/>
          <w:szCs w:val="36"/>
        </w:rPr>
      </w:r>
      <w:r>
        <w:rPr>
          <w:rFonts w:ascii="Times New Roman" w:hAnsi="Times New Roman"/>
          <w:b/>
          <w:sz w:val="36"/>
          <w:szCs w:val="36"/>
        </w:rPr>
      </w:r>
    </w:p>
    <w:p>
      <w:pPr>
        <w:ind w:right="-1"/>
        <w:spacing w:after="0"/>
        <w:widowControl w:val="off"/>
        <w:tabs>
          <w:tab w:val="right" w:pos="9356" w:leader="none"/>
        </w:tabs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</w:r>
      <w:r>
        <w:rPr>
          <w:rFonts w:ascii="Times New Roman" w:hAnsi="Times New Roman"/>
          <w:sz w:val="18"/>
          <w:szCs w:val="28"/>
        </w:rPr>
      </w:r>
      <w:r>
        <w:rPr>
          <w:rFonts w:ascii="Times New Roman" w:hAnsi="Times New Roman"/>
          <w:sz w:val="18"/>
          <w:szCs w:val="28"/>
        </w:rPr>
      </w:r>
    </w:p>
    <w:p>
      <w:pPr>
        <w:ind w:right="-1"/>
        <w:spacing w:after="0"/>
        <w:widowControl w:val="off"/>
        <w:tabs>
          <w:tab w:val="right" w:pos="9356" w:leader="none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«___</w:t>
      </w:r>
      <w:r>
        <w:rPr>
          <w:rFonts w:ascii="Times New Roman" w:hAnsi="Times New Roman"/>
          <w:sz w:val="27"/>
          <w:szCs w:val="27"/>
        </w:rPr>
        <w:t xml:space="preserve">» ______________ 20</w:t>
      </w:r>
      <w:r>
        <w:rPr>
          <w:rFonts w:ascii="Times New Roman" w:hAnsi="Times New Roman"/>
          <w:sz w:val="27"/>
          <w:szCs w:val="27"/>
        </w:rPr>
        <w:t xml:space="preserve">25</w:t>
      </w:r>
      <w:r>
        <w:rPr>
          <w:rFonts w:ascii="Times New Roman" w:hAnsi="Times New Roman"/>
          <w:sz w:val="27"/>
          <w:szCs w:val="27"/>
        </w:rPr>
        <w:t xml:space="preserve"> г.</w:t>
      </w:r>
      <w:r>
        <w:rPr>
          <w:rFonts w:ascii="Times New Roman" w:hAnsi="Times New Roman"/>
          <w:sz w:val="27"/>
          <w:szCs w:val="27"/>
        </w:rPr>
        <w:t xml:space="preserve">                                              №______________________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ind w:right="-1"/>
        <w:jc w:val="center"/>
        <w:spacing w:after="0"/>
        <w:widowControl w:val="off"/>
        <w:tabs>
          <w:tab w:val="right" w:pos="9356" w:leader="none"/>
        </w:tabs>
        <w:rPr>
          <w:rFonts w:ascii="Times New Roman" w:hAnsi="Times New Roman"/>
          <w:sz w:val="27"/>
          <w:szCs w:val="27"/>
          <w:highlight w:val="none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Санкт-Петербург</w:t>
      </w:r>
      <w:r>
        <w:rPr>
          <w:rFonts w:ascii="Times New Roman" w:hAnsi="Times New Roman"/>
          <w:sz w:val="27"/>
          <w:szCs w:val="27"/>
          <w:highlight w:val="none"/>
        </w:rPr>
      </w:r>
      <w:r>
        <w:rPr>
          <w:rFonts w:ascii="Times New Roman" w:hAnsi="Times New Roman"/>
          <w:sz w:val="27"/>
          <w:szCs w:val="27"/>
          <w:highlight w:val="none"/>
        </w:rPr>
      </w:r>
    </w:p>
    <w:p>
      <w:pPr>
        <w:pStyle w:val="87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7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71"/>
        <w:ind w:right="-1"/>
        <w:jc w:val="center"/>
        <w:tabs>
          <w:tab w:val="left" w:pos="0" w:leader="none"/>
        </w:tabs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О внесении изменений в приказ комитета по культуре Ленинградской области от 12 августа 2015 года № 01-03/15-42 «</w:t>
      </w:r>
      <w:r>
        <w:rPr>
          <w:b/>
          <w:sz w:val="28"/>
          <w:szCs w:val="28"/>
        </w:rPr>
        <w:t xml:space="preserve">Об утверждении границ территории</w:t>
      </w:r>
      <w:r>
        <w:rPr>
          <w:b/>
          <w:sz w:val="28"/>
          <w:szCs w:val="28"/>
        </w:rPr>
      </w:r>
      <w:r/>
    </w:p>
    <w:p>
      <w:pPr>
        <w:pStyle w:val="871"/>
        <w:ind w:right="-1"/>
        <w:jc w:val="center"/>
        <w:tabs>
          <w:tab w:val="left" w:pos="0" w:leader="none"/>
        </w:tabs>
      </w:pPr>
      <w:r>
        <w:rPr>
          <w:b/>
          <w:sz w:val="28"/>
          <w:szCs w:val="28"/>
        </w:rPr>
        <w:t xml:space="preserve">объекта культурного наследия регионального значения</w:t>
      </w:r>
      <w:r>
        <w:rPr>
          <w:b/>
          <w:sz w:val="28"/>
          <w:szCs w:val="28"/>
        </w:rPr>
      </w:r>
      <w:r/>
    </w:p>
    <w:p>
      <w:pPr>
        <w:ind w:right="-1"/>
        <w:jc w:val="center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«Усадебный комплекс «Скреблово»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расположенного по адресу: </w:t>
      </w:r>
      <w:r>
        <w:rPr>
          <w:b/>
          <w:bCs/>
          <w:sz w:val="28"/>
          <w:szCs w:val="28"/>
        </w:rPr>
      </w:r>
    </w:p>
    <w:p>
      <w:pPr>
        <w:ind w:right="-1"/>
        <w:jc w:val="center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Ленинградская область, Лужский муниципальный район, </w:t>
        <w:br/>
        <w:t xml:space="preserve">Скребловское сельское поселение, п. Скреблово</w:t>
      </w:r>
      <w:r>
        <w:rPr>
          <w:b/>
          <w:bCs/>
          <w:sz w:val="28"/>
          <w:szCs w:val="28"/>
        </w:rPr>
      </w:r>
      <w:r/>
    </w:p>
    <w:p>
      <w:pPr>
        <w:pStyle w:val="871"/>
        <w:ind w:right="-1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1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3.1, 9.2, 20, 33 Федерального закона от 25 июня 2002 года № 73-Ф3 «Об объектах культурного наследия (памятниках истории </w:t>
        <w:br/>
        <w:t xml:space="preserve">и культуры) народов Российской Федерации», статьей 4 областного закона Ленинградской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 от 25 декабря 2015 года № 140-оз «О государственной охране, сохранении, использовании и популяризации объектов культурного наследия (памятников истории и культуры) народов Российской Федерации», постановлением Правительства Ленинградской области от</w:t>
      </w:r>
      <w:r>
        <w:rPr>
          <w:sz w:val="28"/>
          <w:szCs w:val="28"/>
        </w:rPr>
        <w:t xml:space="preserve"> 21 декабря 2020 года </w:t>
        <w:br/>
        <w:t xml:space="preserve">№ 839 «Об органах исполнительной власти Ленинградской области в сфере культуры и туризма», </w:t>
      </w:r>
      <w:r>
        <w:rPr>
          <w:sz w:val="28"/>
          <w:szCs w:val="28"/>
        </w:rPr>
        <w:t xml:space="preserve">пунктами 2.1.2, 2.3.7 Положения о комитете по сохранению культурного наследия Ленинградской области, утвержденного постановлени</w:t>
      </w:r>
      <w:r>
        <w:rPr>
          <w:sz w:val="28"/>
          <w:szCs w:val="28"/>
        </w:rPr>
        <w:t xml:space="preserve">ем Правительства Ленинградской области от 24 декабря 2020 года № 850, на основании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сведений, предоставленных Обществом с ограниченной ответственностью</w:t>
      </w:r>
      <w:r>
        <w:rPr>
          <w:sz w:val="28"/>
          <w:szCs w:val="28"/>
        </w:rPr>
        <w:t xml:space="preserve"> «Волгаземпроект</w:t>
      </w:r>
      <w:r>
        <w:rPr>
          <w:sz w:val="28"/>
          <w:szCs w:val="28"/>
        </w:rPr>
        <w:t xml:space="preserve">» в рамках исполнения государственного контракта от 02 октября 2025 года № 033/2025-ИНВ (вх. от 01 ноября 2025 года </w:t>
        <w:br/>
        <w:t xml:space="preserve">№ 01-07-9769/2025), в целях приведения </w:t>
      </w:r>
      <w:r>
        <w:rPr>
          <w:sz w:val="28"/>
          <w:szCs w:val="28"/>
        </w:rPr>
        <w:t xml:space="preserve">описания местоположения границ объекта культурного наследия </w:t>
      </w:r>
      <w:r>
        <w:rPr>
          <w:sz w:val="28"/>
          <w:szCs w:val="28"/>
        </w:rPr>
        <w:t xml:space="preserve">в соответствие с приказом Управления Росреестра </w:t>
        <w:br/>
        <w:t xml:space="preserve">по Ленинградской области от 16 марта 2018 года «Об использовании местной системы координат МСК-47 на территории Ленинградского кадастрового округа»,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приказываю: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left="0" w:right="0" w:firstLine="850"/>
        <w:jc w:val="both"/>
      </w:pPr>
      <w:r>
        <w:rPr>
          <w:sz w:val="28"/>
          <w:szCs w:val="28"/>
        </w:rPr>
        <w:t xml:space="preserve">1.</w:t>
        <w:tab/>
        <w:t xml:space="preserve">Внести изменения в приложение 1 к приказу комитета по сохранению культурного наследия Ленинградской области от </w:t>
      </w:r>
      <w:r>
        <w:rPr>
          <w:sz w:val="28"/>
          <w:szCs w:val="28"/>
        </w:rPr>
        <w:t xml:space="preserve">12 августа 2015 </w:t>
      </w:r>
      <w:r>
        <w:rPr>
          <w:sz w:val="28"/>
          <w:szCs w:val="28"/>
        </w:rPr>
        <w:t xml:space="preserve">года </w:t>
        <w:br/>
        <w:t xml:space="preserve">№ </w:t>
      </w:r>
      <w:r>
        <w:rPr>
          <w:sz w:val="28"/>
          <w:szCs w:val="28"/>
        </w:rPr>
        <w:t xml:space="preserve">01-03/15-42</w:t>
      </w:r>
      <w:r>
        <w:rPr>
          <w:sz w:val="28"/>
          <w:szCs w:val="28"/>
        </w:rPr>
        <w:t xml:space="preserve"> «Об установлении границ территории и утверждении предмета охраны объекта культурного наследия регионального значения «</w:t>
      </w:r>
      <w:r>
        <w:rPr>
          <w:sz w:val="28"/>
          <w:szCs w:val="28"/>
        </w:rPr>
        <w:t xml:space="preserve">Об утверждении границ территории </w:t>
      </w:r>
      <w:r>
        <w:rPr>
          <w:sz w:val="28"/>
          <w:szCs w:val="28"/>
        </w:rPr>
        <w:t xml:space="preserve">объекта культурного наследия регионального значения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«Усадебный комплекс «Скреблово</w:t>
      </w:r>
      <w:r>
        <w:rPr>
          <w:sz w:val="28"/>
          <w:szCs w:val="28"/>
        </w:rPr>
        <w:t xml:space="preserve">», изложив его в редакции, согласно приложению к настоящему приказу.</w:t>
      </w:r>
      <w:r>
        <w:rPr>
          <w:sz w:val="28"/>
          <w:szCs w:val="28"/>
        </w:rPr>
      </w:r>
      <w:r/>
    </w:p>
    <w:p>
      <w:pPr>
        <w:pStyle w:val="871"/>
        <w:ind w:left="0" w:right="0" w:firstLine="850"/>
        <w:jc w:val="both"/>
      </w:pPr>
      <w:r>
        <w:rPr>
          <w:sz w:val="28"/>
          <w:szCs w:val="28"/>
        </w:rPr>
        <w:t xml:space="preserve">2.</w:t>
        <w:tab/>
      </w:r>
      <w:r>
        <w:rPr>
          <w:sz w:val="28"/>
          <w:szCs w:val="28"/>
        </w:rPr>
        <w:t xml:space="preserve">Отделу по осуществлению полномочий Ленинградской области в сфере объектов культурного наследия комитета по сохранению культурного наследия Ленинградской области обеспечить:</w:t>
      </w:r>
      <w:r>
        <w:rPr>
          <w:sz w:val="28"/>
          <w:szCs w:val="28"/>
        </w:rPr>
      </w:r>
      <w:r/>
    </w:p>
    <w:p>
      <w:pPr>
        <w:pStyle w:val="871"/>
        <w:ind w:left="0" w:right="0" w:firstLine="850"/>
        <w:jc w:val="both"/>
      </w:pPr>
      <w:r>
        <w:rPr>
          <w:sz w:val="28"/>
          <w:szCs w:val="28"/>
        </w:rPr>
        <w:t xml:space="preserve">- внесение сведений об объекте культурного наследия регионального значения, указанном в п. 1 настоящего приказа, в единый государственный реестр объектов культурного наследия (памятников истории и культуры) народов Российской Федерации;</w:t>
      </w:r>
      <w:r>
        <w:rPr>
          <w:sz w:val="28"/>
          <w:szCs w:val="28"/>
        </w:rPr>
      </w:r>
      <w:r/>
    </w:p>
    <w:p>
      <w:pPr>
        <w:pStyle w:val="871"/>
        <w:ind w:left="0" w:right="0" w:firstLine="850"/>
        <w:jc w:val="both"/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направление копии настоящего приказа в сроки, установленные действующим законодательством, в территориальный орган федерального органа исполнительной власти, уполномоченного Правительством Российской Федерации на осуществление государственного кадастровог</w:t>
      </w:r>
      <w:r>
        <w:rPr>
          <w:sz w:val="28"/>
          <w:szCs w:val="28"/>
        </w:rPr>
        <w:t xml:space="preserve">о учета, государственной регистрации прав, ведение Единого государственного реестра недвижимости </w:t>
        <w:br/>
        <w:t xml:space="preserve">и предоставление сведений, содержащихся в Едином государственном реестре недвижимости;</w:t>
      </w:r>
      <w:r>
        <w:rPr>
          <w:sz w:val="28"/>
          <w:szCs w:val="28"/>
        </w:rPr>
      </w:r>
      <w:r/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направление письменного уведомления собственнику или иному законному владельцу объекта культурного наследия регионального значения, земельного участка в границах территории объекта культурного наследия регионального значения, указанного в п.1 настоящего п</w:t>
      </w:r>
      <w:r>
        <w:rPr>
          <w:sz w:val="28"/>
          <w:szCs w:val="28"/>
        </w:rPr>
        <w:t xml:space="preserve">риказа.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left="0" w:right="0" w:firstLine="850"/>
        <w:jc w:val="both"/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  <w:tab/>
        <w:t xml:space="preserve">Сектору делопроизводства и информационного обеспечения комитета по сохранению культурного наследия Ленинградской области обеспечить размещение настоящего приказа в сетевом издании «Электронное опубликование документов» в информационно-телекоммуникационно</w:t>
      </w:r>
      <w:r>
        <w:rPr>
          <w:sz w:val="28"/>
          <w:szCs w:val="28"/>
        </w:rPr>
        <w:t xml:space="preserve">й сети «Интернет».</w:t>
      </w:r>
      <w:r>
        <w:rPr>
          <w:sz w:val="28"/>
          <w:szCs w:val="28"/>
        </w:rPr>
      </w:r>
      <w:r/>
    </w:p>
    <w:p>
      <w:pPr>
        <w:pStyle w:val="871"/>
        <w:ind w:left="0" w:right="0" w:firstLine="850"/>
        <w:jc w:val="both"/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  <w:tab/>
        <w:t xml:space="preserve">Контроль за исполнением настоящего приказа возложить на заместителя председателя комитета по сохранению культурного наследия Ленинградской области, осуществляющего полномочия в сфере сохранения, использования, популяризации и государственной охраны объек</w:t>
      </w:r>
      <w:r>
        <w:rPr>
          <w:sz w:val="28"/>
          <w:szCs w:val="28"/>
        </w:rPr>
        <w:t xml:space="preserve">тов культурного наследия.</w:t>
      </w:r>
      <w:r>
        <w:rPr>
          <w:sz w:val="28"/>
          <w:szCs w:val="28"/>
        </w:rPr>
      </w:r>
      <w:r/>
    </w:p>
    <w:p>
      <w:pPr>
        <w:pStyle w:val="871"/>
        <w:ind w:left="0" w:right="0" w:firstLine="850"/>
        <w:jc w:val="both"/>
      </w:pPr>
      <w:r>
        <w:rPr>
          <w:sz w:val="28"/>
          <w:szCs w:val="28"/>
        </w:rPr>
        <w:t xml:space="preserve">5.</w:t>
        <w:tab/>
        <w:t xml:space="preserve">Настоящий приказ вступает в силу со дня его официального опубликования.</w:t>
      </w:r>
      <w:r>
        <w:rPr>
          <w:sz w:val="28"/>
          <w:szCs w:val="28"/>
        </w:rPr>
      </w:r>
      <w:r/>
    </w:p>
    <w:p>
      <w:pPr>
        <w:pStyle w:val="871"/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71"/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3"/>
        <w:gridCol w:w="5068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Вице-губернатор Ленинградской области </w:t>
              <w:br/>
              <w:t xml:space="preserve">по вопросам развития и сохранения культурного наследия 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председатель комитета 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по сохранению культурного наследия Ленинградской области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871"/>
              <w:jc w:val="right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871"/>
              <w:jc w:val="right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871"/>
              <w:jc w:val="right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jc w:val="right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871"/>
              <w:jc w:val="right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В.О. Цой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</w:tc>
      </w:tr>
    </w:tbl>
    <w:p>
      <w:pPr>
        <w:pStyle w:val="871"/>
        <w:ind w:right="-1"/>
        <w:jc w:val="righ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b/>
          <w:sz w:val="27"/>
          <w:szCs w:val="27"/>
        </w:rPr>
      </w:pPr>
      <w:r>
        <w:rPr>
          <w:b/>
          <w:sz w:val="28"/>
          <w:szCs w:val="28"/>
        </w:rPr>
        <w:br w:type="page" w:clear="all"/>
      </w:r>
      <w:r>
        <w:rPr>
          <w:sz w:val="27"/>
          <w:szCs w:val="27"/>
        </w:rPr>
        <w:t xml:space="preserve">Приложение 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871"/>
        <w:contextualSpacing/>
        <w:ind w:left="5812" w:right="-1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 приказу комитета по культуре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71"/>
        <w:contextualSpacing/>
        <w:ind w:left="5812" w:right="-1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Ленинградской области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71"/>
        <w:contextualSpacing/>
        <w:ind w:left="5812" w:right="-1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от «___» _____________2025 г.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71"/>
        <w:contextualSpacing/>
        <w:ind w:left="5812" w:right="-1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№ _________________________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contextualSpacing/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contextualSpacing/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contextualSpacing/>
        <w:jc w:val="center"/>
        <w:rPr>
          <w:rFonts w:eastAsia="Calibri"/>
          <w:b/>
          <w:sz w:val="28"/>
          <w:szCs w:val="28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  <w:t xml:space="preserve">Карта (схема) границ территории объекта культурного наследия</w:t>
      </w:r>
      <w:r>
        <w:rPr>
          <w:b/>
          <w:sz w:val="27"/>
          <w:szCs w:val="27"/>
        </w:rPr>
        <w:t xml:space="preserve"> регионального значения</w:t>
      </w:r>
      <w:r>
        <w:rPr>
          <w:b/>
          <w:sz w:val="27"/>
          <w:szCs w:val="27"/>
        </w:rPr>
        <w:t xml:space="preserve"> </w:t>
      </w:r>
      <w:r>
        <w:rPr>
          <w:rFonts w:eastAsia="Calibri"/>
          <w:b/>
          <w:sz w:val="27"/>
          <w:szCs w:val="27"/>
          <w:lang w:eastAsia="en-US"/>
        </w:rPr>
        <w:t xml:space="preserve">«</w:t>
      </w:r>
      <w:r>
        <w:rPr>
          <w:rFonts w:eastAsia="Calibri"/>
          <w:b/>
          <w:sz w:val="27"/>
          <w:szCs w:val="27"/>
          <w:lang w:eastAsia="en-US"/>
        </w:rPr>
        <w:t xml:space="preserve">Усадебный комплекс «Скреблово», расположенного по адресу: Ленинградская область, Лужский муниципальный район, Скребловское сельское поселение, п. Скреблово</w:t>
      </w:r>
      <w:r>
        <w:rPr>
          <w:sz w:val="27"/>
          <w:szCs w:val="27"/>
        </w:rPr>
      </w:r>
      <w:r>
        <w:rPr>
          <w:rFonts w:eastAsia="Calibri"/>
          <w:b/>
          <w:sz w:val="27"/>
          <w:szCs w:val="27"/>
          <w:lang w:eastAsia="en-US"/>
        </w:rPr>
      </w:r>
    </w:p>
    <w:p>
      <w:pPr>
        <w:pStyle w:val="871"/>
        <w:contextualSpacing/>
        <w:ind w:right="-1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871"/>
        <w:contextualSpacing/>
        <w:ind w:right="-1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871"/>
        <w:contextualSpacing/>
        <w:ind w:right="-1"/>
        <w:jc w:val="center"/>
        <w:rPr>
          <w:rFonts w:eastAsia="Calibri"/>
          <w:spacing w:val="-1"/>
          <w:sz w:val="28"/>
          <w:szCs w:val="28"/>
          <w:lang w:eastAsia="en-US"/>
        </w:rPr>
      </w:pPr>
      <w:r>
        <w:rPr>
          <w:rFonts w:eastAsia="Calibri"/>
          <w:spacing w:val="-1"/>
          <w:sz w:val="28"/>
          <w:szCs w:val="28"/>
          <w:lang w:eastAsia="en-US"/>
        </w:rPr>
        <w:fldChar w:fldCharType="begin"/>
      </w:r>
      <w:r>
        <w:rPr>
          <w:rFonts w:eastAsia="Calibri"/>
          <w:spacing w:val="-1"/>
          <w:sz w:val="28"/>
          <w:szCs w:val="28"/>
          <w:lang w:eastAsia="en-US"/>
        </w:rPr>
        <w:instrText xml:space="preserve"> S</w:instrText>
      </w:r>
      <w:r>
        <w:rPr>
          <w:rFonts w:eastAsia="Calibri"/>
          <w:spacing w:val="-1"/>
          <w:sz w:val="28"/>
          <w:szCs w:val="28"/>
          <w:lang w:eastAsia="en-US"/>
        </w:rPr>
        <w:instrText xml:space="preserve">HAPE  \* MERGEFORMAT </w:instrText>
      </w:r>
      <w:r>
        <w:rPr>
          <w:rFonts w:eastAsia="Calibri"/>
          <w:spacing w:val="-1"/>
          <w:sz w:val="28"/>
          <w:szCs w:val="28"/>
          <w:lang w:eastAsia="en-US"/>
        </w:rPr>
        <w:fldChar w:fldCharType="separate"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311712" cy="5998548"/>
                <wp:effectExtent l="6350" t="6350" r="6350" b="635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3995897" name=""/>
                        <pic:cNvPicPr/>
                        <pic:nvPr/>
                      </pic:nvPicPr>
                      <pic:blipFill>
                        <a:blip r:embed="rId10"/>
                        <a:srcRect l="0" t="2370" r="0" b="6866"/>
                        <a:stretch/>
                      </pic:blipFill>
                      <pic:spPr bwMode="auto">
                        <a:xfrm rot="0" flipH="0" flipV="0">
                          <a:off x="0" y="0"/>
                          <a:ext cx="4311712" cy="5998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39.50pt;height:472.33pt;mso-wrap-distance-left:0.00pt;mso-wrap-distance-top:0.00pt;mso-wrap-distance-right:0.00pt;mso-wrap-distance-bottom:0.00pt;rotation:0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Calibri"/>
          <w:spacing w:val="-1"/>
          <w:sz w:val="28"/>
          <w:szCs w:val="28"/>
          <w:lang w:eastAsia="en-US"/>
        </w:rPr>
        <w:fldChar w:fldCharType="end"/>
      </w:r>
      <w:r>
        <w:rPr>
          <w:rFonts w:eastAsia="Calibri"/>
          <w:spacing w:val="-1"/>
          <w:sz w:val="28"/>
          <w:szCs w:val="28"/>
          <w:lang w:eastAsia="en-US"/>
        </w:rPr>
      </w:r>
      <w:r>
        <w:rPr>
          <w:rFonts w:eastAsia="Calibri"/>
          <w:spacing w:val="-1"/>
          <w:sz w:val="28"/>
          <w:szCs w:val="28"/>
          <w:lang w:eastAsia="en-US"/>
        </w:rPr>
      </w:r>
    </w:p>
    <w:p>
      <w:pPr>
        <w:pStyle w:val="871"/>
        <w:contextualSpacing/>
        <w:ind w:right="-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71"/>
        <w:jc w:val="center"/>
        <w:shd w:val="clear" w:color="auto" w:fill="ffffff"/>
        <w:rPr>
          <w:b/>
          <w:color w:val="000000"/>
          <w:sz w:val="28"/>
          <w:szCs w:val="28"/>
        </w:rPr>
      </w:pPr>
      <w:r>
        <w:rPr>
          <w:rFonts w:eastAsia="SimSun"/>
          <w:b/>
          <w:sz w:val="27"/>
          <w:szCs w:val="27"/>
          <w:lang w:eastAsia="zh-CN" w:bidi="hi-IN"/>
        </w:rPr>
      </w:r>
      <w:r>
        <w:rPr>
          <w:rFonts w:eastAsia="SimSun"/>
          <w:b/>
          <w:sz w:val="27"/>
          <w:szCs w:val="27"/>
          <w:lang w:eastAsia="zh-CN" w:bidi="hi-IN"/>
        </w:rPr>
        <w:t xml:space="preserve">Координаты поворотных (характерных) точек</w:t>
      </w:r>
      <w:r>
        <w:rPr>
          <w:rFonts w:eastAsia="SimSun"/>
          <w:b/>
          <w:sz w:val="27"/>
          <w:szCs w:val="27"/>
          <w:lang w:eastAsia="zh-CN" w:bidi="hi-IN"/>
        </w:rPr>
        <w:t xml:space="preserve"> границ территории объекта культурного наследия</w:t>
      </w:r>
      <w:r>
        <w:rPr>
          <w:b/>
          <w:color w:val="000000"/>
          <w:sz w:val="27"/>
          <w:szCs w:val="27"/>
        </w:rPr>
        <w:t xml:space="preserve"> регионального </w:t>
      </w:r>
      <w:r>
        <w:rPr>
          <w:b/>
          <w:color w:val="000000"/>
          <w:sz w:val="27"/>
          <w:szCs w:val="27"/>
        </w:rPr>
        <w:t xml:space="preserve">«</w:t>
      </w:r>
      <w:r>
        <w:rPr>
          <w:b/>
          <w:color w:val="000000"/>
          <w:sz w:val="27"/>
          <w:szCs w:val="27"/>
        </w:rPr>
        <w:t xml:space="preserve">Усадебный комплекс «Скреблово», расположенного по адресу: Ленинградская область, Лужский муниципальный район, Скребловское сельское поселение, п. Скреблово</w:t>
      </w:r>
      <w:r>
        <w:rPr>
          <w:sz w:val="27"/>
          <w:szCs w:val="27"/>
        </w:rPr>
      </w:r>
      <w:r>
        <w:rPr>
          <w:b/>
          <w:color w:val="000000"/>
          <w:sz w:val="27"/>
          <w:szCs w:val="27"/>
        </w:rPr>
      </w:r>
    </w:p>
    <w:p>
      <w:pPr>
        <w:pStyle w:val="871"/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contextualSpacing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contextualSpacing/>
        <w:ind w:right="-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71"/>
        <w:contextualSpacing/>
        <w:ind w:right="-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tbl>
      <w:tblPr>
        <w:tblW w:w="9955" w:type="dxa"/>
        <w:tblInd w:w="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835"/>
        <w:gridCol w:w="3827"/>
        <w:gridCol w:w="6"/>
        <w:gridCol w:w="3287"/>
      </w:tblGrid>
      <w:tr>
        <w:tblPrEx/>
        <w:trPr>
          <w:trHeight w:val="538"/>
        </w:trPr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Обозначение (номер) характерной точки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W w:w="3833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Широта (Х)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3287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Долгота(Y)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1"/>
              <w:contextualSpacing/>
              <w:ind w:left="14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7"/>
                <w:szCs w:val="27"/>
                <w:lang w:val="en-US" w:eastAsia="en-US"/>
              </w:rPr>
              <w:t xml:space="preserve">1</w:t>
            </w:r>
            <w:r>
              <w:rPr>
                <w:sz w:val="27"/>
                <w:szCs w:val="27"/>
                <w:lang w:val="en-US" w:eastAsia="en-US"/>
              </w:rPr>
            </w:r>
            <w:r>
              <w:rPr>
                <w:sz w:val="27"/>
                <w:szCs w:val="27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288 269,36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2 188 032,00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1"/>
              <w:contextualSpacing/>
              <w:ind w:left="14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7"/>
                <w:szCs w:val="27"/>
                <w:lang w:val="en-US" w:eastAsia="en-US"/>
              </w:rPr>
              <w:t xml:space="preserve">2</w:t>
            </w:r>
            <w:r>
              <w:rPr>
                <w:sz w:val="27"/>
                <w:szCs w:val="27"/>
                <w:lang w:val="en-US" w:eastAsia="en-US"/>
              </w:rPr>
            </w:r>
            <w:r>
              <w:rPr>
                <w:sz w:val="27"/>
                <w:szCs w:val="27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287 790,22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2 188 359,92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1"/>
              <w:contextualSpacing/>
              <w:ind w:left="14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7"/>
                <w:szCs w:val="27"/>
                <w:lang w:val="en-US" w:eastAsia="en-US"/>
              </w:rPr>
              <w:t xml:space="preserve">3</w:t>
            </w:r>
            <w:r>
              <w:rPr>
                <w:sz w:val="27"/>
                <w:szCs w:val="27"/>
                <w:lang w:val="en-US" w:eastAsia="en-US"/>
              </w:rPr>
            </w:r>
            <w:r>
              <w:rPr>
                <w:sz w:val="27"/>
                <w:szCs w:val="27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287 704,30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2 188 384,20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1"/>
              <w:contextualSpacing/>
              <w:ind w:left="14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7"/>
                <w:szCs w:val="27"/>
                <w:lang w:val="en-US" w:eastAsia="en-US"/>
              </w:rPr>
              <w:t xml:space="preserve">4</w:t>
            </w:r>
            <w:r>
              <w:rPr>
                <w:sz w:val="27"/>
                <w:szCs w:val="27"/>
                <w:lang w:val="en-US" w:eastAsia="en-US"/>
              </w:rPr>
            </w:r>
            <w:r>
              <w:rPr>
                <w:sz w:val="27"/>
                <w:szCs w:val="27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287 655,64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2 188 285,57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1"/>
              <w:contextualSpacing/>
              <w:ind w:left="14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7"/>
                <w:szCs w:val="27"/>
                <w:lang w:val="en-US" w:eastAsia="en-US"/>
              </w:rPr>
              <w:t xml:space="preserve">5</w:t>
            </w:r>
            <w:r>
              <w:rPr>
                <w:sz w:val="27"/>
                <w:szCs w:val="27"/>
                <w:lang w:val="en-US" w:eastAsia="en-US"/>
              </w:rPr>
            </w:r>
            <w:r>
              <w:rPr>
                <w:sz w:val="27"/>
                <w:szCs w:val="27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287 587,53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2 188 316,06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1"/>
              <w:contextualSpacing/>
              <w:ind w:left="14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7"/>
                <w:szCs w:val="27"/>
                <w:lang w:val="en-US" w:eastAsia="en-US"/>
              </w:rPr>
              <w:t xml:space="preserve">6</w:t>
            </w:r>
            <w:r>
              <w:rPr>
                <w:sz w:val="27"/>
                <w:szCs w:val="27"/>
                <w:lang w:val="en-US" w:eastAsia="en-US"/>
              </w:rPr>
            </w:r>
            <w:r>
              <w:rPr>
                <w:sz w:val="27"/>
                <w:szCs w:val="27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287 490,48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2 188 217,53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1"/>
              <w:contextualSpacing/>
              <w:ind w:left="14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7"/>
                <w:szCs w:val="27"/>
                <w:lang w:val="en-US" w:eastAsia="en-US"/>
              </w:rPr>
              <w:t xml:space="preserve">7</w:t>
            </w:r>
            <w:r>
              <w:rPr>
                <w:sz w:val="27"/>
                <w:szCs w:val="27"/>
                <w:lang w:val="en-US" w:eastAsia="en-US"/>
              </w:rPr>
            </w:r>
            <w:r>
              <w:rPr>
                <w:sz w:val="27"/>
                <w:szCs w:val="27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287 439,90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2 188 127,56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1"/>
              <w:contextualSpacing/>
              <w:ind w:left="14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7"/>
                <w:szCs w:val="27"/>
                <w:lang w:val="en-US" w:eastAsia="en-US"/>
              </w:rPr>
              <w:t xml:space="preserve">8</w:t>
            </w:r>
            <w:r>
              <w:rPr>
                <w:sz w:val="27"/>
                <w:szCs w:val="27"/>
                <w:lang w:val="en-US" w:eastAsia="en-US"/>
              </w:rPr>
            </w:r>
            <w:r>
              <w:rPr>
                <w:sz w:val="27"/>
                <w:szCs w:val="27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287 453,06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2 188 122,41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1"/>
              <w:contextualSpacing/>
              <w:ind w:left="14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7"/>
                <w:szCs w:val="27"/>
                <w:lang w:val="en-US" w:eastAsia="en-US"/>
              </w:rPr>
              <w:t xml:space="preserve">9</w:t>
            </w:r>
            <w:r>
              <w:rPr>
                <w:sz w:val="27"/>
                <w:szCs w:val="27"/>
                <w:lang w:val="en-US" w:eastAsia="en-US"/>
              </w:rPr>
            </w:r>
            <w:r>
              <w:rPr>
                <w:sz w:val="27"/>
                <w:szCs w:val="27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287 459,4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2 188 125,98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1"/>
              <w:contextualSpacing/>
              <w:ind w:left="14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7"/>
                <w:szCs w:val="27"/>
                <w:lang w:val="en-US" w:eastAsia="en-US"/>
              </w:rPr>
              <w:t xml:space="preserve">10</w:t>
            </w:r>
            <w:r>
              <w:rPr>
                <w:sz w:val="27"/>
                <w:szCs w:val="27"/>
                <w:lang w:val="en-US" w:eastAsia="en-US"/>
              </w:rPr>
            </w:r>
            <w:r>
              <w:rPr>
                <w:sz w:val="27"/>
                <w:szCs w:val="27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287 465,69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2 188 122,57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1"/>
              <w:contextualSpacing/>
              <w:ind w:left="14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7"/>
                <w:szCs w:val="27"/>
                <w:lang w:val="en-US" w:eastAsia="en-US"/>
              </w:rPr>
              <w:t xml:space="preserve">11</w:t>
            </w:r>
            <w:r>
              <w:rPr>
                <w:sz w:val="27"/>
                <w:szCs w:val="27"/>
                <w:lang w:val="en-US" w:eastAsia="en-US"/>
              </w:rPr>
            </w:r>
            <w:r>
              <w:rPr>
                <w:sz w:val="27"/>
                <w:szCs w:val="27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287 467,83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2 188 116,39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1"/>
              <w:contextualSpacing/>
              <w:ind w:left="14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7"/>
                <w:szCs w:val="27"/>
                <w:lang w:val="en-US" w:eastAsia="en-US"/>
              </w:rPr>
              <w:t xml:space="preserve">12</w:t>
            </w:r>
            <w:r>
              <w:rPr>
                <w:sz w:val="27"/>
                <w:szCs w:val="27"/>
                <w:lang w:val="en-US" w:eastAsia="en-US"/>
              </w:rPr>
            </w:r>
            <w:r>
              <w:rPr>
                <w:sz w:val="27"/>
                <w:szCs w:val="27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287 490,79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2 188 101,78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1"/>
              <w:contextualSpacing/>
              <w:ind w:left="14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7"/>
                <w:szCs w:val="27"/>
                <w:lang w:val="en-US" w:eastAsia="en-US"/>
              </w:rPr>
              <w:t xml:space="preserve">13</w:t>
            </w:r>
            <w:r>
              <w:rPr>
                <w:sz w:val="27"/>
                <w:szCs w:val="27"/>
                <w:lang w:val="en-US" w:eastAsia="en-US"/>
              </w:rPr>
            </w:r>
            <w:r>
              <w:rPr>
                <w:sz w:val="27"/>
                <w:szCs w:val="27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287 500,21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2 188 102,35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1"/>
              <w:contextualSpacing/>
              <w:ind w:left="14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7"/>
                <w:szCs w:val="27"/>
                <w:lang w:val="en-US" w:eastAsia="en-US"/>
              </w:rPr>
              <w:t xml:space="preserve">14</w:t>
            </w:r>
            <w:r>
              <w:rPr>
                <w:sz w:val="27"/>
                <w:szCs w:val="27"/>
                <w:lang w:val="en-US" w:eastAsia="en-US"/>
              </w:rPr>
            </w:r>
            <w:r>
              <w:rPr>
                <w:sz w:val="27"/>
                <w:szCs w:val="27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287 524,88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2 188 116,58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1"/>
              <w:contextualSpacing/>
              <w:ind w:left="14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7"/>
                <w:szCs w:val="27"/>
                <w:lang w:val="en-US" w:eastAsia="en-US"/>
              </w:rPr>
              <w:t xml:space="preserve">15</w:t>
            </w:r>
            <w:r>
              <w:rPr>
                <w:sz w:val="27"/>
                <w:szCs w:val="27"/>
                <w:lang w:val="en-US" w:eastAsia="en-US"/>
              </w:rPr>
            </w:r>
            <w:r>
              <w:rPr>
                <w:sz w:val="27"/>
                <w:szCs w:val="27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287 622,24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2 188 087,42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1"/>
              <w:contextualSpacing/>
              <w:ind w:left="14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7"/>
                <w:szCs w:val="27"/>
                <w:lang w:val="en-US" w:eastAsia="en-US"/>
              </w:rPr>
              <w:t xml:space="preserve">16</w:t>
            </w:r>
            <w:r>
              <w:rPr>
                <w:sz w:val="27"/>
                <w:szCs w:val="27"/>
                <w:lang w:val="en-US" w:eastAsia="en-US"/>
              </w:rPr>
            </w:r>
            <w:r>
              <w:rPr>
                <w:sz w:val="27"/>
                <w:szCs w:val="27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287 688,66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2 188 038,89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1"/>
              <w:contextualSpacing/>
              <w:ind w:left="14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7"/>
                <w:szCs w:val="27"/>
                <w:lang w:val="en-US" w:eastAsia="en-US"/>
              </w:rPr>
              <w:t xml:space="preserve">17</w:t>
            </w:r>
            <w:r>
              <w:rPr>
                <w:sz w:val="27"/>
                <w:szCs w:val="27"/>
                <w:lang w:val="en-US" w:eastAsia="en-US"/>
              </w:rPr>
            </w:r>
            <w:r>
              <w:rPr>
                <w:sz w:val="27"/>
                <w:szCs w:val="27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287 769,30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2 187 994,58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1"/>
              <w:contextualSpacing/>
              <w:ind w:left="14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7"/>
                <w:szCs w:val="27"/>
                <w:lang w:val="en-US" w:eastAsia="en-US"/>
              </w:rPr>
              <w:t xml:space="preserve">18</w:t>
            </w:r>
            <w:r>
              <w:rPr>
                <w:sz w:val="27"/>
                <w:szCs w:val="27"/>
                <w:lang w:val="en-US" w:eastAsia="en-US"/>
              </w:rPr>
            </w:r>
            <w:r>
              <w:rPr>
                <w:sz w:val="27"/>
                <w:szCs w:val="27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287 829,86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2 187 989,75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1"/>
              <w:contextualSpacing/>
              <w:ind w:left="14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7"/>
                <w:szCs w:val="27"/>
                <w:lang w:val="en-US" w:eastAsia="en-US"/>
              </w:rPr>
              <w:t xml:space="preserve">19</w:t>
            </w:r>
            <w:r>
              <w:rPr>
                <w:sz w:val="27"/>
                <w:szCs w:val="27"/>
                <w:lang w:val="en-US" w:eastAsia="en-US"/>
              </w:rPr>
            </w:r>
            <w:r>
              <w:rPr>
                <w:sz w:val="27"/>
                <w:szCs w:val="27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287 879,08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2 187 977,76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1"/>
              <w:contextualSpacing/>
              <w:ind w:left="14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7"/>
                <w:szCs w:val="27"/>
                <w:lang w:val="en-US" w:eastAsia="en-US"/>
              </w:rPr>
              <w:t xml:space="preserve">20</w:t>
            </w:r>
            <w:r>
              <w:rPr>
                <w:sz w:val="27"/>
                <w:szCs w:val="27"/>
                <w:lang w:val="en-US" w:eastAsia="en-US"/>
              </w:rPr>
            </w:r>
            <w:r>
              <w:rPr>
                <w:sz w:val="27"/>
                <w:szCs w:val="27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287 913,81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2 188 031,32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1"/>
              <w:contextualSpacing/>
              <w:ind w:left="14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7"/>
                <w:szCs w:val="27"/>
                <w:lang w:val="en-US" w:eastAsia="en-US"/>
              </w:rPr>
              <w:t xml:space="preserve">21</w:t>
            </w:r>
            <w:r>
              <w:rPr>
                <w:sz w:val="27"/>
                <w:szCs w:val="27"/>
                <w:lang w:val="en-US" w:eastAsia="en-US"/>
              </w:rPr>
            </w:r>
            <w:r>
              <w:rPr>
                <w:sz w:val="27"/>
                <w:szCs w:val="27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287 961,35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center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2 188 109,32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contextualSpacing/>
              <w:ind w:left="14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7"/>
                <w:szCs w:val="27"/>
                <w:lang w:val="en-US" w:eastAsia="en-US"/>
              </w:rPr>
              <w:t xml:space="preserve">22</w:t>
            </w:r>
            <w:r>
              <w:rPr>
                <w:sz w:val="27"/>
                <w:szCs w:val="27"/>
                <w:lang w:val="en-US" w:eastAsia="en-US"/>
              </w:rPr>
            </w:r>
            <w:r>
              <w:rPr>
                <w:sz w:val="27"/>
                <w:szCs w:val="27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288 011,60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center"/>
            <w:vMerge w:val="restart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2 188 183,51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contextualSpacing/>
              <w:ind w:left="14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7"/>
                <w:szCs w:val="27"/>
                <w:lang w:val="en-US" w:eastAsia="en-US"/>
              </w:rPr>
              <w:t xml:space="preserve">23</w:t>
            </w:r>
            <w:r>
              <w:rPr>
                <w:sz w:val="27"/>
                <w:szCs w:val="27"/>
                <w:lang w:val="en-US" w:eastAsia="en-US"/>
              </w:rPr>
            </w:r>
            <w:r>
              <w:rPr>
                <w:sz w:val="27"/>
                <w:szCs w:val="27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288 260,79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center"/>
            <w:vMerge w:val="restart"/>
            <w:textDirection w:val="lrTb"/>
            <w:noWrap w:val="false"/>
          </w:tcPr>
          <w:p>
            <w:pPr>
              <w:pStyle w:val="871"/>
              <w:contextualSpacing/>
              <w:jc w:val="center"/>
              <w:rPr>
                <w:sz w:val="28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2 188 018,49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pStyle w:val="871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1"/>
        <w:contextualSpacing/>
        <w:ind w:right="-1" w:firstLine="567"/>
        <w:jc w:val="both"/>
        <w:rPr>
          <w:b/>
          <w:sz w:val="28"/>
          <w:szCs w:val="28"/>
        </w:rPr>
      </w:pPr>
      <w:r>
        <w:rPr>
          <w:sz w:val="27"/>
          <w:szCs w:val="27"/>
        </w:rPr>
        <w:t xml:space="preserve">Определение географических координат характерных точек границы территории объекта культурного наследия выполнено в системе координат МСК-47</w:t>
      </w:r>
      <w:r>
        <w:rPr>
          <w:sz w:val="27"/>
          <w:szCs w:val="27"/>
        </w:rPr>
        <w:t xml:space="preserve">, зона 2.</w:t>
      </w:r>
      <w:r>
        <w:rPr>
          <w:sz w:val="27"/>
          <w:szCs w:val="27"/>
        </w:rPr>
        <w:t xml:space="preserve"> 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871"/>
        <w:contextualSpacing/>
        <w:rPr>
          <w:sz w:val="28"/>
          <w:szCs w:val="28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contextualSpacing/>
        <w:ind w:right="-1"/>
        <w:jc w:val="center"/>
        <w:rPr>
          <w:rFonts w:eastAsia="Calibri"/>
          <w:b/>
          <w:bCs/>
          <w:sz w:val="27"/>
          <w:szCs w:val="27"/>
          <w:highlight w:val="none"/>
        </w:rPr>
      </w:pPr>
      <w:r>
        <w:rPr>
          <w:rFonts w:eastAsia="Calibri"/>
          <w:b/>
          <w:bCs/>
          <w:sz w:val="27"/>
          <w:szCs w:val="27"/>
          <w:highlight w:val="none"/>
          <w:lang w:eastAsia="en-US"/>
        </w:rPr>
      </w:r>
      <w:r>
        <w:rPr>
          <w:rFonts w:eastAsia="Calibri"/>
          <w:b/>
          <w:bCs/>
          <w:sz w:val="27"/>
          <w:szCs w:val="27"/>
          <w:highlight w:val="none"/>
          <w:lang w:eastAsia="en-US"/>
        </w:rPr>
      </w:r>
    </w:p>
    <w:p>
      <w:pPr>
        <w:contextualSpacing/>
        <w:ind w:right="-1"/>
        <w:jc w:val="center"/>
        <w:rPr>
          <w:rFonts w:eastAsia="Calibri"/>
          <w:b/>
          <w:bCs/>
          <w:sz w:val="27"/>
          <w:szCs w:val="27"/>
          <w:highlight w:val="none"/>
        </w:rPr>
      </w:pPr>
      <w:r>
        <w:rPr>
          <w:rFonts w:eastAsia="Calibri"/>
          <w:b/>
          <w:bCs/>
          <w:sz w:val="27"/>
          <w:szCs w:val="27"/>
          <w:highlight w:val="none"/>
          <w:lang w:eastAsia="en-US"/>
        </w:rPr>
      </w:r>
      <w:r>
        <w:rPr>
          <w:rFonts w:eastAsia="Calibri"/>
          <w:b/>
          <w:bCs/>
          <w:sz w:val="27"/>
          <w:szCs w:val="27"/>
          <w:highlight w:val="none"/>
          <w:lang w:eastAsia="en-US"/>
        </w:rPr>
      </w:r>
    </w:p>
    <w:p>
      <w:pPr>
        <w:contextualSpacing/>
        <w:ind w:right="-1"/>
        <w:jc w:val="center"/>
        <w:rPr>
          <w:rFonts w:eastAsia="Calibri"/>
          <w:b/>
          <w:bCs/>
          <w:sz w:val="27"/>
          <w:szCs w:val="27"/>
          <w:highlight w:val="none"/>
        </w:rPr>
      </w:pPr>
      <w:r>
        <w:rPr>
          <w:rFonts w:eastAsia="Calibri"/>
          <w:b/>
          <w:bCs/>
          <w:sz w:val="27"/>
          <w:szCs w:val="27"/>
          <w:highlight w:val="none"/>
          <w:lang w:eastAsia="en-US"/>
        </w:rPr>
      </w:r>
      <w:r>
        <w:rPr>
          <w:rFonts w:eastAsia="Calibri"/>
          <w:b/>
          <w:bCs/>
          <w:sz w:val="27"/>
          <w:szCs w:val="27"/>
          <w:highlight w:val="none"/>
          <w:lang w:eastAsia="en-US"/>
        </w:rPr>
      </w:r>
    </w:p>
    <w:p>
      <w:pPr>
        <w:contextualSpacing/>
        <w:ind w:right="-1"/>
        <w:jc w:val="center"/>
        <w:rPr>
          <w:rFonts w:eastAsia="Calibri"/>
          <w:b/>
          <w:bCs/>
          <w:sz w:val="27"/>
          <w:szCs w:val="27"/>
          <w:highlight w:val="none"/>
        </w:rPr>
      </w:pPr>
      <w:r>
        <w:rPr>
          <w:rFonts w:eastAsia="Calibri"/>
          <w:b/>
          <w:sz w:val="27"/>
          <w:szCs w:val="27"/>
          <w:highlight w:val="none"/>
          <w:lang w:eastAsia="en-US"/>
        </w:rPr>
      </w:r>
      <w:r>
        <w:rPr>
          <w:rFonts w:eastAsia="Calibri"/>
          <w:b/>
          <w:sz w:val="27"/>
          <w:szCs w:val="27"/>
          <w:highlight w:val="none"/>
          <w:lang w:eastAsia="en-US"/>
        </w:rPr>
      </w:r>
    </w:p>
    <w:p>
      <w:pPr>
        <w:contextualSpacing/>
        <w:ind w:right="-1"/>
        <w:jc w:val="center"/>
        <w:rPr>
          <w:rFonts w:eastAsia="Calibri"/>
          <w:b/>
          <w:bCs/>
          <w:sz w:val="27"/>
          <w:szCs w:val="27"/>
          <w:highlight w:val="none"/>
        </w:rPr>
      </w:pPr>
      <w:r>
        <w:rPr>
          <w:rFonts w:eastAsia="Calibri"/>
          <w:b/>
          <w:sz w:val="27"/>
          <w:szCs w:val="27"/>
          <w:highlight w:val="none"/>
          <w:lang w:eastAsia="en-US"/>
        </w:rPr>
      </w:r>
      <w:r>
        <w:rPr>
          <w:rFonts w:eastAsia="Calibri"/>
          <w:b/>
          <w:sz w:val="27"/>
          <w:szCs w:val="27"/>
          <w:highlight w:val="none"/>
          <w:lang w:eastAsia="en-US"/>
        </w:rPr>
      </w:r>
    </w:p>
    <w:p>
      <w:pPr>
        <w:contextualSpacing/>
        <w:ind w:right="-1"/>
        <w:jc w:val="center"/>
        <w:rPr>
          <w:rFonts w:eastAsia="Calibri"/>
          <w:b/>
          <w:bCs/>
          <w:sz w:val="28"/>
          <w:szCs w:val="28"/>
          <w:highlight w:val="none"/>
          <w:lang w:eastAsia="en-US"/>
        </w:rPr>
      </w:pPr>
      <w:r>
        <w:rPr>
          <w:rFonts w:eastAsia="Calibri"/>
          <w:b/>
          <w:sz w:val="28"/>
          <w:szCs w:val="28"/>
          <w:highlight w:val="none"/>
          <w:lang w:eastAsia="en-US"/>
        </w:rPr>
      </w:r>
      <w:r>
        <w:rPr>
          <w:rFonts w:eastAsia="Calibri"/>
          <w:b/>
          <w:sz w:val="28"/>
          <w:szCs w:val="28"/>
          <w:highlight w:val="none"/>
          <w:lang w:eastAsia="en-US"/>
        </w:rPr>
      </w:r>
    </w:p>
    <w:p>
      <w:pPr>
        <w:contextualSpacing/>
        <w:ind w:right="-1"/>
        <w:jc w:val="center"/>
        <w:rPr>
          <w:rFonts w:eastAsia="Calibri"/>
          <w:b/>
          <w:bCs/>
          <w:sz w:val="28"/>
          <w:szCs w:val="28"/>
          <w:highlight w:val="none"/>
          <w:lang w:eastAsia="en-US"/>
        </w:rPr>
      </w:pPr>
      <w:r>
        <w:rPr>
          <w:rFonts w:eastAsia="Calibri"/>
          <w:b/>
          <w:sz w:val="28"/>
          <w:szCs w:val="28"/>
          <w:highlight w:val="none"/>
          <w:lang w:eastAsia="en-US"/>
        </w:rPr>
      </w:r>
      <w:r>
        <w:rPr>
          <w:rFonts w:eastAsia="Calibri"/>
          <w:b/>
          <w:sz w:val="28"/>
          <w:szCs w:val="28"/>
          <w:highlight w:val="none"/>
          <w:lang w:eastAsia="en-US"/>
        </w:rPr>
      </w:r>
    </w:p>
    <w:p>
      <w:pPr>
        <w:pStyle w:val="871"/>
        <w:contextualSpacing/>
        <w:ind w:right="-1"/>
        <w:jc w:val="center"/>
        <w:rPr>
          <w:rFonts w:eastAsia="Calibri"/>
          <w:b/>
          <w:bCs/>
          <w:sz w:val="27"/>
          <w:szCs w:val="27"/>
          <w:highlight w:val="none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  <w:t xml:space="preserve">Описание границ </w:t>
      </w: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территории объекта культурного наследия</w:t>
      </w:r>
      <w:r>
        <w:rPr>
          <w:b/>
          <w:sz w:val="27"/>
          <w:szCs w:val="27"/>
        </w:rPr>
        <w:t xml:space="preserve"> регионального значения </w:t>
      </w:r>
      <w:r>
        <w:rPr>
          <w:rFonts w:eastAsia="Calibri"/>
          <w:b/>
          <w:sz w:val="27"/>
          <w:szCs w:val="27"/>
          <w:lang w:eastAsia="en-US"/>
        </w:rPr>
        <w:t xml:space="preserve">«</w:t>
      </w:r>
      <w:r>
        <w:rPr>
          <w:rFonts w:eastAsia="Calibri"/>
          <w:b/>
          <w:sz w:val="27"/>
          <w:szCs w:val="27"/>
          <w:lang w:eastAsia="en-US"/>
        </w:rPr>
        <w:t xml:space="preserve">Усадебный комплекс «Скреблово</w:t>
      </w:r>
      <w:r>
        <w:rPr>
          <w:rFonts w:eastAsia="Calibri"/>
          <w:b/>
          <w:sz w:val="27"/>
          <w:szCs w:val="27"/>
          <w:lang w:eastAsia="en-US"/>
        </w:rPr>
        <w:t xml:space="preserve">», расположенного по адресу: </w:t>
      </w:r>
      <w:r>
        <w:rPr>
          <w:rFonts w:eastAsia="Calibri"/>
          <w:b/>
          <w:sz w:val="27"/>
          <w:szCs w:val="27"/>
          <w:lang w:eastAsia="en-US"/>
        </w:rPr>
        <w:t xml:space="preserve">Ленинградская область, Лужский муниципальный район, </w:t>
        <w:br/>
        <w:t xml:space="preserve">Скребловское сельское поселение, п. Скреблово</w:t>
      </w:r>
      <w:r>
        <w:rPr>
          <w:rFonts w:eastAsia="Calibri"/>
          <w:b/>
          <w:sz w:val="27"/>
          <w:szCs w:val="27"/>
          <w:lang w:eastAsia="en-US"/>
        </w:rPr>
      </w:r>
      <w:r>
        <w:rPr>
          <w:rFonts w:eastAsia="Calibri"/>
          <w:b/>
          <w:bCs/>
          <w:sz w:val="27"/>
          <w:szCs w:val="27"/>
          <w:highlight w:val="none"/>
        </w:rPr>
      </w:r>
    </w:p>
    <w:p>
      <w:pPr>
        <w:contextualSpacing/>
        <w:jc w:val="both"/>
        <w:rPr>
          <w:sz w:val="16"/>
          <w:szCs w:val="16"/>
        </w:rPr>
      </w:pPr>
      <w:r>
        <w:rPr>
          <w:rFonts w:eastAsia="Calibri"/>
          <w:sz w:val="16"/>
          <w:szCs w:val="16"/>
          <w:highlight w:val="none"/>
          <w:lang w:eastAsia="en-US"/>
        </w:rPr>
      </w:r>
      <w:r>
        <w:rPr>
          <w:sz w:val="16"/>
          <w:szCs w:val="16"/>
        </w:rPr>
      </w:r>
    </w:p>
    <w:p>
      <w:pPr>
        <w:pStyle w:val="871"/>
        <w:contextualSpacing/>
        <w:jc w:val="both"/>
        <w:rPr>
          <w:rFonts w:eastAsia="Calibri"/>
          <w:sz w:val="27"/>
          <w:szCs w:val="27"/>
          <w:highlight w:val="none"/>
        </w:rPr>
      </w:pPr>
      <w:r>
        <w:rPr>
          <w:rFonts w:eastAsia="Calibri"/>
          <w:sz w:val="27"/>
          <w:szCs w:val="27"/>
          <w:lang w:eastAsia="en-US"/>
        </w:rPr>
        <w:t xml:space="preserve">- </w:t>
      </w:r>
      <w:r>
        <w:rPr>
          <w:rFonts w:eastAsia="Calibri"/>
          <w:sz w:val="27"/>
          <w:szCs w:val="27"/>
          <w:lang w:eastAsia="en-US"/>
        </w:rPr>
        <w:t xml:space="preserve">от точки 1 до точки 2 – от точки, расположенной на северной границе усадьбы, </w:t>
        <w:br/>
        <w:t xml:space="preserve">на главной подъездной лиственничной дороги от Луги  на юго-восток вдоль дороги по северной границе участка параллельно главной подъездной лиственничной дороги от Луги к усадьбе;
</w:t>
      </w:r>
      <w:r>
        <w:rPr>
          <w:rFonts w:eastAsia="Calibri"/>
          <w:sz w:val="27"/>
          <w:szCs w:val="27"/>
          <w:lang w:eastAsia="en-US"/>
        </w:rPr>
      </w:r>
      <w:r>
        <w:rPr>
          <w:sz w:val="27"/>
          <w:szCs w:val="27"/>
        </w:rPr>
      </w:r>
    </w:p>
    <w:p>
      <w:pPr>
        <w:pStyle w:val="871"/>
        <w:contextualSpacing/>
        <w:jc w:val="both"/>
        <w:rPr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 xml:space="preserve">- от точки 2 до точки 3 - на юго-восток  вдоль дороги до точки расположенной </w:t>
        <w:br/>
        <w:t xml:space="preserve">к востоку от копаного усадебного пруда;</w:t>
      </w:r>
      <w:r>
        <w:rPr>
          <w:rFonts w:eastAsia="Calibri"/>
          <w:sz w:val="27"/>
          <w:szCs w:val="27"/>
          <w:lang w:eastAsia="en-US"/>
        </w:rPr>
      </w:r>
      <w:r>
        <w:rPr>
          <w:sz w:val="27"/>
          <w:szCs w:val="27"/>
        </w:rPr>
      </w:r>
    </w:p>
    <w:p>
      <w:pPr>
        <w:pStyle w:val="871"/>
        <w:contextualSpacing/>
        <w:jc w:val="both"/>
        <w:rPr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 xml:space="preserve">- от точки 3 до точки 4 - на юго-запад вдоль южной границы копаного усадебного пруда до точки, расположенной к югу от здания амбара по восточной  границы усадьбы; </w:t>
      </w:r>
      <w:r>
        <w:rPr>
          <w:rFonts w:eastAsia="Calibri"/>
          <w:sz w:val="27"/>
          <w:szCs w:val="27"/>
          <w:lang w:eastAsia="en-US"/>
        </w:rPr>
      </w:r>
      <w:r>
        <w:rPr>
          <w:sz w:val="27"/>
          <w:szCs w:val="27"/>
        </w:rPr>
      </w:r>
    </w:p>
    <w:p>
      <w:pPr>
        <w:pStyle w:val="871"/>
        <w:contextualSpacing/>
        <w:jc w:val="both"/>
        <w:rPr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 xml:space="preserve">- от точки 4 до точки 5 - на юго-восток;</w:t>
      </w:r>
      <w:r>
        <w:rPr>
          <w:rFonts w:eastAsia="Calibri"/>
          <w:sz w:val="27"/>
          <w:szCs w:val="27"/>
          <w:lang w:eastAsia="en-US"/>
        </w:rPr>
      </w:r>
      <w:r>
        <w:rPr>
          <w:sz w:val="27"/>
          <w:szCs w:val="27"/>
        </w:rPr>
      </w:r>
    </w:p>
    <w:p>
      <w:pPr>
        <w:pStyle w:val="871"/>
        <w:contextualSpacing/>
        <w:jc w:val="both"/>
        <w:rPr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 xml:space="preserve">- от точки 5 до точки 6 - на юго-запад вдоль южной границы усадебного парка;</w:t>
      </w:r>
      <w:r>
        <w:rPr>
          <w:rFonts w:eastAsia="Calibri"/>
          <w:sz w:val="27"/>
          <w:szCs w:val="27"/>
          <w:lang w:eastAsia="en-US"/>
        </w:rPr>
      </w:r>
      <w:r>
        <w:rPr>
          <w:sz w:val="27"/>
          <w:szCs w:val="27"/>
        </w:rPr>
      </w:r>
    </w:p>
    <w:p>
      <w:pPr>
        <w:pStyle w:val="871"/>
        <w:contextualSpacing/>
        <w:jc w:val="both"/>
        <w:rPr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 xml:space="preserve">- от точки 6 до точки 7 - на  юго-запад вдоль южной границы парка до точки  </w:t>
        <w:br/>
        <w:t xml:space="preserve">на береговой линии озера Врево;</w:t>
      </w:r>
      <w:r>
        <w:rPr>
          <w:rFonts w:eastAsia="Calibri"/>
          <w:sz w:val="27"/>
          <w:szCs w:val="27"/>
          <w:lang w:eastAsia="en-US"/>
        </w:rPr>
      </w:r>
      <w:r>
        <w:rPr>
          <w:sz w:val="27"/>
          <w:szCs w:val="27"/>
        </w:rPr>
      </w:r>
    </w:p>
    <w:p>
      <w:pPr>
        <w:pStyle w:val="871"/>
        <w:contextualSpacing/>
        <w:jc w:val="both"/>
        <w:rPr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 xml:space="preserve">- от точки 7 до точки 8 - на северо-запад вдоль западной границы усадьбы береговой линии озера Врево;</w:t>
      </w:r>
      <w:r>
        <w:rPr>
          <w:rFonts w:eastAsia="Calibri"/>
          <w:sz w:val="27"/>
          <w:szCs w:val="27"/>
          <w:lang w:eastAsia="en-US"/>
        </w:rPr>
      </w:r>
      <w:r>
        <w:rPr>
          <w:sz w:val="27"/>
          <w:szCs w:val="27"/>
        </w:rPr>
      </w:r>
    </w:p>
    <w:p>
      <w:pPr>
        <w:pStyle w:val="871"/>
        <w:contextualSpacing/>
        <w:jc w:val="both"/>
        <w:rPr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 xml:space="preserve">- от точки 8 до точки 9 - на северо-запад вдоль западной границы усадьбы  береговой линии озера Врево;</w:t>
      </w:r>
      <w:r>
        <w:rPr>
          <w:rFonts w:eastAsia="Calibri"/>
          <w:sz w:val="27"/>
          <w:szCs w:val="27"/>
          <w:lang w:eastAsia="en-US"/>
        </w:rPr>
      </w:r>
      <w:r>
        <w:rPr>
          <w:sz w:val="27"/>
          <w:szCs w:val="27"/>
        </w:rPr>
      </w:r>
    </w:p>
    <w:p>
      <w:pPr>
        <w:pStyle w:val="871"/>
        <w:contextualSpacing/>
        <w:jc w:val="both"/>
        <w:rPr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 xml:space="preserve">- от точки 9 до точки 10 - на северо-запад вдоль западной  границы усадьбы береговой линии озера Врево;</w:t>
      </w:r>
      <w:r>
        <w:rPr>
          <w:rFonts w:eastAsia="Calibri"/>
          <w:sz w:val="27"/>
          <w:szCs w:val="27"/>
          <w:lang w:eastAsia="en-US"/>
        </w:rPr>
      </w:r>
      <w:r>
        <w:rPr>
          <w:sz w:val="27"/>
          <w:szCs w:val="27"/>
        </w:rPr>
      </w:r>
    </w:p>
    <w:p>
      <w:pPr>
        <w:pStyle w:val="871"/>
        <w:contextualSpacing/>
        <w:jc w:val="both"/>
        <w:rPr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 xml:space="preserve">- от точки 10 до точки 11 - на северо-запад параллельно береговой линии озера Врево;</w:t>
      </w:r>
      <w:r>
        <w:rPr>
          <w:rFonts w:eastAsia="Calibri"/>
          <w:sz w:val="27"/>
          <w:szCs w:val="27"/>
          <w:lang w:eastAsia="en-US"/>
        </w:rPr>
      </w:r>
      <w:r>
        <w:rPr>
          <w:sz w:val="27"/>
          <w:szCs w:val="27"/>
        </w:rPr>
      </w:r>
    </w:p>
    <w:p>
      <w:pPr>
        <w:pStyle w:val="871"/>
        <w:contextualSpacing/>
        <w:jc w:val="both"/>
        <w:rPr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 xml:space="preserve">- от точки 11 до точки 12 - на северо-запад вдоль  западной границы усадьбы береговой линии озера Врево;</w:t>
      </w:r>
      <w:r>
        <w:rPr>
          <w:rFonts w:eastAsia="Calibri"/>
          <w:sz w:val="27"/>
          <w:szCs w:val="27"/>
          <w:lang w:eastAsia="en-US"/>
        </w:rPr>
      </w:r>
      <w:r>
        <w:rPr>
          <w:sz w:val="27"/>
          <w:szCs w:val="27"/>
        </w:rPr>
      </w:r>
    </w:p>
    <w:p>
      <w:pPr>
        <w:pStyle w:val="871"/>
        <w:contextualSpacing/>
        <w:jc w:val="both"/>
        <w:rPr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 xml:space="preserve">- от точки 12 до точки 13 - на север параллельно береговой линии озера Врево;</w:t>
      </w:r>
      <w:r>
        <w:rPr>
          <w:rFonts w:eastAsia="Calibri"/>
          <w:sz w:val="27"/>
          <w:szCs w:val="27"/>
          <w:lang w:eastAsia="en-US"/>
        </w:rPr>
      </w:r>
      <w:r>
        <w:rPr>
          <w:sz w:val="27"/>
          <w:szCs w:val="27"/>
        </w:rPr>
      </w:r>
    </w:p>
    <w:p>
      <w:pPr>
        <w:pStyle w:val="871"/>
        <w:contextualSpacing/>
        <w:jc w:val="both"/>
        <w:rPr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 xml:space="preserve">- от точки 13 до точки 14 - на северо- восток параллельно береговой линии озера Врево;</w:t>
      </w:r>
      <w:r>
        <w:rPr>
          <w:rFonts w:eastAsia="Calibri"/>
          <w:sz w:val="27"/>
          <w:szCs w:val="27"/>
          <w:lang w:eastAsia="en-US"/>
        </w:rPr>
      </w:r>
      <w:r>
        <w:rPr>
          <w:sz w:val="27"/>
          <w:szCs w:val="27"/>
        </w:rPr>
      </w:r>
    </w:p>
    <w:p>
      <w:pPr>
        <w:pStyle w:val="871"/>
        <w:contextualSpacing/>
        <w:jc w:val="both"/>
        <w:rPr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 xml:space="preserve">- от точки 14 до точки 15 -  на северо- запад вдоль берега озера Врево;</w:t>
      </w:r>
      <w:r>
        <w:rPr>
          <w:rFonts w:eastAsia="Calibri"/>
          <w:sz w:val="27"/>
          <w:szCs w:val="27"/>
          <w:lang w:eastAsia="en-US"/>
        </w:rPr>
      </w:r>
      <w:r>
        <w:rPr>
          <w:sz w:val="27"/>
          <w:szCs w:val="27"/>
        </w:rPr>
      </w:r>
    </w:p>
    <w:p>
      <w:pPr>
        <w:pStyle w:val="871"/>
        <w:contextualSpacing/>
        <w:jc w:val="both"/>
        <w:rPr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 xml:space="preserve">- от точки 15 до точки 16 - на северо-запад параллельно береговой линии озера Врево;</w:t>
      </w:r>
      <w:r>
        <w:rPr>
          <w:rFonts w:eastAsia="Calibri"/>
          <w:sz w:val="27"/>
          <w:szCs w:val="27"/>
          <w:lang w:eastAsia="en-US"/>
        </w:rPr>
      </w:r>
      <w:r>
        <w:rPr>
          <w:sz w:val="27"/>
          <w:szCs w:val="27"/>
        </w:rPr>
      </w:r>
    </w:p>
    <w:p>
      <w:pPr>
        <w:pStyle w:val="871"/>
        <w:contextualSpacing/>
        <w:jc w:val="both"/>
        <w:rPr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 xml:space="preserve">- от точки 16 до точки 17 - на северо-запад параллельно  береговой линии озера Врево;</w:t>
      </w:r>
      <w:r>
        <w:rPr>
          <w:rFonts w:eastAsia="Calibri"/>
          <w:sz w:val="27"/>
          <w:szCs w:val="27"/>
          <w:lang w:eastAsia="en-US"/>
        </w:rPr>
      </w:r>
      <w:r>
        <w:rPr>
          <w:sz w:val="27"/>
          <w:szCs w:val="27"/>
        </w:rPr>
      </w:r>
    </w:p>
    <w:p>
      <w:pPr>
        <w:pStyle w:val="871"/>
        <w:contextualSpacing/>
        <w:jc w:val="both"/>
        <w:rPr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 xml:space="preserve">- от точки 17 до точки 18 - а северо-запад параллельно  береговой линии озера Врево; </w:t>
      </w:r>
      <w:r>
        <w:rPr>
          <w:rFonts w:eastAsia="Calibri"/>
          <w:sz w:val="27"/>
          <w:szCs w:val="27"/>
          <w:lang w:eastAsia="en-US"/>
        </w:rPr>
      </w:r>
      <w:r>
        <w:rPr>
          <w:sz w:val="27"/>
          <w:szCs w:val="27"/>
        </w:rPr>
      </w:r>
    </w:p>
    <w:p>
      <w:pPr>
        <w:pStyle w:val="871"/>
        <w:contextualSpacing/>
        <w:jc w:val="both"/>
        <w:rPr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 xml:space="preserve">- от точки 18 до точки 19 - на северо-северо- запад вдоль западной границы усадьбы береговой линии озера Врево;</w:t>
      </w:r>
      <w:r>
        <w:rPr>
          <w:rFonts w:eastAsia="Calibri"/>
          <w:sz w:val="27"/>
          <w:szCs w:val="27"/>
          <w:lang w:eastAsia="en-US"/>
        </w:rPr>
      </w:r>
      <w:r>
        <w:rPr>
          <w:sz w:val="27"/>
          <w:szCs w:val="27"/>
        </w:rPr>
      </w:r>
    </w:p>
    <w:p>
      <w:pPr>
        <w:pStyle w:val="871"/>
        <w:contextualSpacing/>
        <w:jc w:val="both"/>
        <w:rPr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 xml:space="preserve">- от точки 19 до точки 20 - параллельно посадке деревьев вдоль западной границе бывшего фруктового сада усадьбы и луговой части усадебного;</w:t>
      </w:r>
      <w:r>
        <w:rPr>
          <w:rFonts w:eastAsia="Calibri"/>
          <w:sz w:val="27"/>
          <w:szCs w:val="27"/>
          <w:lang w:eastAsia="en-US"/>
        </w:rPr>
      </w:r>
      <w:r>
        <w:rPr>
          <w:sz w:val="27"/>
          <w:szCs w:val="27"/>
        </w:rPr>
      </w:r>
    </w:p>
    <w:p>
      <w:pPr>
        <w:pStyle w:val="871"/>
        <w:contextualSpacing/>
        <w:jc w:val="both"/>
        <w:rPr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 xml:space="preserve">- от точки 20 до точки 21 - параллельно посадке деревьев вдоль западной границе бывшего фруктового сада усадьбы и луговой части усадебного парка;</w:t>
      </w:r>
      <w:r>
        <w:rPr>
          <w:rFonts w:eastAsia="Calibri"/>
          <w:sz w:val="27"/>
          <w:szCs w:val="27"/>
          <w:lang w:eastAsia="en-US"/>
        </w:rPr>
      </w:r>
      <w:r>
        <w:rPr>
          <w:sz w:val="27"/>
          <w:szCs w:val="27"/>
        </w:rPr>
      </w:r>
    </w:p>
    <w:p>
      <w:pPr>
        <w:pStyle w:val="871"/>
        <w:contextualSpacing/>
        <w:jc w:val="both"/>
        <w:rPr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 xml:space="preserve">- от точки 21 до точки 22 - до точки, расположенной на северной границе усадьбы, на южной границе главной подъездной лиственничной дороги от Луги;</w:t>
      </w:r>
      <w:r>
        <w:rPr>
          <w:rFonts w:eastAsia="Calibri"/>
          <w:sz w:val="27"/>
          <w:szCs w:val="27"/>
          <w:lang w:eastAsia="en-US"/>
        </w:rPr>
      </w:r>
      <w:r>
        <w:rPr>
          <w:sz w:val="27"/>
          <w:szCs w:val="27"/>
        </w:rPr>
      </w:r>
    </w:p>
    <w:p>
      <w:pPr>
        <w:pStyle w:val="871"/>
        <w:contextualSpacing/>
        <w:jc w:val="both"/>
        <w:rPr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 xml:space="preserve">- от точки 22 до точки 23  - далее на  северо-запад вдоль дороги;</w:t>
      </w:r>
      <w:r>
        <w:rPr>
          <w:rFonts w:eastAsia="Calibri"/>
          <w:sz w:val="27"/>
          <w:szCs w:val="27"/>
          <w:lang w:eastAsia="en-US"/>
        </w:rPr>
      </w:r>
      <w:r>
        <w:rPr>
          <w:sz w:val="27"/>
          <w:szCs w:val="27"/>
        </w:rPr>
      </w:r>
    </w:p>
    <w:p>
      <w:pPr>
        <w:pStyle w:val="871"/>
        <w:contextualSpacing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 xml:space="preserve">- от точки 23 до точки 1 - поперек начала главной подъездной  лиственничной дороги от Луги на северо-восток.</w:t>
      </w:r>
      <w:r>
        <w:rPr>
          <w:rFonts w:eastAsia="Calibri"/>
          <w:sz w:val="27"/>
          <w:szCs w:val="27"/>
          <w:lang w:eastAsia="en-US"/>
        </w:rPr>
      </w:r>
      <w:r>
        <w:rPr>
          <w:rFonts w:eastAsia="Calibri"/>
          <w:sz w:val="27"/>
          <w:szCs w:val="27"/>
        </w:rPr>
      </w:r>
    </w:p>
    <w:p>
      <w:pPr>
        <w:pStyle w:val="871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 w:clear="all"/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871"/>
        <w:contextualSpacing/>
        <w:ind w:right="-1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Режим использования территории объекта культурного наследия </w:t>
      </w:r>
      <w:r>
        <w:rPr>
          <w:b/>
          <w:color w:val="000000"/>
          <w:sz w:val="28"/>
          <w:szCs w:val="28"/>
        </w:rPr>
        <w:t xml:space="preserve">регионального значения </w:t>
      </w:r>
      <w:r>
        <w:rPr>
          <w:rFonts w:eastAsia="Calibri"/>
          <w:b/>
          <w:sz w:val="28"/>
          <w:szCs w:val="28"/>
          <w:lang w:eastAsia="en-US"/>
        </w:rPr>
        <w:t xml:space="preserve">«</w:t>
      </w:r>
      <w:r>
        <w:rPr>
          <w:rFonts w:eastAsia="Calibri"/>
          <w:b/>
          <w:sz w:val="28"/>
          <w:szCs w:val="28"/>
          <w:lang w:eastAsia="en-US"/>
        </w:rPr>
        <w:t xml:space="preserve">Усадебный комплекс «Скреблово», расположенного по адресу: Ленинградская область, Лужский муниципальный район, Скребловское сельское поселение, п. Скреблово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871"/>
        <w:contextualSpacing/>
        <w:ind w:right="-1"/>
        <w:jc w:val="center"/>
        <w:rPr>
          <w:rFonts w:eastAsia="Calibri"/>
          <w:spacing w:val="-1"/>
          <w:sz w:val="28"/>
          <w:szCs w:val="28"/>
          <w:lang w:eastAsia="en-US"/>
        </w:rPr>
      </w:pPr>
      <w:r>
        <w:rPr>
          <w:rFonts w:eastAsia="Calibri"/>
          <w:spacing w:val="-1"/>
          <w:sz w:val="28"/>
          <w:szCs w:val="28"/>
          <w:lang w:eastAsia="en-US"/>
        </w:rPr>
      </w:r>
      <w:r>
        <w:rPr>
          <w:rFonts w:eastAsia="Calibri"/>
          <w:spacing w:val="-1"/>
          <w:sz w:val="28"/>
          <w:szCs w:val="28"/>
          <w:lang w:eastAsia="en-US"/>
        </w:rPr>
      </w:r>
      <w:r>
        <w:rPr>
          <w:rFonts w:eastAsia="Calibri"/>
          <w:spacing w:val="-1"/>
          <w:sz w:val="28"/>
          <w:szCs w:val="28"/>
          <w:lang w:eastAsia="en-US"/>
        </w:rPr>
      </w:r>
    </w:p>
    <w:p>
      <w:pPr>
        <w:pStyle w:val="871"/>
        <w:ind w:firstLine="708"/>
        <w:jc w:val="both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1. На территории </w:t>
      </w:r>
      <w:r>
        <w:rPr>
          <w:b/>
          <w:sz w:val="28"/>
          <w:szCs w:val="28"/>
        </w:rPr>
        <w:t xml:space="preserve">объекта культурного наследия</w:t>
      </w:r>
      <w:r>
        <w:rPr>
          <w:b/>
          <w:sz w:val="28"/>
          <w:szCs w:val="28"/>
        </w:rPr>
        <w:t xml:space="preserve"> разрешается: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8"/>
        <w:jc w:val="both"/>
        <w:rPr>
          <w:b w:val="0"/>
          <w:bCs w:val="0"/>
        </w:rPr>
      </w:pPr>
      <w:r>
        <w:rPr>
          <w:b w:val="0"/>
          <w:bCs w:val="0"/>
          <w:sz w:val="28"/>
          <w:szCs w:val="28"/>
          <w:highlight w:val="none"/>
        </w:rPr>
        <w:t xml:space="preserve">1.1. Поддержание объекта культурного наследия в надлежащем техническом, санитарном и противопожарном состоянии; </w:t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rPr>
          <w:b w:val="0"/>
          <w:bCs w:val="0"/>
        </w:rPr>
      </w:pPr>
      <w:r>
        <w:rPr>
          <w:b w:val="0"/>
          <w:bCs w:val="0"/>
          <w:sz w:val="28"/>
          <w:szCs w:val="28"/>
          <w:highlight w:val="none"/>
        </w:rPr>
        <w:t xml:space="preserve">1.2. Реставрация, консервация, ремонт и приспособление объекта культурного наследия для современного использования; </w:t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rPr>
          <w:b w:val="0"/>
          <w:bCs w:val="0"/>
        </w:rPr>
      </w:pPr>
      <w:r>
        <w:rPr>
          <w:b w:val="0"/>
          <w:bCs w:val="0"/>
          <w:sz w:val="28"/>
          <w:szCs w:val="28"/>
          <w:highlight w:val="none"/>
        </w:rPr>
        <w:t xml:space="preserve">1.3. Соблюдение установленных статьей 5.1 настоящего Федерального закона от 25.06.2002 №73-ФЗ требований к осуществлению деятельности в границах территории объекта культурного наследия и установленных статьей 47.3. требований к содержанию и использованию об</w:t>
      </w:r>
      <w:r>
        <w:rPr>
          <w:b w:val="0"/>
          <w:bCs w:val="0"/>
          <w:sz w:val="28"/>
          <w:szCs w:val="28"/>
          <w:highlight w:val="none"/>
        </w:rPr>
        <w:t xml:space="preserve">ъекта культурного наследия.</w:t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  <w:t xml:space="preserve">2. На территории объекта культурного наследия запрещается: 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71"/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 С</w:t>
      </w:r>
      <w:r>
        <w:rPr>
          <w:sz w:val="28"/>
          <w:szCs w:val="28"/>
          <w:highlight w:val="none"/>
        </w:rPr>
        <w:t xml:space="preserve">троительство объектов капитального строительства и увеличение объемно-пространственных характеристик существующих на территории ансамбля объектов капитального строительства; </w:t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2.2 П</w:t>
      </w:r>
      <w:r>
        <w:rPr>
          <w:sz w:val="28"/>
          <w:szCs w:val="28"/>
          <w:highlight w:val="none"/>
        </w:rPr>
        <w:t xml:space="preserve">роведение земляных, строительных, мелиоративных и иных работ, за ис</w:t>
      </w:r>
      <w:r>
        <w:rPr>
          <w:sz w:val="28"/>
          <w:szCs w:val="28"/>
          <w:highlight w:val="none"/>
        </w:rPr>
        <w:t xml:space="preserve">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</w:t>
      </w:r>
      <w:r>
        <w:rPr>
          <w:sz w:val="28"/>
          <w:szCs w:val="28"/>
          <w:highlight w:val="none"/>
        </w:rPr>
        <w:t xml:space="preserve">. </w:t>
      </w:r>
      <w:r>
        <w:rPr>
          <w:highlight w:val="none"/>
        </w:rPr>
      </w:r>
    </w:p>
    <w:p>
      <w:pPr>
        <w:pStyle w:val="871"/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2.3 Установка рекламных конструкций, распространение наружной рекламы;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.4 Осуществлен</w:t>
      </w:r>
      <w:r>
        <w:rPr>
          <w:sz w:val="28"/>
          <w:szCs w:val="28"/>
          <w:highlight w:val="none"/>
        </w:rPr>
        <w:t xml:space="preserve">ие любых видов деятельности, ухудшающих экологические условия и гидрологический режим на территории объекта культурного наследия, создающих вибрационные нагрузки динамическим во</w:t>
      </w:r>
      <w:r>
        <w:rPr>
          <w:sz w:val="28"/>
          <w:szCs w:val="28"/>
          <w:highlight w:val="none"/>
        </w:rPr>
        <w:t xml:space="preserve">здействием на грунты в зоне их взаимодействия с объектами культурного наследия.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6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603000000000000"/>
  </w:font>
  <w:font w:name="Symbol">
    <w:panose1 w:val="05010000000000000000"/>
  </w:font>
  <w:font w:name="Bookman Old Style">
    <w:panose1 w:val="02060603050605020204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MS Mincho">
    <w:panose1 w:val="02020603050405090304"/>
  </w:font>
  <w:font w:name="Wingdings">
    <w:panose1 w:val="05010000000000000000"/>
  </w:font>
  <w:font w:name="Franklin Gothic Book">
    <w:panose1 w:val="020B0603020202020204"/>
  </w:font>
  <w:font w:name="Verdan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0" w:hanging="180"/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644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7"/>
  </w:num>
  <w:num w:numId="5">
    <w:abstractNumId w:val="0"/>
  </w:num>
  <w:num w:numId="6">
    <w:abstractNumId w:val="4"/>
  </w:num>
  <w:num w:numId="7">
    <w:abstractNumId w:val="2"/>
  </w:num>
  <w:num w:numId="8">
    <w:abstractNumId w:val="19"/>
  </w:num>
  <w:num w:numId="9">
    <w:abstractNumId w:val="7"/>
  </w:num>
  <w:num w:numId="10">
    <w:abstractNumId w:val="14"/>
  </w:num>
  <w:num w:numId="11">
    <w:abstractNumId w:val="13"/>
  </w:num>
  <w:num w:numId="12">
    <w:abstractNumId w:val="5"/>
  </w:num>
  <w:num w:numId="13">
    <w:abstractNumId w:val="15"/>
  </w:num>
  <w:num w:numId="14">
    <w:abstractNumId w:val="16"/>
  </w:num>
  <w:num w:numId="15">
    <w:abstractNumId w:val="18"/>
  </w:num>
  <w:num w:numId="16">
    <w:abstractNumId w:val="10"/>
  </w:num>
  <w:num w:numId="17">
    <w:abstractNumId w:val="9"/>
  </w:num>
  <w:num w:numId="18">
    <w:abstractNumId w:val="11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1"/>
    <w:next w:val="871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1"/>
    <w:next w:val="871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1"/>
    <w:next w:val="871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71"/>
    <w:next w:val="871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link w:val="713"/>
    <w:uiPriority w:val="10"/>
    <w:rPr>
      <w:sz w:val="48"/>
      <w:szCs w:val="48"/>
    </w:rPr>
  </w:style>
  <w:style w:type="paragraph" w:styleId="715">
    <w:name w:val="Subtitle"/>
    <w:basedOn w:val="871"/>
    <w:next w:val="871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link w:val="715"/>
    <w:uiPriority w:val="11"/>
    <w:rPr>
      <w:sz w:val="24"/>
      <w:szCs w:val="24"/>
    </w:rPr>
  </w:style>
  <w:style w:type="paragraph" w:styleId="717">
    <w:name w:val="Quote"/>
    <w:basedOn w:val="871"/>
    <w:next w:val="871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1"/>
    <w:next w:val="871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1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Header Char"/>
    <w:link w:val="721"/>
    <w:uiPriority w:val="99"/>
  </w:style>
  <w:style w:type="paragraph" w:styleId="723">
    <w:name w:val="Footer"/>
    <w:basedOn w:val="871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Footer Char"/>
    <w:link w:val="723"/>
    <w:uiPriority w:val="99"/>
  </w:style>
  <w:style w:type="paragraph" w:styleId="725">
    <w:name w:val="Caption"/>
    <w:basedOn w:val="871"/>
    <w:next w:val="871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next w:val="871"/>
    <w:link w:val="871"/>
    <w:qFormat/>
    <w:rPr>
      <w:sz w:val="24"/>
      <w:szCs w:val="24"/>
      <w:lang w:val="ru-RU" w:eastAsia="ru-RU" w:bidi="ar-SA"/>
    </w:rPr>
  </w:style>
  <w:style w:type="paragraph" w:styleId="872">
    <w:name w:val="Заголовок 1"/>
    <w:basedOn w:val="871"/>
    <w:next w:val="871"/>
    <w:link w:val="871"/>
    <w:qFormat/>
    <w:pPr>
      <w:jc w:val="center"/>
      <w:keepNext/>
      <w:outlineLvl w:val="0"/>
    </w:pPr>
    <w:rPr>
      <w:b/>
      <w:sz w:val="22"/>
      <w:szCs w:val="20"/>
    </w:rPr>
  </w:style>
  <w:style w:type="paragraph" w:styleId="873">
    <w:name w:val="Заголовок 2"/>
    <w:basedOn w:val="871"/>
    <w:next w:val="871"/>
    <w:link w:val="896"/>
    <w:qFormat/>
    <w:pPr>
      <w:jc w:val="both"/>
      <w:keepNext/>
      <w:outlineLvl w:val="1"/>
    </w:pPr>
    <w:rPr>
      <w:sz w:val="28"/>
      <w:szCs w:val="20"/>
      <w:lang w:val="en-US" w:eastAsia="en-US"/>
    </w:rPr>
  </w:style>
  <w:style w:type="paragraph" w:styleId="874">
    <w:name w:val="Заголовок 3"/>
    <w:basedOn w:val="871"/>
    <w:next w:val="871"/>
    <w:link w:val="897"/>
    <w:qFormat/>
    <w:pPr>
      <w:ind w:right="-381"/>
      <w:keepNext/>
      <w:tabs>
        <w:tab w:val="left" w:pos="-142" w:leader="none"/>
      </w:tabs>
      <w:outlineLvl w:val="2"/>
    </w:pPr>
    <w:rPr>
      <w:sz w:val="28"/>
      <w:szCs w:val="20"/>
      <w:lang w:val="en-US" w:eastAsia="en-US"/>
    </w:rPr>
  </w:style>
  <w:style w:type="paragraph" w:styleId="875">
    <w:name w:val="Заголовок 4"/>
    <w:basedOn w:val="871"/>
    <w:next w:val="871"/>
    <w:link w:val="893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876">
    <w:name w:val="Заголовок 5"/>
    <w:basedOn w:val="871"/>
    <w:next w:val="871"/>
    <w:link w:val="898"/>
    <w:qFormat/>
    <w:pPr>
      <w:ind w:right="567"/>
      <w:keepNext/>
      <w:tabs>
        <w:tab w:val="left" w:pos="-142" w:leader="none"/>
      </w:tabs>
      <w:outlineLvl w:val="4"/>
    </w:pPr>
    <w:rPr>
      <w:sz w:val="28"/>
      <w:szCs w:val="20"/>
      <w:lang w:val="en-US" w:eastAsia="en-US"/>
    </w:rPr>
  </w:style>
  <w:style w:type="paragraph" w:styleId="877">
    <w:name w:val="Заголовок 6"/>
    <w:basedOn w:val="871"/>
    <w:next w:val="871"/>
    <w:link w:val="899"/>
    <w:qFormat/>
    <w:pPr>
      <w:ind w:left="112" w:hanging="112"/>
      <w:keepNext/>
      <w:outlineLvl w:val="5"/>
    </w:pPr>
    <w:rPr>
      <w:color w:val="000000"/>
      <w:szCs w:val="20"/>
      <w:lang w:val="en-US" w:eastAsia="en-US"/>
    </w:rPr>
  </w:style>
  <w:style w:type="paragraph" w:styleId="878">
    <w:name w:val="Заголовок 7"/>
    <w:basedOn w:val="871"/>
    <w:next w:val="871"/>
    <w:link w:val="900"/>
    <w:qFormat/>
    <w:pPr>
      <w:jc w:val="center"/>
      <w:keepNext/>
      <w:outlineLvl w:val="6"/>
    </w:pPr>
    <w:rPr>
      <w:b/>
      <w:color w:val="000000"/>
      <w:szCs w:val="20"/>
      <w:lang w:val="en-US" w:eastAsia="en-US"/>
    </w:rPr>
  </w:style>
  <w:style w:type="paragraph" w:styleId="879">
    <w:name w:val="Заголовок 8"/>
    <w:basedOn w:val="871"/>
    <w:next w:val="871"/>
    <w:link w:val="901"/>
    <w:qFormat/>
    <w:pPr>
      <w:ind w:right="-99"/>
      <w:keepNext/>
      <w:outlineLvl w:val="7"/>
    </w:pPr>
    <w:rPr>
      <w:b/>
      <w:sz w:val="28"/>
      <w:szCs w:val="20"/>
      <w:lang w:val="en-US" w:eastAsia="en-US"/>
    </w:rPr>
  </w:style>
  <w:style w:type="paragraph" w:styleId="880">
    <w:name w:val="Заголовок 9"/>
    <w:basedOn w:val="871"/>
    <w:next w:val="871"/>
    <w:link w:val="902"/>
    <w:qFormat/>
    <w:pPr>
      <w:jc w:val="both"/>
      <w:keepNext/>
      <w:outlineLvl w:val="8"/>
    </w:pPr>
    <w:rPr>
      <w:b/>
      <w:sz w:val="28"/>
      <w:szCs w:val="20"/>
      <w:lang w:val="en-US" w:eastAsia="en-US"/>
    </w:rPr>
  </w:style>
  <w:style w:type="character" w:styleId="881">
    <w:name w:val="Основной шрифт абзаца"/>
    <w:next w:val="881"/>
    <w:link w:val="871"/>
    <w:semiHidden/>
  </w:style>
  <w:style w:type="table" w:styleId="882">
    <w:name w:val="Обычная таблица"/>
    <w:next w:val="882"/>
    <w:link w:val="871"/>
    <w:semiHidden/>
    <w:tblPr/>
  </w:style>
  <w:style w:type="numbering" w:styleId="883">
    <w:name w:val="Нет списка"/>
    <w:next w:val="883"/>
    <w:link w:val="871"/>
    <w:semiHidden/>
  </w:style>
  <w:style w:type="paragraph" w:styleId="884">
    <w:name w:val=" Знак Знак1 Знак Знак"/>
    <w:basedOn w:val="871"/>
    <w:next w:val="884"/>
    <w:link w:val="871"/>
    <w:pPr>
      <w:keepLines/>
      <w:spacing w:after="160" w:line="240" w:lineRule="exact"/>
    </w:pPr>
    <w:rPr>
      <w:rFonts w:ascii="Verdana" w:hAnsi="Verdana" w:eastAsia="MS Mincho" w:cs="Franklin Gothic Book"/>
      <w:sz w:val="20"/>
      <w:szCs w:val="20"/>
      <w:lang w:val="en-US" w:eastAsia="en-US"/>
    </w:rPr>
  </w:style>
  <w:style w:type="paragraph" w:styleId="885">
    <w:name w:val="ConsPlusNonformat"/>
    <w:next w:val="885"/>
    <w:link w:val="871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86">
    <w:name w:val="List Paragraph"/>
    <w:basedOn w:val="871"/>
    <w:next w:val="886"/>
    <w:link w:val="871"/>
    <w:pPr>
      <w:ind w:left="708"/>
    </w:pPr>
  </w:style>
  <w:style w:type="paragraph" w:styleId="887">
    <w:name w:val="Текст выноски"/>
    <w:basedOn w:val="871"/>
    <w:next w:val="887"/>
    <w:link w:val="888"/>
    <w:rPr>
      <w:rFonts w:ascii="Tahoma" w:hAnsi="Tahoma"/>
      <w:sz w:val="16"/>
      <w:szCs w:val="16"/>
      <w:lang w:val="en-US" w:eastAsia="en-US"/>
    </w:rPr>
  </w:style>
  <w:style w:type="character" w:styleId="888">
    <w:name w:val="Текст выноски Знак"/>
    <w:next w:val="888"/>
    <w:link w:val="887"/>
    <w:rPr>
      <w:rFonts w:ascii="Tahoma" w:hAnsi="Tahoma" w:cs="Tahoma"/>
      <w:sz w:val="16"/>
      <w:szCs w:val="16"/>
    </w:rPr>
  </w:style>
  <w:style w:type="paragraph" w:styleId="889">
    <w:name w:val="Основной текст с отступом"/>
    <w:basedOn w:val="871"/>
    <w:next w:val="889"/>
    <w:link w:val="890"/>
    <w:pPr>
      <w:ind w:left="-284"/>
      <w:jc w:val="center"/>
      <w:spacing w:before="60"/>
    </w:pPr>
    <w:rPr>
      <w:b/>
      <w:spacing w:val="30"/>
      <w:szCs w:val="20"/>
      <w:lang w:val="en-US" w:eastAsia="en-US"/>
    </w:rPr>
  </w:style>
  <w:style w:type="character" w:styleId="890">
    <w:name w:val="Основной текст с отступом Знак"/>
    <w:next w:val="890"/>
    <w:link w:val="889"/>
    <w:rPr>
      <w:b/>
      <w:spacing w:val="30"/>
      <w:sz w:val="24"/>
      <w:lang w:val="en-US" w:eastAsia="en-US"/>
    </w:rPr>
  </w:style>
  <w:style w:type="paragraph" w:styleId="891">
    <w:name w:val="Знак Знак Знак1 Знак Знак Знак Знак Знак Знак1 Знак Знак Знак Знак"/>
    <w:basedOn w:val="871"/>
    <w:next w:val="891"/>
    <w:link w:val="871"/>
    <w:pPr>
      <w:keepLines/>
      <w:spacing w:after="160" w:line="240" w:lineRule="exact"/>
    </w:pPr>
    <w:rPr>
      <w:rFonts w:ascii="Verdana" w:hAnsi="Verdana" w:eastAsia="MS Mincho" w:cs="Verdana"/>
      <w:sz w:val="20"/>
      <w:szCs w:val="20"/>
      <w:lang w:val="en-US" w:eastAsia="en-US"/>
    </w:rPr>
  </w:style>
  <w:style w:type="table" w:styleId="892">
    <w:name w:val="Сетка таблицы"/>
    <w:basedOn w:val="882"/>
    <w:next w:val="892"/>
    <w:link w:val="871"/>
    <w:tblPr/>
  </w:style>
  <w:style w:type="character" w:styleId="893">
    <w:name w:val="Заголовок 4 Знак"/>
    <w:next w:val="893"/>
    <w:link w:val="875"/>
    <w:semiHidden/>
    <w:rPr>
      <w:rFonts w:ascii="Calibri" w:hAnsi="Calibri" w:eastAsia="Times New Roman" w:cs="Times New Roman"/>
      <w:b/>
      <w:bCs/>
      <w:sz w:val="28"/>
      <w:szCs w:val="28"/>
    </w:rPr>
  </w:style>
  <w:style w:type="paragraph" w:styleId="894">
    <w:name w:val="Основной текст"/>
    <w:basedOn w:val="871"/>
    <w:next w:val="894"/>
    <w:link w:val="895"/>
    <w:pPr>
      <w:spacing w:after="120"/>
    </w:pPr>
    <w:rPr>
      <w:lang w:val="en-US" w:eastAsia="en-US"/>
    </w:rPr>
  </w:style>
  <w:style w:type="character" w:styleId="895">
    <w:name w:val="Основной текст Знак"/>
    <w:next w:val="895"/>
    <w:link w:val="894"/>
    <w:rPr>
      <w:sz w:val="24"/>
      <w:szCs w:val="24"/>
    </w:rPr>
  </w:style>
  <w:style w:type="character" w:styleId="896">
    <w:name w:val="Заголовок 2 Знак"/>
    <w:next w:val="896"/>
    <w:link w:val="873"/>
    <w:rPr>
      <w:sz w:val="28"/>
    </w:rPr>
  </w:style>
  <w:style w:type="character" w:styleId="897">
    <w:name w:val="Заголовок 3 Знак"/>
    <w:next w:val="897"/>
    <w:link w:val="874"/>
    <w:rPr>
      <w:sz w:val="28"/>
    </w:rPr>
  </w:style>
  <w:style w:type="character" w:styleId="898">
    <w:name w:val="Заголовок 5 Знак"/>
    <w:next w:val="898"/>
    <w:link w:val="876"/>
    <w:rPr>
      <w:sz w:val="28"/>
    </w:rPr>
  </w:style>
  <w:style w:type="character" w:styleId="899">
    <w:name w:val="Заголовок 6 Знак"/>
    <w:next w:val="899"/>
    <w:link w:val="877"/>
    <w:rPr>
      <w:color w:val="000000"/>
      <w:sz w:val="24"/>
    </w:rPr>
  </w:style>
  <w:style w:type="character" w:styleId="900">
    <w:name w:val="Заголовок 7 Знак"/>
    <w:next w:val="900"/>
    <w:link w:val="878"/>
    <w:rPr>
      <w:b/>
      <w:color w:val="000000"/>
      <w:sz w:val="24"/>
    </w:rPr>
  </w:style>
  <w:style w:type="character" w:styleId="901">
    <w:name w:val="Заголовок 8 Знак"/>
    <w:next w:val="901"/>
    <w:link w:val="879"/>
    <w:rPr>
      <w:b/>
      <w:sz w:val="28"/>
    </w:rPr>
  </w:style>
  <w:style w:type="character" w:styleId="902">
    <w:name w:val="Заголовок 9 Знак"/>
    <w:next w:val="902"/>
    <w:link w:val="880"/>
    <w:rPr>
      <w:b/>
      <w:sz w:val="28"/>
    </w:rPr>
  </w:style>
  <w:style w:type="paragraph" w:styleId="903">
    <w:name w:val="Основной текст 2"/>
    <w:basedOn w:val="871"/>
    <w:next w:val="903"/>
    <w:link w:val="904"/>
    <w:pPr>
      <w:jc w:val="center"/>
    </w:pPr>
    <w:rPr>
      <w:sz w:val="32"/>
      <w:szCs w:val="20"/>
      <w:lang w:val="en-US" w:eastAsia="en-US"/>
    </w:rPr>
  </w:style>
  <w:style w:type="character" w:styleId="904">
    <w:name w:val="Основной текст 2 Знак"/>
    <w:next w:val="904"/>
    <w:link w:val="903"/>
    <w:rPr>
      <w:sz w:val="32"/>
    </w:rPr>
  </w:style>
  <w:style w:type="paragraph" w:styleId="905">
    <w:name w:val="Цитата"/>
    <w:basedOn w:val="871"/>
    <w:next w:val="905"/>
    <w:link w:val="871"/>
    <w:pPr>
      <w:ind w:left="993" w:right="567" w:hanging="633"/>
    </w:pPr>
    <w:rPr>
      <w:sz w:val="28"/>
      <w:szCs w:val="20"/>
    </w:rPr>
  </w:style>
  <w:style w:type="paragraph" w:styleId="906">
    <w:name w:val="Основной текст с отступом 3"/>
    <w:basedOn w:val="871"/>
    <w:next w:val="906"/>
    <w:link w:val="907"/>
    <w:pPr>
      <w:ind w:left="28" w:hanging="28"/>
    </w:pPr>
    <w:rPr>
      <w:szCs w:val="20"/>
      <w:lang w:val="en-US" w:eastAsia="en-US"/>
    </w:rPr>
  </w:style>
  <w:style w:type="character" w:styleId="907">
    <w:name w:val="Основной текст с отступом 3 Знак"/>
    <w:next w:val="907"/>
    <w:link w:val="906"/>
    <w:rPr>
      <w:sz w:val="24"/>
    </w:rPr>
  </w:style>
  <w:style w:type="paragraph" w:styleId="908">
    <w:name w:val="Верхний колонтитул"/>
    <w:basedOn w:val="871"/>
    <w:next w:val="908"/>
    <w:link w:val="909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909">
    <w:name w:val="Верхний колонтитул Знак"/>
    <w:basedOn w:val="881"/>
    <w:next w:val="909"/>
    <w:link w:val="908"/>
  </w:style>
  <w:style w:type="paragraph" w:styleId="910">
    <w:name w:val="Основной текст с отступом 2"/>
    <w:basedOn w:val="871"/>
    <w:next w:val="910"/>
    <w:link w:val="911"/>
    <w:pPr>
      <w:ind w:firstLine="709"/>
      <w:jc w:val="both"/>
    </w:pPr>
    <w:rPr>
      <w:sz w:val="28"/>
      <w:szCs w:val="20"/>
      <w:lang w:val="en-US" w:eastAsia="en-US"/>
    </w:rPr>
  </w:style>
  <w:style w:type="character" w:styleId="911">
    <w:name w:val="Основной текст с отступом 2 Знак"/>
    <w:next w:val="911"/>
    <w:link w:val="910"/>
    <w:rPr>
      <w:sz w:val="28"/>
    </w:rPr>
  </w:style>
  <w:style w:type="paragraph" w:styleId="912">
    <w:name w:val="Нижний колонтитул"/>
    <w:basedOn w:val="871"/>
    <w:next w:val="912"/>
    <w:link w:val="913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913">
    <w:name w:val="Нижний колонтитул Знак"/>
    <w:basedOn w:val="881"/>
    <w:next w:val="913"/>
    <w:link w:val="912"/>
  </w:style>
  <w:style w:type="paragraph" w:styleId="914">
    <w:name w:val="Основной текст 3"/>
    <w:basedOn w:val="871"/>
    <w:next w:val="914"/>
    <w:link w:val="915"/>
    <w:rPr>
      <w:sz w:val="28"/>
      <w:szCs w:val="20"/>
      <w:lang w:val="en-US" w:eastAsia="en-US"/>
    </w:rPr>
  </w:style>
  <w:style w:type="character" w:styleId="915">
    <w:name w:val="Основной текст 3 Знак"/>
    <w:next w:val="915"/>
    <w:link w:val="914"/>
    <w:rPr>
      <w:sz w:val="28"/>
    </w:rPr>
  </w:style>
  <w:style w:type="paragraph" w:styleId="916">
    <w:name w:val="Схема документа"/>
    <w:basedOn w:val="871"/>
    <w:next w:val="916"/>
    <w:link w:val="917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styleId="917">
    <w:name w:val="Схема документа Знак"/>
    <w:next w:val="917"/>
    <w:link w:val="916"/>
    <w:rPr>
      <w:rFonts w:ascii="Tahoma" w:hAnsi="Tahoma" w:cs="Tahoma"/>
      <w:shd w:val="clear" w:color="auto" w:fill="000080"/>
    </w:rPr>
  </w:style>
  <w:style w:type="character" w:styleId="918">
    <w:name w:val="Номер страницы"/>
    <w:next w:val="918"/>
    <w:link w:val="871"/>
  </w:style>
  <w:style w:type="paragraph" w:styleId="919">
    <w:name w:val="Style5"/>
    <w:basedOn w:val="871"/>
    <w:next w:val="919"/>
    <w:link w:val="871"/>
    <w:pPr>
      <w:ind w:firstLine="734"/>
      <w:jc w:val="both"/>
      <w:spacing w:line="259" w:lineRule="exact"/>
      <w:widowControl w:val="off"/>
    </w:pPr>
    <w:rPr>
      <w:rFonts w:ascii="Bookman Old Style" w:hAnsi="Bookman Old Style" w:cs="Bookman Old Style"/>
    </w:rPr>
  </w:style>
  <w:style w:type="paragraph" w:styleId="920">
    <w:name w:val="Style6"/>
    <w:basedOn w:val="871"/>
    <w:next w:val="920"/>
    <w:link w:val="871"/>
    <w:pPr>
      <w:spacing w:line="288" w:lineRule="exact"/>
      <w:widowControl w:val="off"/>
    </w:pPr>
    <w:rPr>
      <w:rFonts w:ascii="Bookman Old Style" w:hAnsi="Bookman Old Style" w:cs="Bookman Old Style"/>
    </w:rPr>
  </w:style>
  <w:style w:type="paragraph" w:styleId="921">
    <w:name w:val="Style2"/>
    <w:basedOn w:val="871"/>
    <w:next w:val="921"/>
    <w:link w:val="871"/>
    <w:pPr>
      <w:widowControl w:val="off"/>
    </w:pPr>
  </w:style>
  <w:style w:type="paragraph" w:styleId="922">
    <w:name w:val="Style7"/>
    <w:basedOn w:val="871"/>
    <w:next w:val="922"/>
    <w:link w:val="871"/>
    <w:pPr>
      <w:jc w:val="center"/>
      <w:spacing w:line="255" w:lineRule="exact"/>
      <w:widowControl w:val="off"/>
    </w:pPr>
  </w:style>
  <w:style w:type="character" w:styleId="923">
    <w:name w:val="Font Style11"/>
    <w:next w:val="923"/>
    <w:link w:val="871"/>
    <w:rPr>
      <w:rFonts w:ascii="Times New Roman" w:hAnsi="Times New Roman" w:cs="Times New Roman"/>
      <w:sz w:val="22"/>
      <w:szCs w:val="22"/>
    </w:rPr>
  </w:style>
  <w:style w:type="character" w:styleId="924">
    <w:name w:val="Font Style12"/>
    <w:next w:val="924"/>
    <w:link w:val="871"/>
    <w:rPr>
      <w:rFonts w:ascii="Times New Roman" w:hAnsi="Times New Roman" w:cs="Times New Roman"/>
      <w:sz w:val="20"/>
      <w:szCs w:val="20"/>
    </w:rPr>
  </w:style>
  <w:style w:type="paragraph" w:styleId="925">
    <w:name w:val="Абзац списка"/>
    <w:basedOn w:val="871"/>
    <w:next w:val="925"/>
    <w:link w:val="871"/>
    <w:uiPriority w:val="34"/>
    <w:qFormat/>
    <w:pPr>
      <w:contextualSpacing/>
      <w:ind w:left="720"/>
    </w:pPr>
  </w:style>
  <w:style w:type="character" w:styleId="926" w:default="1">
    <w:name w:val="Default Paragraph Font"/>
    <w:uiPriority w:val="1"/>
    <w:semiHidden/>
    <w:unhideWhenUsed/>
  </w:style>
  <w:style w:type="numbering" w:styleId="927" w:default="1">
    <w:name w:val="No List"/>
    <w:uiPriority w:val="99"/>
    <w:semiHidden/>
    <w:unhideWhenUsed/>
  </w:style>
  <w:style w:type="table" w:styleId="9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Слободская Е.</dc:creator>
  <cp:lastModifiedBy>oiu_dmitrieva</cp:lastModifiedBy>
  <cp:revision>23</cp:revision>
  <dcterms:created xsi:type="dcterms:W3CDTF">2018-10-08T14:23:00Z</dcterms:created>
  <dcterms:modified xsi:type="dcterms:W3CDTF">2025-12-05T07:02:39Z</dcterms:modified>
  <cp:version>917504</cp:version>
</cp:coreProperties>
</file>