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D41" w:rsidRPr="00C95F09" w:rsidRDefault="00691D41" w:rsidP="00C95F09">
      <w:pPr>
        <w:tabs>
          <w:tab w:val="right" w:pos="7655"/>
        </w:tabs>
        <w:jc w:val="right"/>
        <w:rPr>
          <w:noProof/>
          <w:sz w:val="28"/>
          <w:szCs w:val="28"/>
        </w:rPr>
      </w:pPr>
      <w:r w:rsidRPr="00691D41">
        <w:rPr>
          <w:noProof/>
          <w:sz w:val="28"/>
          <w:szCs w:val="28"/>
        </w:rPr>
        <w:t xml:space="preserve">                                                 </w:t>
      </w:r>
      <w:r>
        <w:rPr>
          <w:noProof/>
          <w:sz w:val="28"/>
          <w:szCs w:val="28"/>
        </w:rPr>
        <w:t xml:space="preserve">                                                                            </w:t>
      </w:r>
      <w:r w:rsidR="00C95F09">
        <w:rPr>
          <w:noProof/>
          <w:sz w:val="28"/>
          <w:szCs w:val="28"/>
        </w:rPr>
        <w:t>Проект</w:t>
      </w:r>
    </w:p>
    <w:p w:rsidR="00691D41" w:rsidRDefault="00691D41" w:rsidP="00915461">
      <w:pPr>
        <w:tabs>
          <w:tab w:val="right" w:pos="7655"/>
        </w:tabs>
        <w:jc w:val="center"/>
        <w:rPr>
          <w:noProof/>
        </w:rPr>
      </w:pPr>
    </w:p>
    <w:p w:rsidR="00915461" w:rsidRPr="0026433E" w:rsidRDefault="00915461" w:rsidP="00915461">
      <w:pPr>
        <w:tabs>
          <w:tab w:val="right" w:pos="7655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051CB2B3" wp14:editId="390023EA">
            <wp:extent cx="57150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461" w:rsidRPr="0026433E" w:rsidRDefault="00915461" w:rsidP="00915461">
      <w:pPr>
        <w:jc w:val="center"/>
        <w:rPr>
          <w:spacing w:val="30"/>
          <w:sz w:val="28"/>
          <w:szCs w:val="28"/>
        </w:rPr>
      </w:pPr>
      <w:r w:rsidRPr="0026433E">
        <w:rPr>
          <w:spacing w:val="30"/>
          <w:sz w:val="28"/>
          <w:szCs w:val="28"/>
        </w:rPr>
        <w:t>АДМИНИСТРАЦИЯ ЛЕНИНГРАДСКОЙ ОБЛАСТИ</w:t>
      </w:r>
    </w:p>
    <w:p w:rsidR="00B4445C" w:rsidRDefault="00915461" w:rsidP="00915461">
      <w:pPr>
        <w:pStyle w:val="a3"/>
        <w:spacing w:before="0"/>
        <w:ind w:left="0"/>
        <w:rPr>
          <w:sz w:val="28"/>
          <w:szCs w:val="28"/>
          <w:lang w:val="ru-RU"/>
        </w:rPr>
      </w:pPr>
      <w:r w:rsidRPr="0026433E">
        <w:rPr>
          <w:sz w:val="28"/>
          <w:szCs w:val="28"/>
        </w:rPr>
        <w:t xml:space="preserve">КОМИТЕТ </w:t>
      </w:r>
      <w:r w:rsidRPr="0026433E">
        <w:rPr>
          <w:sz w:val="28"/>
          <w:szCs w:val="28"/>
          <w:lang w:val="ru-RU"/>
        </w:rPr>
        <w:t>ПО КУЛЬТУРЕ</w:t>
      </w:r>
      <w:r w:rsidR="00B4445C">
        <w:rPr>
          <w:sz w:val="28"/>
          <w:szCs w:val="28"/>
          <w:lang w:val="ru-RU"/>
        </w:rPr>
        <w:t xml:space="preserve"> И ТУРИЗМУ </w:t>
      </w:r>
    </w:p>
    <w:p w:rsidR="00915461" w:rsidRPr="0026433E" w:rsidRDefault="00915461" w:rsidP="00915461">
      <w:pPr>
        <w:pStyle w:val="a3"/>
        <w:spacing w:before="0"/>
        <w:ind w:left="0"/>
        <w:rPr>
          <w:noProof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ЛЕНИНГРАДСКОЙ ОБЛАСТИ</w:t>
      </w:r>
    </w:p>
    <w:p w:rsidR="00915461" w:rsidRPr="0026433E" w:rsidRDefault="00915461" w:rsidP="00915461">
      <w:pPr>
        <w:pBdr>
          <w:bottom w:val="double" w:sz="12" w:space="1" w:color="auto"/>
        </w:pBdr>
        <w:jc w:val="center"/>
        <w:rPr>
          <w:noProof/>
        </w:rPr>
      </w:pPr>
    </w:p>
    <w:p w:rsidR="00915461" w:rsidRPr="0026433E" w:rsidRDefault="00915461" w:rsidP="00915461">
      <w:pPr>
        <w:jc w:val="center"/>
        <w:rPr>
          <w:b/>
          <w:noProof/>
          <w:spacing w:val="80"/>
        </w:rPr>
      </w:pPr>
    </w:p>
    <w:p w:rsidR="00915461" w:rsidRPr="001D291A" w:rsidRDefault="00915461" w:rsidP="00915461">
      <w:pPr>
        <w:jc w:val="center"/>
        <w:rPr>
          <w:b/>
          <w:sz w:val="36"/>
          <w:szCs w:val="36"/>
        </w:rPr>
      </w:pPr>
      <w:r w:rsidRPr="001D291A">
        <w:rPr>
          <w:b/>
          <w:sz w:val="36"/>
          <w:szCs w:val="36"/>
        </w:rPr>
        <w:t>ПРИКАЗ</w:t>
      </w:r>
    </w:p>
    <w:p w:rsidR="00915461" w:rsidRPr="001D291A" w:rsidRDefault="00915461" w:rsidP="00915461">
      <w:pPr>
        <w:tabs>
          <w:tab w:val="right" w:pos="9356"/>
        </w:tabs>
        <w:jc w:val="center"/>
        <w:rPr>
          <w:noProof/>
          <w:sz w:val="10"/>
          <w:szCs w:val="10"/>
        </w:rPr>
      </w:pPr>
    </w:p>
    <w:p w:rsidR="00915461" w:rsidRPr="001D291A" w:rsidRDefault="004B489F" w:rsidP="00691D41">
      <w:pPr>
        <w:tabs>
          <w:tab w:val="right" w:pos="9356"/>
        </w:tabs>
        <w:rPr>
          <w:noProof/>
          <w:sz w:val="28"/>
          <w:szCs w:val="28"/>
        </w:rPr>
      </w:pPr>
      <w:r w:rsidRPr="001D291A">
        <w:rPr>
          <w:noProof/>
          <w:sz w:val="28"/>
          <w:szCs w:val="28"/>
        </w:rPr>
        <w:t>«</w:t>
      </w:r>
      <w:r w:rsidR="00915461" w:rsidRPr="001D291A">
        <w:rPr>
          <w:noProof/>
          <w:sz w:val="28"/>
          <w:szCs w:val="28"/>
        </w:rPr>
        <w:t>___</w:t>
      </w:r>
      <w:r w:rsidRPr="001D291A">
        <w:rPr>
          <w:sz w:val="28"/>
          <w:szCs w:val="28"/>
        </w:rPr>
        <w:t>»</w:t>
      </w:r>
      <w:r w:rsidR="00915461" w:rsidRPr="001D291A">
        <w:rPr>
          <w:sz w:val="28"/>
          <w:szCs w:val="28"/>
        </w:rPr>
        <w:t>____________20</w:t>
      </w:r>
      <w:r w:rsidR="0098490D">
        <w:rPr>
          <w:sz w:val="28"/>
          <w:szCs w:val="28"/>
        </w:rPr>
        <w:t>2</w:t>
      </w:r>
      <w:r w:rsidR="001E3E76">
        <w:rPr>
          <w:sz w:val="28"/>
          <w:szCs w:val="28"/>
        </w:rPr>
        <w:t>5</w:t>
      </w:r>
      <w:r w:rsidR="00691D41">
        <w:rPr>
          <w:sz w:val="28"/>
          <w:szCs w:val="28"/>
        </w:rPr>
        <w:t xml:space="preserve"> года</w:t>
      </w:r>
      <w:r w:rsidR="00915461" w:rsidRPr="001D291A">
        <w:rPr>
          <w:noProof/>
          <w:sz w:val="28"/>
          <w:szCs w:val="28"/>
        </w:rPr>
        <w:t xml:space="preserve">                                    </w:t>
      </w:r>
      <w:r w:rsidR="00E249E7">
        <w:rPr>
          <w:noProof/>
          <w:sz w:val="28"/>
          <w:szCs w:val="28"/>
        </w:rPr>
        <w:t xml:space="preserve">             </w:t>
      </w:r>
      <w:r w:rsidR="00915461" w:rsidRPr="001D291A">
        <w:rPr>
          <w:noProof/>
          <w:sz w:val="28"/>
          <w:szCs w:val="28"/>
        </w:rPr>
        <w:t>№_______________</w:t>
      </w:r>
    </w:p>
    <w:p w:rsidR="00915461" w:rsidRPr="001D291A" w:rsidRDefault="00915461" w:rsidP="00915461">
      <w:pPr>
        <w:tabs>
          <w:tab w:val="right" w:pos="10206"/>
        </w:tabs>
        <w:jc w:val="right"/>
        <w:rPr>
          <w:noProof/>
          <w:sz w:val="28"/>
          <w:szCs w:val="28"/>
        </w:rPr>
      </w:pPr>
      <w:r w:rsidRPr="001D291A">
        <w:rPr>
          <w:noProof/>
          <w:sz w:val="28"/>
          <w:szCs w:val="28"/>
        </w:rPr>
        <w:t>Санкт-Петербург</w:t>
      </w:r>
    </w:p>
    <w:p w:rsidR="00915461" w:rsidRPr="001D291A" w:rsidRDefault="00915461" w:rsidP="00915461">
      <w:pPr>
        <w:tabs>
          <w:tab w:val="right" w:pos="10206"/>
        </w:tabs>
        <w:jc w:val="right"/>
        <w:rPr>
          <w:noProof/>
          <w:sz w:val="28"/>
          <w:szCs w:val="28"/>
        </w:rPr>
      </w:pPr>
    </w:p>
    <w:p w:rsidR="00915461" w:rsidRPr="001D291A" w:rsidRDefault="00583AA5" w:rsidP="00915461">
      <w:pPr>
        <w:tabs>
          <w:tab w:val="right" w:pos="1020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B05FD8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приказ комитета по культуре и туризму Ленинградской области от 29 декабря 2021 года № 01-03/21-18 «</w:t>
      </w:r>
      <w:r w:rsidR="00155FF9" w:rsidRPr="00155FF9">
        <w:rPr>
          <w:b/>
          <w:sz w:val="28"/>
          <w:szCs w:val="28"/>
        </w:rPr>
        <w:t>Об утверждении порядка определения объема и условий предоставления из областного бюджета Ленинградской области субсидий государственным бюджетны</w:t>
      </w:r>
      <w:r w:rsidR="002443D0">
        <w:rPr>
          <w:b/>
          <w:sz w:val="28"/>
          <w:szCs w:val="28"/>
        </w:rPr>
        <w:t>м учреждениям</w:t>
      </w:r>
      <w:r w:rsidR="00155FF9" w:rsidRPr="00155FF9">
        <w:rPr>
          <w:b/>
          <w:sz w:val="28"/>
          <w:szCs w:val="28"/>
        </w:rPr>
        <w:t>, подведомственным комитету по культуре</w:t>
      </w:r>
      <w:r w:rsidR="002443D0">
        <w:rPr>
          <w:b/>
          <w:sz w:val="28"/>
          <w:szCs w:val="28"/>
        </w:rPr>
        <w:t xml:space="preserve"> и туризму</w:t>
      </w:r>
      <w:r w:rsidR="00155FF9" w:rsidRPr="00155FF9">
        <w:rPr>
          <w:b/>
          <w:sz w:val="28"/>
          <w:szCs w:val="28"/>
        </w:rPr>
        <w:t xml:space="preserve"> Лени</w:t>
      </w:r>
      <w:r w:rsidR="00155FF9">
        <w:rPr>
          <w:b/>
          <w:sz w:val="28"/>
          <w:szCs w:val="28"/>
        </w:rPr>
        <w:t>нградской области, на иные цели</w:t>
      </w:r>
      <w:r w:rsidR="002443D0">
        <w:rPr>
          <w:b/>
          <w:sz w:val="28"/>
          <w:szCs w:val="28"/>
        </w:rPr>
        <w:t xml:space="preserve"> и признании утратившим силу</w:t>
      </w:r>
      <w:r w:rsidR="00707102">
        <w:rPr>
          <w:b/>
          <w:sz w:val="28"/>
          <w:szCs w:val="28"/>
        </w:rPr>
        <w:t xml:space="preserve"> отдельных приказов комитета по культуре Ленинградской области и комитета</w:t>
      </w:r>
      <w:r w:rsidR="006A10F1">
        <w:rPr>
          <w:b/>
          <w:sz w:val="28"/>
          <w:szCs w:val="28"/>
        </w:rPr>
        <w:t xml:space="preserve"> по культуре и туризму Ленинградской области</w:t>
      </w:r>
      <w:r w:rsidR="00707102">
        <w:rPr>
          <w:b/>
          <w:sz w:val="28"/>
          <w:szCs w:val="28"/>
        </w:rPr>
        <w:t>»</w:t>
      </w:r>
    </w:p>
    <w:p w:rsidR="00915461" w:rsidRPr="001D291A" w:rsidRDefault="00915461" w:rsidP="00915461">
      <w:pPr>
        <w:tabs>
          <w:tab w:val="right" w:pos="10206"/>
        </w:tabs>
        <w:jc w:val="center"/>
        <w:rPr>
          <w:b/>
          <w:sz w:val="28"/>
          <w:szCs w:val="28"/>
        </w:rPr>
      </w:pPr>
    </w:p>
    <w:p w:rsidR="00915461" w:rsidRPr="001D291A" w:rsidRDefault="00B05FD8" w:rsidP="00B05FD8">
      <w:pPr>
        <w:tabs>
          <w:tab w:val="right" w:pos="102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нормативных правовых актов Ленинградской области в соответствие с действующим законодательством </w:t>
      </w:r>
      <w:r w:rsidR="00ED4339">
        <w:rPr>
          <w:sz w:val="28"/>
          <w:szCs w:val="28"/>
        </w:rPr>
        <w:t>приказываю</w:t>
      </w:r>
      <w:r w:rsidR="00915461" w:rsidRPr="001D291A">
        <w:rPr>
          <w:sz w:val="28"/>
          <w:szCs w:val="28"/>
        </w:rPr>
        <w:t>:</w:t>
      </w:r>
    </w:p>
    <w:p w:rsidR="00376DDD" w:rsidRPr="00023BEE" w:rsidRDefault="00893E75" w:rsidP="00023BEE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23BEE">
        <w:rPr>
          <w:sz w:val="28"/>
          <w:szCs w:val="28"/>
        </w:rPr>
        <w:t>Внести в</w:t>
      </w:r>
      <w:r w:rsidR="00D92685" w:rsidRPr="00D92685">
        <w:t xml:space="preserve"> </w:t>
      </w:r>
      <w:r w:rsidR="00D92685" w:rsidRPr="00023BEE">
        <w:rPr>
          <w:sz w:val="28"/>
          <w:szCs w:val="28"/>
        </w:rPr>
        <w:t>приказ комитета по культуре и туризму Ленинградской области от 29 декабря 2021 года № 01-03/21-18</w:t>
      </w:r>
      <w:r w:rsidR="00182DCE" w:rsidRPr="00023BEE">
        <w:rPr>
          <w:sz w:val="28"/>
          <w:szCs w:val="28"/>
        </w:rPr>
        <w:t xml:space="preserve"> «Об утверждении порядка определения объема и условий предоставления из областного бюджета Ленинградской области субсидий государственным бюджетным учреждениям, подведомственным комитету по культуре и туризму Ленинградской области, на иные цели и признании утратившим силу отдельных приказов комитета по культуре Ленинградской области и комитета по культуре и туризму Ленинградской области»</w:t>
      </w:r>
      <w:r w:rsidR="00376DDD" w:rsidRPr="00023BEE">
        <w:rPr>
          <w:sz w:val="28"/>
          <w:szCs w:val="28"/>
        </w:rPr>
        <w:t xml:space="preserve"> </w:t>
      </w:r>
      <w:r w:rsidR="00182DCE" w:rsidRPr="00023BEE">
        <w:rPr>
          <w:sz w:val="28"/>
          <w:szCs w:val="28"/>
        </w:rPr>
        <w:t>изменени</w:t>
      </w:r>
      <w:r w:rsidR="00B05FD8">
        <w:rPr>
          <w:sz w:val="28"/>
          <w:szCs w:val="28"/>
        </w:rPr>
        <w:t>е</w:t>
      </w:r>
      <w:r w:rsidR="00023BEE" w:rsidRPr="00023BEE">
        <w:rPr>
          <w:sz w:val="28"/>
          <w:szCs w:val="28"/>
        </w:rPr>
        <w:t xml:space="preserve">, изложив </w:t>
      </w:r>
      <w:r w:rsidR="00B05FD8">
        <w:rPr>
          <w:sz w:val="28"/>
          <w:szCs w:val="28"/>
        </w:rPr>
        <w:t>п</w:t>
      </w:r>
      <w:r w:rsidR="00345F67" w:rsidRPr="00023BEE">
        <w:rPr>
          <w:sz w:val="28"/>
          <w:szCs w:val="28"/>
        </w:rPr>
        <w:t>риложение</w:t>
      </w:r>
      <w:r w:rsidR="00E14D0C" w:rsidRPr="00023BEE">
        <w:rPr>
          <w:sz w:val="28"/>
          <w:szCs w:val="28"/>
        </w:rPr>
        <w:t xml:space="preserve"> 1 (Порядок</w:t>
      </w:r>
      <w:r w:rsidR="00182DCE" w:rsidRPr="00023BEE">
        <w:rPr>
          <w:sz w:val="28"/>
          <w:szCs w:val="28"/>
        </w:rPr>
        <w:t xml:space="preserve"> определения объема и условий предоставления из областного бюджета Ленинградской области субсидий государственным бюджетным учреждениям, подведомственным комитету по культуре и туризму Ленинградской области, на иные цели</w:t>
      </w:r>
      <w:r w:rsidR="00345F67" w:rsidRPr="00023BEE">
        <w:rPr>
          <w:sz w:val="28"/>
          <w:szCs w:val="28"/>
        </w:rPr>
        <w:t xml:space="preserve">) </w:t>
      </w:r>
      <w:r w:rsidR="00B05FD8">
        <w:rPr>
          <w:sz w:val="28"/>
          <w:szCs w:val="28"/>
        </w:rPr>
        <w:t>в редакции согласно</w:t>
      </w:r>
      <w:r w:rsidR="00023BEE">
        <w:rPr>
          <w:sz w:val="28"/>
          <w:szCs w:val="28"/>
        </w:rPr>
        <w:t xml:space="preserve"> приложению</w:t>
      </w:r>
      <w:r w:rsidR="00B05FD8">
        <w:rPr>
          <w:sz w:val="28"/>
          <w:szCs w:val="28"/>
        </w:rPr>
        <w:t xml:space="preserve"> к настоящему приказу</w:t>
      </w:r>
      <w:r w:rsidR="00023BEE">
        <w:rPr>
          <w:sz w:val="28"/>
          <w:szCs w:val="28"/>
        </w:rPr>
        <w:t>.</w:t>
      </w:r>
    </w:p>
    <w:p w:rsidR="00023BEE" w:rsidRPr="00023BEE" w:rsidRDefault="00023BEE" w:rsidP="00023BEE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3BEE">
        <w:rPr>
          <w:rFonts w:eastAsiaTheme="minorHAnsi"/>
          <w:sz w:val="28"/>
          <w:szCs w:val="28"/>
          <w:lang w:eastAsia="en-US"/>
        </w:rPr>
        <w:t xml:space="preserve">2. </w:t>
      </w:r>
      <w:r w:rsidRPr="00023BEE">
        <w:rPr>
          <w:rFonts w:eastAsiaTheme="minorHAnsi"/>
          <w:sz w:val="28"/>
          <w:szCs w:val="28"/>
          <w:lang w:eastAsia="en-US"/>
        </w:rPr>
        <w:tab/>
        <w:t>Настоящий приказ вступает в силу с 1 января 2026 года.</w:t>
      </w:r>
    </w:p>
    <w:p w:rsidR="00023BEE" w:rsidRPr="00023BEE" w:rsidRDefault="00023BEE" w:rsidP="00023BEE">
      <w:pPr>
        <w:widowControl/>
        <w:autoSpaceDE/>
        <w:autoSpaceDN/>
        <w:adjustRightInd/>
        <w:ind w:firstLine="709"/>
        <w:rPr>
          <w:rFonts w:eastAsiaTheme="minorHAnsi"/>
          <w:sz w:val="28"/>
          <w:szCs w:val="28"/>
          <w:lang w:eastAsia="en-US"/>
        </w:rPr>
      </w:pPr>
      <w:r w:rsidRPr="00023BEE">
        <w:rPr>
          <w:rFonts w:eastAsiaTheme="minorHAnsi"/>
          <w:sz w:val="28"/>
          <w:szCs w:val="28"/>
          <w:lang w:eastAsia="en-US"/>
        </w:rPr>
        <w:t xml:space="preserve">3. </w:t>
      </w:r>
      <w:r w:rsidRPr="00023BEE">
        <w:rPr>
          <w:rFonts w:eastAsiaTheme="minorHAnsi"/>
          <w:sz w:val="28"/>
          <w:szCs w:val="28"/>
          <w:lang w:eastAsia="en-US"/>
        </w:rPr>
        <w:tab/>
      </w:r>
      <w:proofErr w:type="gramStart"/>
      <w:r w:rsidRPr="00023BEE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023BEE">
        <w:rPr>
          <w:rFonts w:eastAsiaTheme="minorHAnsi"/>
          <w:sz w:val="28"/>
          <w:szCs w:val="28"/>
          <w:lang w:eastAsia="en-US"/>
        </w:rPr>
        <w:t xml:space="preserve"> исполнением настоящего приказа оставляю за собой.</w:t>
      </w:r>
    </w:p>
    <w:p w:rsidR="00B05FD8" w:rsidRDefault="00B05FD8" w:rsidP="00E249E7">
      <w:pPr>
        <w:widowControl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</w:p>
    <w:p w:rsidR="00C95F09" w:rsidRPr="00023BEE" w:rsidRDefault="00C95F09" w:rsidP="00E249E7">
      <w:pPr>
        <w:widowControl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p w:rsidR="00C95F09" w:rsidRDefault="00023BEE" w:rsidP="00C95F09">
      <w:pPr>
        <w:widowControl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023BEE">
        <w:rPr>
          <w:rFonts w:eastAsiaTheme="minorHAnsi"/>
          <w:sz w:val="28"/>
          <w:szCs w:val="28"/>
          <w:lang w:eastAsia="en-US"/>
        </w:rPr>
        <w:t>Пр</w:t>
      </w:r>
      <w:r w:rsidR="00C95F09">
        <w:rPr>
          <w:rFonts w:eastAsiaTheme="minorHAnsi"/>
          <w:sz w:val="28"/>
          <w:szCs w:val="28"/>
          <w:lang w:eastAsia="en-US"/>
        </w:rPr>
        <w:t xml:space="preserve">едседатель комитета                   </w:t>
      </w:r>
      <w:r w:rsidRPr="00023BEE">
        <w:rPr>
          <w:rFonts w:eastAsiaTheme="minorHAnsi"/>
          <w:sz w:val="28"/>
          <w:szCs w:val="28"/>
          <w:lang w:eastAsia="en-US"/>
        </w:rPr>
        <w:t xml:space="preserve">                                            О.Л. Мельникова</w:t>
      </w:r>
    </w:p>
    <w:p w:rsidR="00C95F09" w:rsidRDefault="00C95F09" w:rsidP="00C95F09">
      <w:pPr>
        <w:widowControl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</w:p>
    <w:p w:rsidR="00023BEE" w:rsidRPr="00E249E7" w:rsidRDefault="00023BEE" w:rsidP="00023BEE">
      <w:pPr>
        <w:widowControl/>
        <w:autoSpaceDE/>
        <w:autoSpaceDN/>
        <w:adjustRightInd/>
        <w:jc w:val="right"/>
        <w:rPr>
          <w:rFonts w:eastAsiaTheme="minorHAnsi"/>
          <w:sz w:val="28"/>
          <w:szCs w:val="28"/>
          <w:lang w:eastAsia="en-US"/>
        </w:rPr>
      </w:pPr>
      <w:r w:rsidRPr="00E249E7">
        <w:rPr>
          <w:rFonts w:eastAsiaTheme="minorHAnsi"/>
          <w:sz w:val="28"/>
          <w:szCs w:val="28"/>
          <w:lang w:eastAsia="en-US"/>
        </w:rPr>
        <w:t>Приложение к приказу</w:t>
      </w:r>
    </w:p>
    <w:p w:rsidR="00023BEE" w:rsidRPr="00E249E7" w:rsidRDefault="00023BEE" w:rsidP="00023BEE">
      <w:pPr>
        <w:widowControl/>
        <w:autoSpaceDE/>
        <w:autoSpaceDN/>
        <w:adjustRightInd/>
        <w:jc w:val="right"/>
        <w:rPr>
          <w:rFonts w:eastAsiaTheme="minorHAnsi"/>
          <w:sz w:val="28"/>
          <w:szCs w:val="28"/>
          <w:lang w:eastAsia="en-US"/>
        </w:rPr>
      </w:pPr>
      <w:r w:rsidRPr="00E249E7">
        <w:rPr>
          <w:rFonts w:eastAsiaTheme="minorHAnsi"/>
          <w:sz w:val="28"/>
          <w:szCs w:val="28"/>
          <w:lang w:eastAsia="en-US"/>
        </w:rPr>
        <w:t xml:space="preserve">комитета по культуре и туризму </w:t>
      </w:r>
    </w:p>
    <w:p w:rsidR="00023BEE" w:rsidRPr="00E249E7" w:rsidRDefault="00023BEE" w:rsidP="00023BEE">
      <w:pPr>
        <w:widowControl/>
        <w:autoSpaceDE/>
        <w:autoSpaceDN/>
        <w:adjustRightInd/>
        <w:jc w:val="right"/>
        <w:rPr>
          <w:rFonts w:eastAsiaTheme="minorHAnsi"/>
          <w:sz w:val="28"/>
          <w:szCs w:val="28"/>
          <w:lang w:eastAsia="en-US"/>
        </w:rPr>
      </w:pPr>
      <w:r w:rsidRPr="00E249E7">
        <w:rPr>
          <w:rFonts w:eastAsiaTheme="minorHAnsi"/>
          <w:sz w:val="28"/>
          <w:szCs w:val="28"/>
          <w:lang w:eastAsia="en-US"/>
        </w:rPr>
        <w:t>Ленинградской области</w:t>
      </w:r>
    </w:p>
    <w:p w:rsidR="00023BEE" w:rsidRDefault="00023BEE" w:rsidP="00023BEE">
      <w:pPr>
        <w:widowControl/>
        <w:autoSpaceDE/>
        <w:autoSpaceDN/>
        <w:adjustRightInd/>
        <w:jc w:val="right"/>
        <w:rPr>
          <w:rFonts w:eastAsiaTheme="minorHAnsi"/>
          <w:sz w:val="24"/>
          <w:szCs w:val="28"/>
          <w:lang w:eastAsia="en-US"/>
        </w:rPr>
      </w:pPr>
      <w:r w:rsidRPr="00E249E7">
        <w:rPr>
          <w:rFonts w:eastAsiaTheme="minorHAnsi"/>
          <w:sz w:val="28"/>
          <w:szCs w:val="28"/>
          <w:lang w:eastAsia="en-US"/>
        </w:rPr>
        <w:t>от «___» ______________2025 года № _______________</w:t>
      </w:r>
      <w:r>
        <w:rPr>
          <w:rFonts w:eastAsiaTheme="minorHAnsi"/>
          <w:sz w:val="24"/>
          <w:szCs w:val="28"/>
          <w:lang w:eastAsia="en-US"/>
        </w:rPr>
        <w:t xml:space="preserve"> </w:t>
      </w:r>
    </w:p>
    <w:p w:rsidR="00023BEE" w:rsidRDefault="00023BEE" w:rsidP="00023BEE">
      <w:pPr>
        <w:widowControl/>
        <w:autoSpaceDE/>
        <w:autoSpaceDN/>
        <w:adjustRightInd/>
        <w:jc w:val="right"/>
        <w:rPr>
          <w:rFonts w:eastAsiaTheme="minorHAnsi"/>
          <w:sz w:val="24"/>
          <w:szCs w:val="28"/>
          <w:lang w:eastAsia="en-US"/>
        </w:rPr>
      </w:pPr>
    </w:p>
    <w:p w:rsidR="00023BEE" w:rsidRDefault="00023BEE" w:rsidP="00023BEE">
      <w:pPr>
        <w:widowControl/>
        <w:autoSpaceDE/>
        <w:autoSpaceDN/>
        <w:adjustRightInd/>
        <w:jc w:val="right"/>
        <w:rPr>
          <w:rFonts w:eastAsiaTheme="minorHAnsi"/>
          <w:sz w:val="24"/>
          <w:szCs w:val="28"/>
          <w:lang w:eastAsia="en-US"/>
        </w:rPr>
      </w:pPr>
    </w:p>
    <w:p w:rsidR="00023BEE" w:rsidRPr="00023BEE" w:rsidRDefault="00023BEE" w:rsidP="00023BEE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  <w:lang w:eastAsia="en-US"/>
        </w:rPr>
      </w:pPr>
      <w:r w:rsidRPr="00023BEE">
        <w:rPr>
          <w:rFonts w:eastAsiaTheme="minorHAnsi"/>
          <w:b/>
          <w:sz w:val="28"/>
          <w:szCs w:val="28"/>
          <w:lang w:eastAsia="en-US"/>
        </w:rPr>
        <w:t>Порядок определения объема и условий предоставления из областного бюджета Ленинградской области субсидий государственным бюджетным учреждениям, подведомственным комитету по культуре и туризму Ленинградской области, на иные цели</w:t>
      </w:r>
    </w:p>
    <w:p w:rsidR="00023BEE" w:rsidRPr="00023BEE" w:rsidRDefault="00023BEE" w:rsidP="00023BEE">
      <w:pPr>
        <w:widowControl/>
        <w:autoSpaceDE/>
        <w:autoSpaceDN/>
        <w:adjustRightInd/>
        <w:jc w:val="right"/>
        <w:rPr>
          <w:rFonts w:eastAsiaTheme="minorHAnsi"/>
          <w:sz w:val="24"/>
          <w:szCs w:val="28"/>
          <w:lang w:eastAsia="en-US"/>
        </w:rPr>
      </w:pPr>
    </w:p>
    <w:p w:rsidR="00862228" w:rsidRPr="00862228" w:rsidRDefault="00862228" w:rsidP="00862228">
      <w:pPr>
        <w:adjustRightInd/>
        <w:jc w:val="center"/>
        <w:outlineLvl w:val="1"/>
        <w:rPr>
          <w:b/>
          <w:sz w:val="28"/>
          <w:szCs w:val="28"/>
        </w:rPr>
      </w:pPr>
      <w:r w:rsidRPr="00862228">
        <w:rPr>
          <w:b/>
          <w:sz w:val="28"/>
          <w:szCs w:val="28"/>
        </w:rPr>
        <w:t>1. Общие положения о предоставлении субсидий</w:t>
      </w:r>
    </w:p>
    <w:p w:rsidR="00862228" w:rsidRPr="00862228" w:rsidRDefault="00862228" w:rsidP="00862228">
      <w:pPr>
        <w:adjustRightInd/>
        <w:rPr>
          <w:sz w:val="28"/>
          <w:szCs w:val="28"/>
        </w:rPr>
      </w:pPr>
    </w:p>
    <w:p w:rsidR="00862228" w:rsidRPr="00862228" w:rsidRDefault="00862228" w:rsidP="00862228">
      <w:pPr>
        <w:adjustRightInd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1.1. Настоящий порядок устанавливает порядок определения объема и условий предоставления из областного бюджета Ленинградской области субсидий государственным бюджетным учреждениям, подведомственным комитету по культуре и туризму Ленинградской области (далее - учреждения, комитет), на иные цели, а также требования к отчетности, порядок осуществления контроля за соблюдением целей, условий и порядка предоставления субсидий и ответственность за их несоблюдение.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bookmarkStart w:id="1" w:name="P55"/>
      <w:bookmarkEnd w:id="1"/>
      <w:r w:rsidRPr="00862228">
        <w:rPr>
          <w:sz w:val="28"/>
          <w:szCs w:val="28"/>
        </w:rPr>
        <w:t xml:space="preserve">1.2. Субсидии на иные цели (далее - субсидии) предоставляются в целях: 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1.2.1. реализации мероприятий региональных проектов: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 xml:space="preserve"> «Педагоги и наставники» по направлениям: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организаций;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города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здоровья;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«Семейные ценности и инфраструктура культуры» по направлениям: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оснащение региональных и муниципальных театров, находящихся в городах с численностью населения более 300 тысяч человек;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lastRenderedPageBreak/>
        <w:t xml:space="preserve"> «Создание номерного фонда, инфраструктуры и новых точек притяжения» по направлениям: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мероприятия по достижению показателей государственной программы Российской Федерации «Развитие туризма» (предоставление субсидий на поддержку и продвижение событийных мероприятий - праздники, фестивали, туристские походы и слеты по продвижению туристского потенциала Ленинградской области, направленные на привлечение туристов в Ленинградскую область);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1.2.2. реализации мероприятий государственных программ Ленинградской области: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1.2.2.1. «Современное образование Ленинградской области» по направлениям: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стипендиальное обеспечение и другие денежные выплаты студентам и аспирантам государственных образовательных организаций высшего образования Ленинградской области, студентам государственных профессиональных образовательных организаций Ленинградской области;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именная стипендия Губернатора Ленинградской области для студентов-инвалидов, обучающихся в государственных профессиональных образовательных организациях и образовательных организациях высшего образования Ленинградской области, реализующих образовательные программы среднего профессионального образования;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именная стипендия Губернатора Ленинградской области для одаренных детей-сирот и детей, оставшихся без попечения родителей, а также лиц из числа детей-сирот и детей, оставшихся без попечения родителей, обучающихся в государственных профессиональных образовательных организациях и образовательных организациях высшего образования Ленинградской области, реализующих образовательные программы среднего профессионального образования;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1.2.2.2. «Социальная поддержка отдельных категорий граждан в Ленинградской области» по направлениям: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полное государственное обеспечение и дополнительные гарантии по социальной поддержке детей-сирот и детей, оставшихся без попечения родителей (а также лиц из их числа);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приспособление объектов социальной сферы для доступа инвалидов;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1.2.2.3. «Развитие культуры в Ленинградской области» по направлениям: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proofErr w:type="gramStart"/>
      <w:r w:rsidRPr="00862228">
        <w:rPr>
          <w:sz w:val="28"/>
          <w:szCs w:val="28"/>
        </w:rPr>
        <w:t xml:space="preserve">проведение мероприятий, посвященных значимым событиям, продвижению культурных брендов Ленинградской области (проведение культурно-массовых мероприятий в связи праздничными и памятными датами Ленинградской области, международными, общепризнанными </w:t>
      </w:r>
      <w:r w:rsidRPr="00862228">
        <w:rPr>
          <w:sz w:val="28"/>
          <w:szCs w:val="28"/>
        </w:rPr>
        <w:lastRenderedPageBreak/>
        <w:t>(традиционными) и общероссийскими праздниками и памятными датами, мероприятий,  посвященных значимым событиям культуры, истории России и Ленинградской области, крупным юбилейным датам, социальной проблематике, организация посещения театрально-концертных и зрелищных мероприятий гражданами, проживающими на территории Ленинградской области);</w:t>
      </w:r>
      <w:proofErr w:type="gramEnd"/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премирование победителей конкурсов в сфере культуры и искусства (продвижение талантливой молодежи в сфере музыкального искусства, поддержка коллективов самодеятельного народного творчества, имеющих звание «Заслуженный коллектив народного творчества», премирование победителей конкурса профессионального мастерства «Звезда культуры»);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государственная поддержка отрасли культуры (государственная поддержка муниципальных учреждений культуры, находящихся на территории сельских поселений, и их работников);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обеспечение благоустройства парков (выполнение мероприятий, направленных на сохранение, благоустройство, развитие и доступность парковых территорий);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 xml:space="preserve">мероприятия по сохранению и развитию материально-технической базы государственных учреждений (проведение текущего ремонта зданий и помещений, благоустройство территории, реализация </w:t>
      </w:r>
      <w:r w:rsidRPr="00862228">
        <w:rPr>
          <w:color w:val="000000"/>
          <w:sz w:val="28"/>
          <w:szCs w:val="28"/>
          <w:shd w:val="clear" w:color="auto" w:fill="FFFFFF"/>
        </w:rPr>
        <w:t>предупредительных мер обеспечения безопасности</w:t>
      </w:r>
      <w:r w:rsidRPr="00862228">
        <w:rPr>
          <w:sz w:val="28"/>
          <w:szCs w:val="28"/>
        </w:rPr>
        <w:t>, приобретение особо ценного имущества, транспортных средств, профессионального оборудования, сценических костюмов и обуви и т.д.);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1.2.2.4. «Устойчивое общественное развитие в Ленинградской области» по направлениям: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взаимодействие с соотечественниками, проживающими за рубежом;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1.2.2.5. «Развитие внутреннего и въездного туризма в Ленинградской области» по направлениям:</w:t>
      </w:r>
    </w:p>
    <w:p w:rsidR="00862228" w:rsidRPr="00862228" w:rsidRDefault="00862228" w:rsidP="00862228">
      <w:pPr>
        <w:adjustRightInd/>
        <w:spacing w:before="220"/>
        <w:ind w:firstLine="539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реализация межрегиональных и международных туристских проектов (Обеспечение участия Ленинградской области в межрегиональных и международных туристских проектах, мероприятиях национальных туристских маршрутов, в том числе «Серебряное ожерелье России», «Государева дорога» и др.);</w:t>
      </w:r>
    </w:p>
    <w:p w:rsidR="00862228" w:rsidRPr="00862228" w:rsidRDefault="00862228" w:rsidP="00862228">
      <w:pPr>
        <w:adjustRightInd/>
        <w:spacing w:before="220"/>
        <w:ind w:firstLine="539"/>
        <w:jc w:val="both"/>
        <w:rPr>
          <w:sz w:val="28"/>
          <w:szCs w:val="28"/>
        </w:rPr>
      </w:pPr>
      <w:proofErr w:type="gramStart"/>
      <w:r w:rsidRPr="00862228">
        <w:rPr>
          <w:sz w:val="28"/>
          <w:szCs w:val="28"/>
        </w:rPr>
        <w:t xml:space="preserve">продвижение туристского потенциала Ленинградской области (внедрение и модернизация интерактивных, мультимедийных и информационных компонентов в сфере туризма, развитие системы туристской навигации, ориентирующей информации и создание туристских объектов, содержащих информационный контент; создание и размещение информационного контента о туристских продуктах и туристских ресурсах Ленинградской области; размещение информации о туристских ресурсах, о </w:t>
      </w:r>
      <w:r w:rsidRPr="00862228">
        <w:rPr>
          <w:sz w:val="28"/>
          <w:szCs w:val="28"/>
        </w:rPr>
        <w:lastRenderedPageBreak/>
        <w:t xml:space="preserve">крупных событийных мероприятиях Ленинградской области посредством наружной рекламы); </w:t>
      </w:r>
      <w:proofErr w:type="gramEnd"/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мероприятия по развитию кадрового потенциала в сфере туризма (организация и проведение обучающих мероприятий для специалистов в сфере туризма и экскурсоводов, проведение конкурсов среди специалистов сферы туризма Ленинградской области, в том числе конкурса профессионального мастерства среди работников сферы туризма Ленинградской области, конкурса «Лучшие в туризме Ленинградской области»).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bookmarkStart w:id="2" w:name="P56"/>
      <w:bookmarkStart w:id="3" w:name="P65"/>
      <w:bookmarkEnd w:id="2"/>
      <w:bookmarkEnd w:id="3"/>
      <w:r w:rsidRPr="00862228">
        <w:rPr>
          <w:sz w:val="28"/>
          <w:szCs w:val="28"/>
        </w:rPr>
        <w:t>1.3. Распределение субсидий на очередной финансовый год утверждается распоряжением комитета ежегодно до 31 декабря текущего финансового года в пределах бюджетных ассигнований, предусмотренных комитету в областном бюджете Ленинградской области на очередной финансовый год.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1.4. В случае изменения объема субсидий, перераспределения объемов субсидий, изменения показателей и результатов предоставления субсидий в течение финансового года комитетом вносятся изменения в ранее утвержденное распределение субсидии.</w:t>
      </w:r>
    </w:p>
    <w:p w:rsidR="00862228" w:rsidRPr="00862228" w:rsidRDefault="00862228" w:rsidP="00862228">
      <w:pPr>
        <w:adjustRightInd/>
        <w:ind w:firstLine="540"/>
        <w:jc w:val="both"/>
        <w:rPr>
          <w:sz w:val="28"/>
          <w:szCs w:val="28"/>
        </w:rPr>
      </w:pPr>
    </w:p>
    <w:p w:rsidR="00862228" w:rsidRPr="00862228" w:rsidRDefault="00862228" w:rsidP="00862228">
      <w:pPr>
        <w:adjustRightInd/>
        <w:jc w:val="center"/>
        <w:outlineLvl w:val="1"/>
        <w:rPr>
          <w:b/>
          <w:sz w:val="28"/>
          <w:szCs w:val="28"/>
        </w:rPr>
      </w:pPr>
      <w:r w:rsidRPr="00862228">
        <w:rPr>
          <w:b/>
          <w:sz w:val="28"/>
          <w:szCs w:val="28"/>
        </w:rPr>
        <w:t>2. Условия и порядок предоставления субсидий</w:t>
      </w:r>
    </w:p>
    <w:p w:rsidR="00862228" w:rsidRPr="00862228" w:rsidRDefault="00862228" w:rsidP="00862228">
      <w:pPr>
        <w:adjustRightInd/>
        <w:rPr>
          <w:sz w:val="28"/>
          <w:szCs w:val="28"/>
        </w:rPr>
      </w:pP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 xml:space="preserve">2.1. Для получения субсидии учреждения в срок до 1 июня текущего финансового года представляют в комитет заявки, расчет и финансово-экономическое обоснование размера субсидии на иные цели на очередной финансовый год по форме согласно </w:t>
      </w:r>
      <w:hyperlink w:anchor="P201">
        <w:r w:rsidRPr="00862228">
          <w:rPr>
            <w:sz w:val="28"/>
            <w:szCs w:val="28"/>
          </w:rPr>
          <w:t>приложению 1</w:t>
        </w:r>
      </w:hyperlink>
      <w:r w:rsidRPr="00862228">
        <w:rPr>
          <w:sz w:val="28"/>
          <w:szCs w:val="28"/>
        </w:rPr>
        <w:t xml:space="preserve"> к настоящему порядку, за исключением субсидии по направлениям: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именная стипендия Губернатора Ленинградской области для студентов-инвалидов, обучающихся в государственных профессиональных образовательных организациях и образовательных организациях высшего образования Ленинградской области, реализующих образовательные программы среднего профессионального образования;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именная стипендия Губернатора Ленинградской области для одаренных детей-сирот и детей, оставшихся без попечения родителей, а также лиц из числа детей-сирот и детей, оставшихся без попечения родителей, обучающихся в государственных профессиональных образовательных организациях и образовательных организациях высшего образования Ленинградской области, реализующих образовательные программы среднего профессионального образования;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 xml:space="preserve">премирование победителей конкурсов в сфере культуры и искусства (продвижение талантливой молодежи в сфере музыкального искусства, поддержка коллективов самодеятельного народного творчества, имеющих </w:t>
      </w:r>
      <w:r w:rsidRPr="00862228">
        <w:rPr>
          <w:sz w:val="28"/>
          <w:szCs w:val="28"/>
        </w:rPr>
        <w:lastRenderedPageBreak/>
        <w:t>звание «Заслуженный коллектив народного творчества», премирование победителей конкурса профессионального мастерства «Звезда культуры»);</w:t>
      </w:r>
    </w:p>
    <w:p w:rsidR="00862228" w:rsidRPr="00862228" w:rsidRDefault="00862228" w:rsidP="00862228">
      <w:pPr>
        <w:adjustRightInd/>
        <w:spacing w:before="220"/>
        <w:ind w:firstLine="539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государственная поддержка отрасли культуры (государственная поддержка муниципальных учреждений культуры, находящихся на территории сельских поселений, и их работников).</w:t>
      </w:r>
    </w:p>
    <w:p w:rsidR="00862228" w:rsidRPr="00862228" w:rsidRDefault="00862228" w:rsidP="00862228">
      <w:pPr>
        <w:adjustRightInd/>
        <w:spacing w:before="220"/>
        <w:ind w:firstLine="539"/>
        <w:jc w:val="both"/>
        <w:rPr>
          <w:sz w:val="28"/>
          <w:szCs w:val="28"/>
        </w:rPr>
      </w:pPr>
      <w:r w:rsidRPr="00862228">
        <w:rPr>
          <w:sz w:val="28"/>
          <w:szCs w:val="28"/>
        </w:rPr>
        <w:t xml:space="preserve"> К заявке учреждения прилагают:</w:t>
      </w:r>
    </w:p>
    <w:p w:rsidR="00862228" w:rsidRPr="00862228" w:rsidRDefault="00862228" w:rsidP="00862228">
      <w:pPr>
        <w:widowControl/>
        <w:spacing w:before="220"/>
        <w:ind w:firstLine="53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62228">
        <w:rPr>
          <w:rFonts w:eastAsiaTheme="minorHAnsi"/>
          <w:sz w:val="28"/>
          <w:szCs w:val="28"/>
          <w:lang w:eastAsia="en-US"/>
        </w:rPr>
        <w:t>пояснительную записку, содержащую обоснование необходимости предоставления бюджетных средств на цели, установленные в соответствии с 1.2. настоящего порядка, включая расчет-обоснование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информацию;</w:t>
      </w:r>
      <w:proofErr w:type="gramEnd"/>
    </w:p>
    <w:p w:rsidR="00862228" w:rsidRPr="00862228" w:rsidRDefault="00862228" w:rsidP="00862228">
      <w:pPr>
        <w:widowControl/>
        <w:spacing w:before="22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862228">
        <w:rPr>
          <w:rFonts w:eastAsiaTheme="minorHAnsi"/>
          <w:sz w:val="28"/>
          <w:szCs w:val="28"/>
          <w:lang w:eastAsia="en-US"/>
        </w:rPr>
        <w:t>перечень объектов, подлежащих ремонту, акт обследования таких объектов и дефектную ведомость, предварительную смету расходов, в случае если целью предоставления субсидии является проведение ремонта (реставрации);</w:t>
      </w:r>
    </w:p>
    <w:p w:rsidR="00862228" w:rsidRPr="00862228" w:rsidRDefault="00862228" w:rsidP="00862228">
      <w:pPr>
        <w:widowControl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62228">
        <w:rPr>
          <w:rFonts w:eastAsiaTheme="minorHAnsi"/>
          <w:sz w:val="28"/>
          <w:szCs w:val="28"/>
          <w:lang w:eastAsia="en-US"/>
        </w:rPr>
        <w:t>программу мероприятий, в случае если целью предоставления субсидии является проведение мероприятий, в том числе культурно-массовых мероприятий, конференций, выставок и прочих мероприятий различных форм проведения;</w:t>
      </w:r>
    </w:p>
    <w:p w:rsidR="00862228" w:rsidRPr="00862228" w:rsidRDefault="00862228" w:rsidP="00862228">
      <w:pPr>
        <w:widowControl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62228">
        <w:rPr>
          <w:rFonts w:eastAsiaTheme="minorHAnsi"/>
          <w:sz w:val="28"/>
          <w:szCs w:val="28"/>
          <w:lang w:eastAsia="en-US"/>
        </w:rPr>
        <w:t>информацию о планируемом к приобретению имуществе, в случае если целью предоставления субсидии является приобретение имущества;</w:t>
      </w:r>
    </w:p>
    <w:p w:rsidR="00862228" w:rsidRPr="00862228" w:rsidRDefault="00862228" w:rsidP="00862228">
      <w:pPr>
        <w:widowControl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62228">
        <w:rPr>
          <w:rFonts w:eastAsiaTheme="minorHAnsi"/>
          <w:sz w:val="28"/>
          <w:szCs w:val="28"/>
          <w:lang w:eastAsia="en-US"/>
        </w:rPr>
        <w:t>информацию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выплат;</w:t>
      </w:r>
    </w:p>
    <w:p w:rsidR="00862228" w:rsidRPr="00862228" w:rsidRDefault="00862228" w:rsidP="00862228">
      <w:pPr>
        <w:widowControl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62228">
        <w:rPr>
          <w:rFonts w:eastAsiaTheme="minorHAnsi"/>
          <w:sz w:val="28"/>
          <w:szCs w:val="28"/>
          <w:lang w:eastAsia="en-US"/>
        </w:rPr>
        <w:t>иную информацию в зависимости от цели предоставления субсидии.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 xml:space="preserve">Заявки формируются в виде электронных документов в формате MS </w:t>
      </w:r>
      <w:proofErr w:type="spellStart"/>
      <w:r w:rsidRPr="00862228">
        <w:rPr>
          <w:sz w:val="28"/>
          <w:szCs w:val="28"/>
        </w:rPr>
        <w:t>Word</w:t>
      </w:r>
      <w:proofErr w:type="spellEnd"/>
      <w:r w:rsidRPr="00862228">
        <w:rPr>
          <w:sz w:val="28"/>
          <w:szCs w:val="28"/>
        </w:rPr>
        <w:t xml:space="preserve"> (текстовая часть), MS </w:t>
      </w:r>
      <w:proofErr w:type="spellStart"/>
      <w:r w:rsidRPr="00862228">
        <w:rPr>
          <w:sz w:val="28"/>
          <w:szCs w:val="28"/>
        </w:rPr>
        <w:t>Excel</w:t>
      </w:r>
      <w:proofErr w:type="spellEnd"/>
      <w:r w:rsidRPr="00862228">
        <w:rPr>
          <w:sz w:val="28"/>
          <w:szCs w:val="28"/>
        </w:rPr>
        <w:t xml:space="preserve"> (таблицы) и с сопроводительным письмом представляются в комитет посредством системы электронного документооборота, подписанные электронной цифровой подписью.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bookmarkStart w:id="4" w:name="P81"/>
      <w:bookmarkStart w:id="5" w:name="P94"/>
      <w:bookmarkEnd w:id="4"/>
      <w:bookmarkEnd w:id="5"/>
      <w:r w:rsidRPr="00862228">
        <w:rPr>
          <w:sz w:val="28"/>
          <w:szCs w:val="28"/>
        </w:rPr>
        <w:t>2.2. Объем и получатели субсидий по направлениям: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именная стипендия Губернатора Ленинградской области для студентов-инвалидов, обучающихся в государственных профессиональных образовательных организациях и образовательных организациях высшего образования Ленинградской области, реализующих образовательные программы среднего профессионального образования;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lastRenderedPageBreak/>
        <w:t>именная стипендия Губернатора Ленинградской области для одаренных детей-сирот и детей, оставшихся без попечения родителей, а также лиц из числа детей-сирот и детей, оставшихся без попечения родителей, обучающихся в государственных профессиональных образовательных организациях и образовательных организациях высшего образования Ленинградской области, реализующих образовательные программы среднего профессионального образования;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премирование победителей конкурсов в сфере культуры и искусства (продвижение талантливой молодежи в сфере музыкального искусства, поддержка коллективов самодеятельного народного творчества, имеющих звание «Заслуженный коллектив народного творчества», премирование победителей конкурса профессионального мастерства «Звезда культуры»);</w:t>
      </w:r>
    </w:p>
    <w:p w:rsidR="00862228" w:rsidRPr="00862228" w:rsidRDefault="00862228" w:rsidP="00862228">
      <w:pPr>
        <w:adjustRightInd/>
        <w:spacing w:before="220"/>
        <w:ind w:firstLine="539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государственная поддержка отрасли культуры (государственная поддержка муниципальных учреждений культуры, находящихся на территории сельских поселений, и их работников)</w:t>
      </w:r>
    </w:p>
    <w:p w:rsidR="00862228" w:rsidRPr="00862228" w:rsidRDefault="00862228" w:rsidP="00862228">
      <w:pPr>
        <w:adjustRightInd/>
        <w:spacing w:before="220"/>
        <w:ind w:firstLine="539"/>
        <w:jc w:val="both"/>
        <w:rPr>
          <w:sz w:val="28"/>
          <w:szCs w:val="28"/>
        </w:rPr>
      </w:pPr>
      <w:r w:rsidRPr="00862228">
        <w:rPr>
          <w:sz w:val="28"/>
          <w:szCs w:val="28"/>
        </w:rPr>
        <w:t xml:space="preserve">определяется комитетом в соответствии с нормативными правовыми актами Ленинградской области, правовыми актами комитета в размере годовой потребности. 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2.3. При подготовке документов и материалов к проекту областного бюджета Ленинградской области на очередной финансовый и плановый период рассмотрение заявок учреждений осуществляется комитетом не позднее 30 июня текущего года.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Отдел бюджетного планирования, финансового обеспечения и отчетности: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 xml:space="preserve">проводит предварительную оценку представленных учреждениями документов, включающую в себя проверку наличия полного комплекта документов, необходимых для представления заявки в соответствии с </w:t>
      </w:r>
      <w:hyperlink w:anchor="P81">
        <w:r w:rsidRPr="00862228">
          <w:rPr>
            <w:sz w:val="28"/>
            <w:szCs w:val="28"/>
          </w:rPr>
          <w:t>п. 2.1</w:t>
        </w:r>
      </w:hyperlink>
      <w:r w:rsidRPr="00862228">
        <w:rPr>
          <w:sz w:val="28"/>
          <w:szCs w:val="28"/>
        </w:rPr>
        <w:t>. настоящего порядка, а также сроков и формы их представления;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 xml:space="preserve">в срок до 5 июня уведомляет учреждения об отказе в рассмотрении заявок в случаях, определенных </w:t>
      </w:r>
      <w:hyperlink w:anchor="P104">
        <w:r w:rsidRPr="00862228">
          <w:rPr>
            <w:sz w:val="28"/>
            <w:szCs w:val="28"/>
          </w:rPr>
          <w:t>пунктом 2.4</w:t>
        </w:r>
      </w:hyperlink>
      <w:r w:rsidRPr="00862228">
        <w:rPr>
          <w:sz w:val="28"/>
          <w:szCs w:val="28"/>
        </w:rPr>
        <w:t>. настоящего порядка;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 xml:space="preserve">в срок до 15 июня готовит сводный реестр заявок в разрезе целей предоставления субсидий по форме по форме согласно </w:t>
      </w:r>
      <w:hyperlink w:anchor="P201">
        <w:r w:rsidRPr="00862228">
          <w:rPr>
            <w:sz w:val="28"/>
            <w:szCs w:val="28"/>
          </w:rPr>
          <w:t>приложению 2</w:t>
        </w:r>
      </w:hyperlink>
      <w:r w:rsidRPr="00862228">
        <w:rPr>
          <w:sz w:val="28"/>
          <w:szCs w:val="28"/>
        </w:rPr>
        <w:t xml:space="preserve"> к настоящему порядку и посредством системы электронного документооборота направляет сводный реестр заявок в структурные подразделения комитета для дальнейшего рассмотрения;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 xml:space="preserve">Структурные подразделения комитета по курируемым сферам деятельности рассматривают и проводят анализ сводного реестра заявок, представленных учреждениями, и в срок до 20 июня посредством системы электронного документооборота направляют в отдел бюджетного планирования, финансового обеспечения и отчетности заключение об </w:t>
      </w:r>
      <w:r w:rsidRPr="00862228">
        <w:rPr>
          <w:sz w:val="28"/>
          <w:szCs w:val="28"/>
        </w:rPr>
        <w:lastRenderedPageBreak/>
        <w:t xml:space="preserve">обоснованности заявок и наличии потребности в предоставлении субсидии. </w:t>
      </w:r>
      <w:bookmarkStart w:id="6" w:name="P104"/>
      <w:bookmarkEnd w:id="6"/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Отдел бюджетного планирования, финансового обеспечения и отчетности не позднее 25 июня с учетом мнения структурных подразделений комитета готовит служебную записку на имя председателя комитета с предложениями о распределении субсидии для согласования и подготовки обоснований бюджетных ассигнований к проекту областного бюджета на очередной финансовый год и плановый период.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2.4. В рассмотрении заявок может быть отказано в случаях: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выявления несоответствия представленных учреждением документов требованиям, определенным порядком, или непредставление (представление не в полном объеме) указанных документов;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выявления недостоверности информации, содержащейся в документах, представленных учреждением;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2.5. В предоставлении субсидии может быть отказано в случаях: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proofErr w:type="gramStart"/>
      <w:r w:rsidRPr="00862228">
        <w:rPr>
          <w:sz w:val="28"/>
          <w:szCs w:val="28"/>
        </w:rPr>
        <w:t>несоответствии</w:t>
      </w:r>
      <w:proofErr w:type="gramEnd"/>
      <w:r w:rsidRPr="00862228">
        <w:rPr>
          <w:sz w:val="28"/>
          <w:szCs w:val="28"/>
        </w:rPr>
        <w:t xml:space="preserve"> заявок целям предоставления субсидии;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 xml:space="preserve">наличие у </w:t>
      </w:r>
      <w:proofErr w:type="gramStart"/>
      <w:r w:rsidRPr="00862228">
        <w:rPr>
          <w:sz w:val="28"/>
          <w:szCs w:val="28"/>
        </w:rPr>
        <w:t>учреждений нарушений порядка</w:t>
      </w:r>
      <w:proofErr w:type="gramEnd"/>
      <w:r w:rsidRPr="00862228">
        <w:rPr>
          <w:sz w:val="28"/>
          <w:szCs w:val="28"/>
        </w:rPr>
        <w:t xml:space="preserve"> и условий предоставления субсидии (</w:t>
      </w:r>
      <w:proofErr w:type="spellStart"/>
      <w:r w:rsidRPr="00862228">
        <w:rPr>
          <w:sz w:val="28"/>
          <w:szCs w:val="28"/>
        </w:rPr>
        <w:t>недостижение</w:t>
      </w:r>
      <w:proofErr w:type="spellEnd"/>
      <w:r w:rsidRPr="00862228">
        <w:rPr>
          <w:sz w:val="28"/>
          <w:szCs w:val="28"/>
        </w:rPr>
        <w:t xml:space="preserve"> результатов предоставления субсидии и планов по достижению результатов предоставления субсидии, несвоевременное и некачественное предоставление отчетности об использовании субсидии, наличие в отчетности недостоверной и искаженной информации), выявленные в отчетном финансовом периоде;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на основании заключения структурных подразделений комитета об отсутствии обоснованности мероприятий, предлагаемых к реализации за счет субсидии.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2.6. Размер субсидии, за исключением субсидии по направлениям, указанным в п. 2.2. настоящего порядка, определяется на основании оценки заявок, с учетом отчетных данных о расходах на проведение аналогичных мероприятий в отчетном периоде.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2.7. Решение об увеличении (уменьшении), перераспределении объемов субсидий, изменении показателей и результатов предоставления субсидий в течение финансового года принимается комитетом на основании заявок учреждений в аналогичном порядке.</w:t>
      </w:r>
    </w:p>
    <w:p w:rsidR="00862228" w:rsidRPr="00862228" w:rsidRDefault="00862228" w:rsidP="00862228">
      <w:pPr>
        <w:adjustRightInd/>
        <w:spacing w:before="220"/>
        <w:ind w:firstLine="567"/>
        <w:jc w:val="both"/>
        <w:rPr>
          <w:sz w:val="28"/>
          <w:szCs w:val="28"/>
        </w:rPr>
      </w:pPr>
      <w:r w:rsidRPr="00862228">
        <w:rPr>
          <w:sz w:val="28"/>
          <w:szCs w:val="28"/>
        </w:rPr>
        <w:t xml:space="preserve">2.8. </w:t>
      </w:r>
      <w:proofErr w:type="gramStart"/>
      <w:r w:rsidRPr="00862228">
        <w:rPr>
          <w:sz w:val="28"/>
          <w:szCs w:val="28"/>
        </w:rPr>
        <w:t>С</w:t>
      </w:r>
      <w:hyperlink r:id="rId8">
        <w:r w:rsidRPr="00862228">
          <w:rPr>
            <w:sz w:val="28"/>
            <w:szCs w:val="28"/>
          </w:rPr>
          <w:t>оглашения</w:t>
        </w:r>
      </w:hyperlink>
      <w:r w:rsidRPr="00862228">
        <w:rPr>
          <w:sz w:val="28"/>
          <w:szCs w:val="28"/>
        </w:rPr>
        <w:t xml:space="preserve"> о предоставлении субсидии (далее – соглашение) из областного бюджета Ленинградской области на иные цели с учреждениями заключаются в ИС АЦК-Планирование по типовой форме, утвержденной приказом комитета финансов Ленинградской области от 30 декабря 2020 года № 18-02/05-37 «Об утверждении типовой формы соглашений о предоставлении из областного бюджета Ленинградской области субсидий государственным бюджетным и государственным автономным учреждениям </w:t>
      </w:r>
      <w:r w:rsidRPr="00862228">
        <w:rPr>
          <w:sz w:val="28"/>
          <w:szCs w:val="28"/>
        </w:rPr>
        <w:lastRenderedPageBreak/>
        <w:t>Ленинградской области на иные</w:t>
      </w:r>
      <w:proofErr w:type="gramEnd"/>
      <w:r w:rsidRPr="00862228">
        <w:rPr>
          <w:sz w:val="28"/>
          <w:szCs w:val="28"/>
        </w:rPr>
        <w:t xml:space="preserve"> цели» (далее – типовая форма).</w:t>
      </w:r>
    </w:p>
    <w:p w:rsidR="00862228" w:rsidRPr="00862228" w:rsidRDefault="00862228" w:rsidP="00862228">
      <w:pPr>
        <w:adjustRightInd/>
        <w:spacing w:before="220"/>
        <w:ind w:firstLine="567"/>
        <w:jc w:val="both"/>
        <w:rPr>
          <w:sz w:val="28"/>
          <w:szCs w:val="28"/>
        </w:rPr>
      </w:pPr>
      <w:proofErr w:type="gramStart"/>
      <w:r w:rsidRPr="00DB4589">
        <w:rPr>
          <w:sz w:val="28"/>
          <w:szCs w:val="28"/>
        </w:rPr>
        <w:t>В случае если источником финансового обеспечения субсидии являются средства из федерального бюджета соглашение заключается в ГИИС «Электронный бюджет» по типовой форме, утвержденной приказом Минфина России от 22 июля 2022 года № 114 н «Об утверждении Типовой формы соглашения о предоставлении федеральному бюджетному или автономному учреждению субсидии в соответствии с абзацем вторым пункта 1 статьи 78.1 Бюджетного кодекса Российской Федерации».</w:t>
      </w:r>
      <w:proofErr w:type="gramEnd"/>
    </w:p>
    <w:p w:rsidR="00862228" w:rsidRPr="00862228" w:rsidRDefault="00862228" w:rsidP="00862228">
      <w:pPr>
        <w:adjustRightInd/>
        <w:spacing w:before="220"/>
        <w:ind w:firstLine="567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Значения результатов и показателей, необходимых для достижения результатов предоставления субсидии, указываемые в соглашении, должны быть конкретными, измеримыми и соответствовать результатам региональных проектов, государственных программ, включая значения показателей в части материальных и нематериальных объектов и (или) услуг, планируемых к получению при достижении результатов соответствующих программ, проектов (при возможности такой детализации).</w:t>
      </w:r>
    </w:p>
    <w:p w:rsidR="00862228" w:rsidRPr="00862228" w:rsidRDefault="00862228" w:rsidP="00862228">
      <w:pPr>
        <w:widowControl/>
        <w:spacing w:before="22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62228">
        <w:rPr>
          <w:rFonts w:eastAsiaTheme="minorHAnsi"/>
          <w:sz w:val="28"/>
          <w:szCs w:val="28"/>
          <w:lang w:eastAsia="en-US"/>
        </w:rPr>
        <w:t xml:space="preserve">Внесение изменений в соглашение осуществляется в случае изменения размера субсидии, в том числе в случае уменьшения комитетом ранее доведенных лимитов бюджетных обязательств на предоставление субсидии,  изменения значений результатов и показателей предоставления субсидий путем формирования в ИС АЦК-Планирование дополнительного соглашения в соответствии с типовой формой. </w:t>
      </w:r>
    </w:p>
    <w:p w:rsidR="00862228" w:rsidRPr="00862228" w:rsidRDefault="00862228" w:rsidP="00862228">
      <w:pPr>
        <w:widowControl/>
        <w:spacing w:before="22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62228">
        <w:rPr>
          <w:rFonts w:eastAsiaTheme="minorHAnsi"/>
          <w:sz w:val="28"/>
          <w:szCs w:val="28"/>
          <w:lang w:eastAsia="en-US"/>
        </w:rPr>
        <w:t>Возврат субсидии учреждением в течение финансового года осуществляется на основании письменного обращения комитета. Возврат субсидии, в том числе неиспользованного остатка субсидии при условии достижения результатов предоставления субсидии, по инициативе учреждения не допускается.</w:t>
      </w:r>
    </w:p>
    <w:p w:rsidR="00862228" w:rsidRPr="00862228" w:rsidRDefault="00862228" w:rsidP="00862228">
      <w:pPr>
        <w:widowControl/>
        <w:spacing w:before="22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62228">
        <w:rPr>
          <w:rFonts w:eastAsiaTheme="minorHAnsi"/>
          <w:sz w:val="28"/>
          <w:szCs w:val="28"/>
          <w:lang w:eastAsia="en-US"/>
        </w:rPr>
        <w:t xml:space="preserve">Обязательным условием для заключения соглашения является отсутствие на 1 число месяца, предшествующего месяцу, в котором планируется заключение соглашения,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областной бюджет Ленинградской области субсидий, бюджетных инвестиций, </w:t>
      </w:r>
      <w:proofErr w:type="gramStart"/>
      <w:r w:rsidRPr="00862228">
        <w:rPr>
          <w:rFonts w:eastAsiaTheme="minorHAnsi"/>
          <w:sz w:val="28"/>
          <w:szCs w:val="28"/>
          <w:lang w:eastAsia="en-US"/>
        </w:rPr>
        <w:t>предоставленных</w:t>
      </w:r>
      <w:proofErr w:type="gramEnd"/>
      <w:r w:rsidRPr="00862228">
        <w:rPr>
          <w:rFonts w:eastAsiaTheme="minorHAnsi"/>
          <w:sz w:val="28"/>
          <w:szCs w:val="28"/>
          <w:lang w:eastAsia="en-US"/>
        </w:rPr>
        <w:t xml:space="preserve"> в том числе в </w:t>
      </w:r>
      <w:proofErr w:type="gramStart"/>
      <w:r w:rsidRPr="00862228">
        <w:rPr>
          <w:rFonts w:eastAsiaTheme="minorHAnsi"/>
          <w:sz w:val="28"/>
          <w:szCs w:val="28"/>
          <w:lang w:eastAsia="en-US"/>
        </w:rPr>
        <w:t xml:space="preserve">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</w:t>
      </w:r>
      <w:r w:rsidRPr="00862228">
        <w:rPr>
          <w:rFonts w:eastAsiaTheme="minorHAnsi"/>
          <w:sz w:val="28"/>
          <w:szCs w:val="28"/>
          <w:lang w:eastAsia="en-US"/>
        </w:rPr>
        <w:lastRenderedPageBreak/>
        <w:t>высшего исполнительного</w:t>
      </w:r>
      <w:proofErr w:type="gramEnd"/>
      <w:r w:rsidRPr="00862228">
        <w:rPr>
          <w:rFonts w:eastAsiaTheme="minorHAnsi"/>
          <w:sz w:val="28"/>
          <w:szCs w:val="28"/>
          <w:lang w:eastAsia="en-US"/>
        </w:rPr>
        <w:t xml:space="preserve"> органа государственной власти субъекта Российской Федерации.</w:t>
      </w:r>
    </w:p>
    <w:p w:rsidR="00862228" w:rsidRPr="00862228" w:rsidRDefault="00862228" w:rsidP="00862228">
      <w:pPr>
        <w:widowControl/>
        <w:spacing w:before="22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62228">
        <w:rPr>
          <w:rFonts w:eastAsiaTheme="minorHAnsi"/>
          <w:sz w:val="28"/>
          <w:szCs w:val="28"/>
          <w:lang w:eastAsia="en-US"/>
        </w:rPr>
        <w:t>Сроки перечисления субсидии устанавливаются графиком перечисления субсидии.</w:t>
      </w:r>
    </w:p>
    <w:p w:rsidR="00862228" w:rsidRPr="00862228" w:rsidRDefault="00862228" w:rsidP="00862228">
      <w:pPr>
        <w:widowControl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862228" w:rsidRPr="00862228" w:rsidRDefault="00862228" w:rsidP="00862228">
      <w:pPr>
        <w:adjustRightInd/>
        <w:jc w:val="center"/>
        <w:outlineLvl w:val="1"/>
        <w:rPr>
          <w:b/>
          <w:sz w:val="28"/>
          <w:szCs w:val="28"/>
        </w:rPr>
      </w:pPr>
      <w:bookmarkStart w:id="7" w:name="P112"/>
      <w:bookmarkEnd w:id="7"/>
      <w:r w:rsidRPr="00862228">
        <w:rPr>
          <w:b/>
          <w:sz w:val="28"/>
          <w:szCs w:val="28"/>
        </w:rPr>
        <w:t xml:space="preserve">3. Требования к отчетности </w:t>
      </w:r>
    </w:p>
    <w:p w:rsidR="00862228" w:rsidRPr="00862228" w:rsidRDefault="00862228" w:rsidP="00862228">
      <w:pPr>
        <w:adjustRightInd/>
        <w:rPr>
          <w:sz w:val="28"/>
          <w:szCs w:val="28"/>
        </w:rPr>
      </w:pP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3.1. Формы отчетности об использовании субсидии, отчетности о достижении результатов предоставления субсидии, а также сроки ее предоставления устанавливаются соглашением.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3.2. Учреждение предоставляет в комитет отчетность об использовании субсидии, а также пояснительную записку к отчетности, в сроки, указанные в соглашении:</w:t>
      </w:r>
    </w:p>
    <w:p w:rsidR="00862228" w:rsidRPr="00862228" w:rsidRDefault="00862228" w:rsidP="00862228">
      <w:pPr>
        <w:adjustRightInd/>
        <w:spacing w:before="220"/>
        <w:ind w:firstLine="539"/>
        <w:jc w:val="both"/>
        <w:rPr>
          <w:sz w:val="28"/>
          <w:szCs w:val="28"/>
        </w:rPr>
      </w:pPr>
      <w:r w:rsidRPr="00862228">
        <w:rPr>
          <w:sz w:val="28"/>
          <w:szCs w:val="28"/>
        </w:rPr>
        <w:t xml:space="preserve">3.2.1. в виде электронных документов в формате MS </w:t>
      </w:r>
      <w:proofErr w:type="spellStart"/>
      <w:r w:rsidRPr="00862228">
        <w:rPr>
          <w:sz w:val="28"/>
          <w:szCs w:val="28"/>
        </w:rPr>
        <w:t>Word</w:t>
      </w:r>
      <w:proofErr w:type="spellEnd"/>
      <w:r w:rsidRPr="00862228">
        <w:rPr>
          <w:sz w:val="28"/>
          <w:szCs w:val="28"/>
        </w:rPr>
        <w:t xml:space="preserve"> (текстовая часть), MS </w:t>
      </w:r>
      <w:proofErr w:type="spellStart"/>
      <w:r w:rsidRPr="00862228">
        <w:rPr>
          <w:sz w:val="28"/>
          <w:szCs w:val="28"/>
        </w:rPr>
        <w:t>Excel</w:t>
      </w:r>
      <w:proofErr w:type="spellEnd"/>
      <w:r w:rsidRPr="00862228">
        <w:rPr>
          <w:sz w:val="28"/>
          <w:szCs w:val="28"/>
        </w:rPr>
        <w:t xml:space="preserve"> (таблицы) с сопроводительным письмом посредством системы электронного документооборота, подписанные электронной цифровой подписью;</w:t>
      </w:r>
    </w:p>
    <w:p w:rsidR="00862228" w:rsidRPr="00862228" w:rsidRDefault="00862228" w:rsidP="00862228">
      <w:pPr>
        <w:widowControl/>
        <w:spacing w:before="22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862228">
        <w:rPr>
          <w:rFonts w:eastAsiaTheme="minorHAnsi"/>
          <w:sz w:val="28"/>
          <w:szCs w:val="28"/>
          <w:lang w:eastAsia="en-US"/>
        </w:rPr>
        <w:t>3.2.2. в виде электронного документа в ИС АЦК-Планирование в части отчетности о реализации плана мероприятий по достижению результатов предоставления субсидии.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3.3. В отчетности об использовании субсидии отражаются показатели, характеризующие операции, источником финансового обеспечения которых являются неиспользованные на начало финансового года остатки субсидии, подтвержденные к использованию в текущем финансовом году в соответствии с пунктами 4.5. – 4.7. настоящего порядка, а также поступлениях текущего финансового года.</w:t>
      </w:r>
    </w:p>
    <w:p w:rsidR="00862228" w:rsidRPr="00862228" w:rsidRDefault="00862228" w:rsidP="00862228">
      <w:pPr>
        <w:adjustRightInd/>
        <w:spacing w:before="220"/>
        <w:ind w:firstLine="539"/>
        <w:jc w:val="both"/>
        <w:rPr>
          <w:sz w:val="28"/>
          <w:szCs w:val="28"/>
        </w:rPr>
      </w:pPr>
      <w:r w:rsidRPr="00862228">
        <w:rPr>
          <w:sz w:val="28"/>
          <w:szCs w:val="28"/>
        </w:rPr>
        <w:t xml:space="preserve">3.4. </w:t>
      </w:r>
      <w:proofErr w:type="gramStart"/>
      <w:r w:rsidRPr="00862228">
        <w:rPr>
          <w:sz w:val="28"/>
          <w:szCs w:val="28"/>
        </w:rPr>
        <w:t>Пояснительная записка к отчетности об использовании субсидии формируется в структуре целей предоставления субсидии и должна отражать сопоставимую между формами отчетности информацию движении денежных средств, принимаемых (принятых) обязательствах в целях достижения результатов предоставления субсидии, планируемых сроках и фактах достижения результатов, в том числе за счет неиспользованных на начало финансового года остатках субсидии.</w:t>
      </w:r>
      <w:proofErr w:type="gramEnd"/>
    </w:p>
    <w:p w:rsidR="00862228" w:rsidRPr="00862228" w:rsidRDefault="00862228" w:rsidP="00862228">
      <w:pPr>
        <w:widowControl/>
        <w:spacing w:before="22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862228">
        <w:rPr>
          <w:rFonts w:eastAsiaTheme="minorHAnsi"/>
          <w:sz w:val="28"/>
          <w:szCs w:val="28"/>
          <w:lang w:eastAsia="en-US"/>
        </w:rPr>
        <w:t>Пояснительная записка должна достоверно и объективно отражать факты хозяйственной деятельности учреждения, направленные на целевое и эффективное использование бюджетных средств, а также факт завершения соответствующего мероприятия по достижению результата предоставления субсидии.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</w:p>
    <w:p w:rsidR="00862228" w:rsidRPr="00862228" w:rsidRDefault="00862228" w:rsidP="00862228">
      <w:pPr>
        <w:adjustRightInd/>
        <w:jc w:val="center"/>
        <w:outlineLvl w:val="1"/>
        <w:rPr>
          <w:b/>
          <w:sz w:val="28"/>
          <w:szCs w:val="28"/>
        </w:rPr>
      </w:pPr>
      <w:r w:rsidRPr="00862228">
        <w:rPr>
          <w:b/>
          <w:sz w:val="28"/>
          <w:szCs w:val="28"/>
        </w:rPr>
        <w:t xml:space="preserve">4. Порядок осуществления </w:t>
      </w:r>
      <w:proofErr w:type="gramStart"/>
      <w:r w:rsidRPr="00862228">
        <w:rPr>
          <w:b/>
          <w:sz w:val="28"/>
          <w:szCs w:val="28"/>
        </w:rPr>
        <w:t>контроля за</w:t>
      </w:r>
      <w:proofErr w:type="gramEnd"/>
      <w:r w:rsidRPr="00862228">
        <w:rPr>
          <w:b/>
          <w:sz w:val="28"/>
          <w:szCs w:val="28"/>
        </w:rPr>
        <w:t xml:space="preserve"> соблюдением целей, условий и </w:t>
      </w:r>
      <w:r w:rsidRPr="00862228">
        <w:rPr>
          <w:b/>
          <w:sz w:val="28"/>
          <w:szCs w:val="28"/>
        </w:rPr>
        <w:lastRenderedPageBreak/>
        <w:t>порядка предоставления субсидий и ответственность за их несоблюдение</w:t>
      </w:r>
    </w:p>
    <w:p w:rsidR="00862228" w:rsidRPr="00862228" w:rsidRDefault="00862228" w:rsidP="00862228">
      <w:pPr>
        <w:adjustRightInd/>
        <w:rPr>
          <w:sz w:val="28"/>
          <w:szCs w:val="28"/>
        </w:rPr>
      </w:pP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4.1. Учреждения несут ответственность за целевое использование субсидий, соблюдение порядка и условий их предоставления в соответствии с законодательством Российской Федерации.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 xml:space="preserve">4.2. </w:t>
      </w:r>
      <w:proofErr w:type="gramStart"/>
      <w:r w:rsidRPr="00862228">
        <w:rPr>
          <w:sz w:val="28"/>
          <w:szCs w:val="28"/>
        </w:rPr>
        <w:t>Контроль за</w:t>
      </w:r>
      <w:proofErr w:type="gramEnd"/>
      <w:r w:rsidRPr="00862228">
        <w:rPr>
          <w:sz w:val="28"/>
          <w:szCs w:val="28"/>
        </w:rPr>
        <w:t xml:space="preserve"> соблюдением целей и условий предоставления учреждениям субсидий осуществляется комитетом и уполномоченными органами государственного финансового контроля в соответствии с бюджетным законодательством Российской Федерации.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 xml:space="preserve">4.3. В случае выявления по итогам проверок, проведенных комитетом </w:t>
      </w:r>
      <w:proofErr w:type="gramStart"/>
      <w:r w:rsidRPr="00862228">
        <w:rPr>
          <w:sz w:val="28"/>
          <w:szCs w:val="28"/>
        </w:rPr>
        <w:t>и(</w:t>
      </w:r>
      <w:proofErr w:type="gramEnd"/>
      <w:r w:rsidRPr="00862228">
        <w:rPr>
          <w:sz w:val="28"/>
          <w:szCs w:val="28"/>
        </w:rPr>
        <w:t xml:space="preserve">или) уполномоченными органами государственного финансового контроля, фактов нарушений целей и условий предоставления субсидий на иные цели, которые установлены настоящим Порядком, в том числе фактов использования субсидий на иные цели не по целевому назначению и </w:t>
      </w:r>
      <w:proofErr w:type="spellStart"/>
      <w:r w:rsidRPr="00862228">
        <w:rPr>
          <w:sz w:val="28"/>
          <w:szCs w:val="28"/>
        </w:rPr>
        <w:t>недостижения</w:t>
      </w:r>
      <w:proofErr w:type="spellEnd"/>
      <w:r w:rsidRPr="00862228">
        <w:rPr>
          <w:sz w:val="28"/>
          <w:szCs w:val="28"/>
        </w:rPr>
        <w:t xml:space="preserve"> значений показателей результативности использования субсидии на иные цели, средства подлежат возврату в бюджет Ленинградской области в </w:t>
      </w:r>
      <w:proofErr w:type="gramStart"/>
      <w:r w:rsidRPr="00862228">
        <w:rPr>
          <w:sz w:val="28"/>
          <w:szCs w:val="28"/>
        </w:rPr>
        <w:t>следующем</w:t>
      </w:r>
      <w:proofErr w:type="gramEnd"/>
      <w:r w:rsidRPr="00862228">
        <w:rPr>
          <w:sz w:val="28"/>
          <w:szCs w:val="28"/>
        </w:rPr>
        <w:t xml:space="preserve"> порядке: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решение о необходимости возврата выделенных бюджетных сре</w:t>
      </w:r>
      <w:proofErr w:type="gramStart"/>
      <w:r w:rsidRPr="00862228">
        <w:rPr>
          <w:sz w:val="28"/>
          <w:szCs w:val="28"/>
        </w:rPr>
        <w:t>дств пр</w:t>
      </w:r>
      <w:proofErr w:type="gramEnd"/>
      <w:r w:rsidRPr="00862228">
        <w:rPr>
          <w:sz w:val="28"/>
          <w:szCs w:val="28"/>
        </w:rPr>
        <w:t>инимается комитетом в течение 30 календарных дней со дня окончания проведения указанной проверки;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DB4589">
        <w:rPr>
          <w:sz w:val="28"/>
          <w:szCs w:val="28"/>
        </w:rPr>
        <w:t>в течение 7 рабочих дней со дня принятия комитетом решения о необходимости возврата выделенных бюджетных средств получателю субсидии направляется</w:t>
      </w:r>
      <w:r w:rsidRPr="00862228">
        <w:rPr>
          <w:sz w:val="28"/>
          <w:szCs w:val="28"/>
        </w:rPr>
        <w:t xml:space="preserve"> соответствующее письменное уведомление;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получатель субсидии на иные цели в течение 30 календарных дней со дня получения письменного уведомления обязан осуществить возврат субсидии в областной бюджет Ленинградской области;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при отказе получателя субсидии на иные цели от добровольного возврата указанных средств они взыскиваются в судебном порядке.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4.4. Не использованные в отчетном финансовом году остатки средств субсидий подлежат перечислению учреждениями в бюджет Ленинградской области при отсутствии потребности в направлении их на цели, установленные при предоставлении субсидии, в соответствии с решением комитета, принятым в соответствии с бюджетным законодательством Российской Федерации.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4.5. При наличии потребности в использовании остатков субсидии прошлого отчетного периода учреждения в срок до 15 января года, следующего за годом предоставления субсидии, представляют в комитет:</w:t>
      </w:r>
    </w:p>
    <w:p w:rsidR="00862228" w:rsidRPr="00862228" w:rsidRDefault="00C95F09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hyperlink w:anchor="P408">
        <w:r w:rsidR="00862228" w:rsidRPr="00862228">
          <w:rPr>
            <w:sz w:val="28"/>
            <w:szCs w:val="28"/>
          </w:rPr>
          <w:t>сведения</w:t>
        </w:r>
      </w:hyperlink>
      <w:r w:rsidR="00862228" w:rsidRPr="00862228">
        <w:rPr>
          <w:sz w:val="28"/>
          <w:szCs w:val="28"/>
        </w:rPr>
        <w:t xml:space="preserve"> об остатках субсидий по состоянию на 1 января очередного финансового года по форме согласно приложению № 3 к настоящему </w:t>
      </w:r>
      <w:r w:rsidR="00862228" w:rsidRPr="00862228">
        <w:rPr>
          <w:sz w:val="28"/>
          <w:szCs w:val="28"/>
        </w:rPr>
        <w:lastRenderedPageBreak/>
        <w:t>порядку;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пояснительную записку об использовании средств с указанием причин образования остатков субсидии;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цели и направления использования остатков;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proofErr w:type="gramStart"/>
      <w:r w:rsidRPr="00862228">
        <w:rPr>
          <w:sz w:val="28"/>
          <w:szCs w:val="28"/>
        </w:rPr>
        <w:t>сведения (расчеты) об объемах неисполненных обязательств, источником финансового обеспечения которых являлись целевые средства, с приложением копий подтверждающих документов: контрактов, договоров, подтверждающих возникновение соответствующих обязательств, документов, подтверждающих выполнение работ (оказание услуг, поставку товаров) по соответствующему контракту (договору).</w:t>
      </w:r>
      <w:proofErr w:type="gramEnd"/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 xml:space="preserve">Решение о подтверждении потребности в использовании остатков субсидий оформляется распоряжением комитета. 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4.6. Основаниями для принятия решений об отсутствии потребности в остатках субсидий являются: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исполнение в полном объеме обязательств, источником финансового обеспечения которых являлись целевые средства;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представление документов не в полном объеме или недостоверных сведений;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 xml:space="preserve">несоответствие указанных в обращении </w:t>
      </w:r>
      <w:proofErr w:type="gramStart"/>
      <w:r w:rsidRPr="00862228">
        <w:rPr>
          <w:sz w:val="28"/>
          <w:szCs w:val="28"/>
        </w:rPr>
        <w:t>целей использования остатков субсидии предоставления соответствующих субсидий</w:t>
      </w:r>
      <w:proofErr w:type="gramEnd"/>
      <w:r w:rsidRPr="00862228">
        <w:rPr>
          <w:sz w:val="28"/>
          <w:szCs w:val="28"/>
        </w:rPr>
        <w:t>;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достижение в отчетном финансовом году результатов предоставления субсидии.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 xml:space="preserve">4.7. Комитет в срок до 1 февраля года, следующего за годом предоставления субсидии, уведомляет учреждения о принятии решения о подтверждении потребности в использовании остатков субсидии или возврате неиспользованных остатков в областной бюджет Ленинградской области по форме согласно </w:t>
      </w:r>
      <w:hyperlink w:anchor="P466">
        <w:r w:rsidRPr="00862228">
          <w:rPr>
            <w:sz w:val="28"/>
            <w:szCs w:val="28"/>
          </w:rPr>
          <w:t>приложению № 4</w:t>
        </w:r>
      </w:hyperlink>
      <w:r w:rsidRPr="00862228">
        <w:rPr>
          <w:sz w:val="28"/>
          <w:szCs w:val="28"/>
        </w:rPr>
        <w:t xml:space="preserve"> к настоящему порядку. 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В случае наличия потребности учреждения в направлении имеющихся остатков субсидии на иные цели, не использованных в текущем финансовом году по состоянию на 1 января года, следующего за годом, в котором предоставлялась субсидия, на те же цели, установленные при предоставлении субсидии, по результатам рассмотрения таких обращений при положительном решении комитетом подготавливается соответствующий правовой акт комитета и заключается дополнительное соглашение к текущему Соглашению между комитетом и учреждением на изменение сроков исполнения субсидии.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 xml:space="preserve">4.8. Решение об использовании в текущем финансовом году поступлений от возврата ранее произведенных учреждением выплат, источником </w:t>
      </w:r>
      <w:r w:rsidRPr="00862228">
        <w:rPr>
          <w:sz w:val="28"/>
          <w:szCs w:val="28"/>
        </w:rPr>
        <w:lastRenderedPageBreak/>
        <w:t xml:space="preserve">финансового обеспечения которых являлась субсидия принимается комитетом на основании представленной учреждением информации о наличии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субсидии </w:t>
      </w:r>
      <w:proofErr w:type="gramStart"/>
      <w:r w:rsidRPr="00862228">
        <w:rPr>
          <w:sz w:val="28"/>
          <w:szCs w:val="28"/>
        </w:rPr>
        <w:t>и(</w:t>
      </w:r>
      <w:proofErr w:type="gramEnd"/>
      <w:r w:rsidRPr="00862228">
        <w:rPr>
          <w:sz w:val="28"/>
          <w:szCs w:val="28"/>
        </w:rPr>
        <w:t>или) средства от возврата ранее произведенных учреждением выплат, а также документов (копий документов), подтверждающих наличие и объем указанных обязательств учреждения.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Учреждения предоставляют в комитет обращение с информацией не позднее 1 февраля текущего финансового года.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Решение принимается комитетом не позднее десяти рабочих дней со дня получения обращения от учреждения.</w:t>
      </w:r>
    </w:p>
    <w:p w:rsidR="00862228" w:rsidRPr="00862228" w:rsidRDefault="00862228" w:rsidP="00862228">
      <w:pPr>
        <w:adjustRightInd/>
        <w:spacing w:before="220"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>Средства от возврата ранее произведенных учреждением выплат, источником финансового обеспечения которых являлась субсидия, при отсутствии решения Комитета о наличии потребности в направлении этих средств на достижение установленных целей в текущем финансовом году подлежат возврату в областной бюджет Ленинградской области.</w:t>
      </w:r>
    </w:p>
    <w:p w:rsidR="00862228" w:rsidRPr="00862228" w:rsidRDefault="00862228" w:rsidP="00862228">
      <w:pPr>
        <w:adjustRightInd/>
        <w:rPr>
          <w:sz w:val="28"/>
          <w:szCs w:val="28"/>
        </w:rPr>
      </w:pPr>
    </w:p>
    <w:p w:rsidR="00862228" w:rsidRPr="00862228" w:rsidRDefault="00862228" w:rsidP="00862228">
      <w:pPr>
        <w:adjustRightInd/>
        <w:ind w:firstLine="540"/>
        <w:jc w:val="both"/>
        <w:rPr>
          <w:sz w:val="28"/>
          <w:szCs w:val="28"/>
        </w:rPr>
      </w:pPr>
      <w:r w:rsidRPr="00862228">
        <w:rPr>
          <w:sz w:val="28"/>
          <w:szCs w:val="28"/>
        </w:rPr>
        <w:t xml:space="preserve">4.11. Мониторинг </w:t>
      </w:r>
      <w:proofErr w:type="gramStart"/>
      <w:r w:rsidRPr="00862228">
        <w:rPr>
          <w:sz w:val="28"/>
          <w:szCs w:val="28"/>
        </w:rPr>
        <w:t>достижения значений результатов предоставления субсидии</w:t>
      </w:r>
      <w:proofErr w:type="gramEnd"/>
      <w:r w:rsidRPr="00862228">
        <w:rPr>
          <w:sz w:val="28"/>
          <w:szCs w:val="28"/>
        </w:rPr>
        <w:t xml:space="preserve"> и событий, отражающих факт завершения соответствующего мероприятия по получению результата предоставления субсидии (контрольная точка), осуществляется Комитетом в порядке, установленном Министерством финансов Российской Федерации.</w:t>
      </w:r>
    </w:p>
    <w:p w:rsidR="00862228" w:rsidRPr="00862228" w:rsidRDefault="00862228" w:rsidP="00862228">
      <w:pPr>
        <w:adjustRightInd/>
        <w:rPr>
          <w:sz w:val="28"/>
          <w:szCs w:val="28"/>
        </w:rPr>
      </w:pPr>
    </w:p>
    <w:p w:rsidR="00862228" w:rsidRPr="00862228" w:rsidRDefault="00862228" w:rsidP="00862228">
      <w:pPr>
        <w:adjustRightInd/>
        <w:rPr>
          <w:sz w:val="28"/>
          <w:szCs w:val="28"/>
        </w:rPr>
      </w:pPr>
    </w:p>
    <w:p w:rsidR="00862228" w:rsidRDefault="00862228" w:rsidP="00862228">
      <w:pPr>
        <w:adjustRightInd/>
        <w:rPr>
          <w:sz w:val="28"/>
          <w:szCs w:val="28"/>
        </w:rPr>
      </w:pPr>
    </w:p>
    <w:p w:rsidR="00862228" w:rsidRDefault="00862228" w:rsidP="00862228">
      <w:pPr>
        <w:adjustRightInd/>
        <w:rPr>
          <w:sz w:val="28"/>
          <w:szCs w:val="28"/>
        </w:rPr>
      </w:pPr>
    </w:p>
    <w:p w:rsidR="00862228" w:rsidRDefault="00862228" w:rsidP="00862228">
      <w:pPr>
        <w:adjustRightInd/>
        <w:rPr>
          <w:sz w:val="28"/>
          <w:szCs w:val="28"/>
        </w:rPr>
      </w:pPr>
    </w:p>
    <w:p w:rsidR="00862228" w:rsidRDefault="00862228" w:rsidP="00862228">
      <w:pPr>
        <w:adjustRightInd/>
        <w:rPr>
          <w:sz w:val="28"/>
          <w:szCs w:val="28"/>
        </w:rPr>
      </w:pPr>
    </w:p>
    <w:p w:rsidR="00862228" w:rsidRPr="00862228" w:rsidRDefault="00862228" w:rsidP="00862228">
      <w:pPr>
        <w:adjustRightInd/>
        <w:rPr>
          <w:sz w:val="28"/>
          <w:szCs w:val="28"/>
        </w:rPr>
      </w:pPr>
    </w:p>
    <w:p w:rsidR="00862228" w:rsidRPr="00862228" w:rsidRDefault="00862228" w:rsidP="00862228">
      <w:pPr>
        <w:adjustRightInd/>
        <w:rPr>
          <w:sz w:val="28"/>
          <w:szCs w:val="28"/>
        </w:rPr>
      </w:pPr>
    </w:p>
    <w:p w:rsidR="00862228" w:rsidRPr="00862228" w:rsidRDefault="00862228" w:rsidP="00862228">
      <w:pPr>
        <w:adjustRightInd/>
        <w:rPr>
          <w:sz w:val="28"/>
          <w:szCs w:val="28"/>
        </w:rPr>
      </w:pPr>
    </w:p>
    <w:p w:rsidR="00862228" w:rsidRPr="00862228" w:rsidRDefault="00862228" w:rsidP="00862228">
      <w:pPr>
        <w:adjustRightInd/>
        <w:jc w:val="right"/>
        <w:outlineLvl w:val="1"/>
        <w:rPr>
          <w:sz w:val="28"/>
          <w:szCs w:val="28"/>
        </w:rPr>
      </w:pPr>
      <w:bookmarkStart w:id="8" w:name="P201"/>
      <w:bookmarkEnd w:id="8"/>
      <w:r w:rsidRPr="00862228">
        <w:rPr>
          <w:sz w:val="28"/>
          <w:szCs w:val="28"/>
        </w:rPr>
        <w:t>Приложение 1</w:t>
      </w:r>
    </w:p>
    <w:p w:rsidR="00862228" w:rsidRPr="00862228" w:rsidRDefault="00862228" w:rsidP="00862228">
      <w:pPr>
        <w:adjustRightInd/>
        <w:jc w:val="right"/>
        <w:rPr>
          <w:sz w:val="28"/>
          <w:szCs w:val="28"/>
        </w:rPr>
      </w:pPr>
      <w:r w:rsidRPr="00862228">
        <w:rPr>
          <w:sz w:val="28"/>
          <w:szCs w:val="28"/>
        </w:rPr>
        <w:t>к Порядку</w:t>
      </w:r>
    </w:p>
    <w:p w:rsidR="00862228" w:rsidRPr="00862228" w:rsidRDefault="00862228" w:rsidP="00862228">
      <w:pPr>
        <w:adjustRightInd/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968"/>
        <w:gridCol w:w="1474"/>
        <w:gridCol w:w="1474"/>
        <w:gridCol w:w="1587"/>
      </w:tblGrid>
      <w:tr w:rsidR="00862228" w:rsidRPr="00862228" w:rsidTr="00B46F36"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jc w:val="center"/>
              <w:outlineLvl w:val="2"/>
              <w:rPr>
                <w:sz w:val="28"/>
                <w:szCs w:val="28"/>
              </w:rPr>
            </w:pPr>
            <w:r w:rsidRPr="00862228">
              <w:rPr>
                <w:b/>
                <w:sz w:val="28"/>
                <w:szCs w:val="28"/>
              </w:rPr>
              <w:t>ЗАЯВКА</w:t>
            </w:r>
          </w:p>
          <w:p w:rsidR="00862228" w:rsidRPr="00862228" w:rsidRDefault="00862228" w:rsidP="00862228">
            <w:pPr>
              <w:adjustRightInd/>
              <w:jc w:val="center"/>
              <w:rPr>
                <w:sz w:val="28"/>
                <w:szCs w:val="28"/>
              </w:rPr>
            </w:pPr>
            <w:r w:rsidRPr="00862228">
              <w:rPr>
                <w:b/>
                <w:sz w:val="28"/>
                <w:szCs w:val="28"/>
              </w:rPr>
              <w:t xml:space="preserve">на предоставление </w:t>
            </w:r>
            <w:proofErr w:type="gramStart"/>
            <w:r w:rsidRPr="00862228">
              <w:rPr>
                <w:b/>
                <w:sz w:val="28"/>
                <w:szCs w:val="28"/>
              </w:rPr>
              <w:t>субсидии</w:t>
            </w:r>
            <w:proofErr w:type="gramEnd"/>
            <w:r w:rsidRPr="00862228">
              <w:rPr>
                <w:b/>
                <w:sz w:val="28"/>
                <w:szCs w:val="28"/>
              </w:rPr>
              <w:t xml:space="preserve"> на приобретение оборудования</w:t>
            </w:r>
          </w:p>
          <w:p w:rsidR="00862228" w:rsidRPr="00862228" w:rsidRDefault="00862228" w:rsidP="00862228">
            <w:pPr>
              <w:adjustRightInd/>
              <w:jc w:val="center"/>
              <w:rPr>
                <w:sz w:val="28"/>
                <w:szCs w:val="28"/>
              </w:rPr>
            </w:pPr>
            <w:r w:rsidRPr="00862228">
              <w:rPr>
                <w:b/>
                <w:sz w:val="28"/>
                <w:szCs w:val="28"/>
              </w:rPr>
              <w:t>(транспортных средств)</w:t>
            </w:r>
          </w:p>
          <w:p w:rsidR="00862228" w:rsidRPr="00862228" w:rsidRDefault="00862228" w:rsidP="00862228">
            <w:pPr>
              <w:adjustRightInd/>
              <w:jc w:val="center"/>
              <w:rPr>
                <w:sz w:val="28"/>
                <w:szCs w:val="28"/>
              </w:rPr>
            </w:pPr>
            <w:r w:rsidRPr="00862228">
              <w:rPr>
                <w:b/>
                <w:sz w:val="28"/>
                <w:szCs w:val="28"/>
              </w:rPr>
              <w:t>на 20__ год</w:t>
            </w:r>
          </w:p>
          <w:p w:rsidR="00862228" w:rsidRPr="00862228" w:rsidRDefault="00862228" w:rsidP="00862228">
            <w:pPr>
              <w:adjustRightInd/>
              <w:jc w:val="center"/>
              <w:rPr>
                <w:sz w:val="28"/>
                <w:szCs w:val="28"/>
              </w:rPr>
            </w:pPr>
            <w:r w:rsidRPr="00862228">
              <w:rPr>
                <w:b/>
                <w:sz w:val="28"/>
                <w:szCs w:val="28"/>
              </w:rPr>
              <w:t>от _______________________________________________</w:t>
            </w:r>
          </w:p>
          <w:p w:rsidR="00862228" w:rsidRPr="00862228" w:rsidRDefault="00862228" w:rsidP="00862228">
            <w:pPr>
              <w:adjustRightInd/>
              <w:jc w:val="center"/>
              <w:rPr>
                <w:sz w:val="28"/>
                <w:szCs w:val="28"/>
              </w:rPr>
            </w:pPr>
            <w:r w:rsidRPr="00862228">
              <w:rPr>
                <w:b/>
                <w:sz w:val="28"/>
                <w:szCs w:val="28"/>
              </w:rPr>
              <w:t>(наименование учреждения)</w:t>
            </w:r>
          </w:p>
        </w:tc>
      </w:tr>
      <w:tr w:rsidR="00862228" w:rsidRPr="00862228" w:rsidTr="00B46F36"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</w:tr>
      <w:tr w:rsidR="00862228" w:rsidRPr="00862228" w:rsidTr="00B46F36"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ind w:firstLine="283"/>
              <w:jc w:val="both"/>
              <w:rPr>
                <w:sz w:val="28"/>
                <w:szCs w:val="28"/>
              </w:rPr>
            </w:pPr>
            <w:r w:rsidRPr="00862228">
              <w:rPr>
                <w:sz w:val="28"/>
                <w:szCs w:val="28"/>
              </w:rPr>
              <w:t>1. Перечень оборудования:</w:t>
            </w:r>
          </w:p>
        </w:tc>
      </w:tr>
      <w:tr w:rsidR="00862228" w:rsidRPr="00862228" w:rsidTr="00B46F36">
        <w:tc>
          <w:tcPr>
            <w:tcW w:w="9069" w:type="dxa"/>
            <w:gridSpan w:val="5"/>
            <w:tcBorders>
              <w:top w:val="nil"/>
              <w:left w:val="nil"/>
              <w:right w:val="nil"/>
            </w:tcBorders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</w:tr>
      <w:tr w:rsidR="00862228" w:rsidRPr="00862228" w:rsidTr="00B46F3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" w:type="dxa"/>
          </w:tcPr>
          <w:p w:rsidR="00862228" w:rsidRPr="00862228" w:rsidRDefault="00862228" w:rsidP="00862228">
            <w:pPr>
              <w:adjustRightInd/>
              <w:jc w:val="center"/>
              <w:rPr>
                <w:sz w:val="28"/>
                <w:szCs w:val="28"/>
              </w:rPr>
            </w:pPr>
            <w:r w:rsidRPr="00862228">
              <w:rPr>
                <w:sz w:val="28"/>
                <w:szCs w:val="28"/>
              </w:rPr>
              <w:t xml:space="preserve">N </w:t>
            </w:r>
            <w:proofErr w:type="gramStart"/>
            <w:r w:rsidRPr="00862228">
              <w:rPr>
                <w:sz w:val="28"/>
                <w:szCs w:val="28"/>
              </w:rPr>
              <w:t>п</w:t>
            </w:r>
            <w:proofErr w:type="gramEnd"/>
            <w:r w:rsidRPr="00862228">
              <w:rPr>
                <w:sz w:val="28"/>
                <w:szCs w:val="28"/>
              </w:rPr>
              <w:t>/п</w:t>
            </w:r>
          </w:p>
        </w:tc>
        <w:tc>
          <w:tcPr>
            <w:tcW w:w="3968" w:type="dxa"/>
          </w:tcPr>
          <w:p w:rsidR="00862228" w:rsidRPr="00862228" w:rsidRDefault="00862228" w:rsidP="00862228">
            <w:pPr>
              <w:adjustRightInd/>
              <w:jc w:val="center"/>
              <w:rPr>
                <w:sz w:val="28"/>
                <w:szCs w:val="28"/>
              </w:rPr>
            </w:pPr>
            <w:r w:rsidRPr="00862228">
              <w:rPr>
                <w:sz w:val="28"/>
                <w:szCs w:val="28"/>
              </w:rPr>
              <w:t>Наименование приобретаемого основного средства, марка, модель приобретаемого оборудования</w:t>
            </w:r>
          </w:p>
        </w:tc>
        <w:tc>
          <w:tcPr>
            <w:tcW w:w="1474" w:type="dxa"/>
          </w:tcPr>
          <w:p w:rsidR="00862228" w:rsidRPr="00862228" w:rsidRDefault="00862228" w:rsidP="00862228">
            <w:pPr>
              <w:adjustRightInd/>
              <w:jc w:val="center"/>
              <w:rPr>
                <w:sz w:val="28"/>
                <w:szCs w:val="28"/>
              </w:rPr>
            </w:pPr>
            <w:r w:rsidRPr="00862228">
              <w:rPr>
                <w:sz w:val="28"/>
                <w:szCs w:val="28"/>
              </w:rPr>
              <w:t>Стоимость, руб.</w:t>
            </w:r>
          </w:p>
        </w:tc>
        <w:tc>
          <w:tcPr>
            <w:tcW w:w="1474" w:type="dxa"/>
          </w:tcPr>
          <w:p w:rsidR="00862228" w:rsidRPr="00862228" w:rsidRDefault="00862228" w:rsidP="00862228">
            <w:pPr>
              <w:adjustRightInd/>
              <w:jc w:val="center"/>
              <w:rPr>
                <w:sz w:val="28"/>
                <w:szCs w:val="28"/>
              </w:rPr>
            </w:pPr>
            <w:r w:rsidRPr="00862228">
              <w:rPr>
                <w:sz w:val="28"/>
                <w:szCs w:val="28"/>
              </w:rPr>
              <w:t>Количество, ед.</w:t>
            </w:r>
          </w:p>
        </w:tc>
        <w:tc>
          <w:tcPr>
            <w:tcW w:w="1587" w:type="dxa"/>
          </w:tcPr>
          <w:p w:rsidR="00862228" w:rsidRPr="00862228" w:rsidRDefault="00862228" w:rsidP="00862228">
            <w:pPr>
              <w:adjustRightInd/>
              <w:jc w:val="center"/>
              <w:rPr>
                <w:sz w:val="28"/>
                <w:szCs w:val="28"/>
              </w:rPr>
            </w:pPr>
            <w:r w:rsidRPr="00862228">
              <w:rPr>
                <w:sz w:val="28"/>
                <w:szCs w:val="28"/>
              </w:rPr>
              <w:t>Всего, руб.</w:t>
            </w:r>
          </w:p>
        </w:tc>
      </w:tr>
      <w:tr w:rsidR="00862228" w:rsidRPr="00862228" w:rsidTr="00B46F3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" w:type="dxa"/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</w:tr>
      <w:tr w:rsidR="00862228" w:rsidRPr="00862228" w:rsidTr="00B46F3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482" w:type="dxa"/>
            <w:gridSpan w:val="4"/>
          </w:tcPr>
          <w:p w:rsidR="00862228" w:rsidRPr="00862228" w:rsidRDefault="00862228" w:rsidP="00862228">
            <w:pPr>
              <w:adjustRightInd/>
              <w:jc w:val="right"/>
              <w:rPr>
                <w:sz w:val="28"/>
                <w:szCs w:val="28"/>
              </w:rPr>
            </w:pPr>
            <w:r w:rsidRPr="00862228">
              <w:rPr>
                <w:sz w:val="28"/>
                <w:szCs w:val="28"/>
              </w:rPr>
              <w:t>ИТОГО</w:t>
            </w:r>
          </w:p>
        </w:tc>
        <w:tc>
          <w:tcPr>
            <w:tcW w:w="1587" w:type="dxa"/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</w:tr>
    </w:tbl>
    <w:p w:rsidR="00862228" w:rsidRPr="00862228" w:rsidRDefault="00862228" w:rsidP="00862228">
      <w:pPr>
        <w:adjustRightInd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494"/>
        <w:gridCol w:w="340"/>
        <w:gridCol w:w="3514"/>
      </w:tblGrid>
      <w:tr w:rsidR="00862228" w:rsidRPr="00862228" w:rsidTr="00B46F3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  <w:r w:rsidRPr="00862228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</w:tr>
      <w:tr w:rsidR="00862228" w:rsidRPr="00862228" w:rsidTr="00B46F3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jc w:val="center"/>
              <w:rPr>
                <w:sz w:val="28"/>
                <w:szCs w:val="28"/>
              </w:rPr>
            </w:pPr>
            <w:r w:rsidRPr="00862228">
              <w:rPr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jc w:val="center"/>
              <w:rPr>
                <w:sz w:val="28"/>
                <w:szCs w:val="28"/>
              </w:rPr>
            </w:pPr>
            <w:r w:rsidRPr="00862228">
              <w:rPr>
                <w:sz w:val="28"/>
                <w:szCs w:val="28"/>
              </w:rPr>
              <w:t>(расшифровка подписи)</w:t>
            </w:r>
          </w:p>
        </w:tc>
      </w:tr>
      <w:tr w:rsidR="00862228" w:rsidRPr="00862228" w:rsidTr="00B46F3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  <w:r w:rsidRPr="00862228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</w:tr>
      <w:tr w:rsidR="00862228" w:rsidRPr="00862228" w:rsidTr="00B46F3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jc w:val="center"/>
              <w:rPr>
                <w:sz w:val="28"/>
                <w:szCs w:val="28"/>
              </w:rPr>
            </w:pPr>
            <w:r w:rsidRPr="00862228">
              <w:rPr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jc w:val="center"/>
              <w:rPr>
                <w:sz w:val="28"/>
                <w:szCs w:val="28"/>
              </w:rPr>
            </w:pPr>
            <w:r w:rsidRPr="00862228">
              <w:rPr>
                <w:sz w:val="28"/>
                <w:szCs w:val="28"/>
              </w:rPr>
              <w:t>(расшифровка подписи)</w:t>
            </w:r>
          </w:p>
        </w:tc>
      </w:tr>
    </w:tbl>
    <w:p w:rsidR="00862228" w:rsidRPr="00862228" w:rsidRDefault="00862228" w:rsidP="00862228">
      <w:pPr>
        <w:adjustRightInd/>
        <w:rPr>
          <w:sz w:val="28"/>
          <w:szCs w:val="28"/>
        </w:rPr>
      </w:pPr>
    </w:p>
    <w:p w:rsidR="00862228" w:rsidRPr="00862228" w:rsidRDefault="00862228" w:rsidP="00862228">
      <w:pPr>
        <w:adjustRightInd/>
        <w:rPr>
          <w:sz w:val="28"/>
          <w:szCs w:val="28"/>
        </w:rPr>
      </w:pPr>
    </w:p>
    <w:p w:rsidR="00862228" w:rsidRDefault="00862228" w:rsidP="00862228">
      <w:pPr>
        <w:adjustRightInd/>
        <w:rPr>
          <w:sz w:val="28"/>
          <w:szCs w:val="28"/>
        </w:rPr>
      </w:pPr>
    </w:p>
    <w:p w:rsidR="009F3568" w:rsidRDefault="009F3568" w:rsidP="00862228">
      <w:pPr>
        <w:adjustRightInd/>
        <w:rPr>
          <w:sz w:val="28"/>
          <w:szCs w:val="28"/>
        </w:rPr>
      </w:pPr>
    </w:p>
    <w:p w:rsidR="009F3568" w:rsidRDefault="009F3568" w:rsidP="00862228">
      <w:pPr>
        <w:adjustRightInd/>
        <w:rPr>
          <w:sz w:val="28"/>
          <w:szCs w:val="28"/>
        </w:rPr>
      </w:pPr>
    </w:p>
    <w:p w:rsidR="009F3568" w:rsidRPr="00862228" w:rsidRDefault="009F3568" w:rsidP="00862228">
      <w:pPr>
        <w:adjustRightInd/>
        <w:rPr>
          <w:sz w:val="28"/>
          <w:szCs w:val="28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06"/>
        <w:gridCol w:w="2661"/>
      </w:tblGrid>
      <w:tr w:rsidR="00862228" w:rsidRPr="00862228" w:rsidTr="00B46F36">
        <w:tc>
          <w:tcPr>
            <w:tcW w:w="90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jc w:val="center"/>
              <w:outlineLvl w:val="2"/>
              <w:rPr>
                <w:sz w:val="28"/>
                <w:szCs w:val="28"/>
              </w:rPr>
            </w:pPr>
            <w:r w:rsidRPr="00862228">
              <w:rPr>
                <w:b/>
                <w:sz w:val="28"/>
                <w:szCs w:val="28"/>
              </w:rPr>
              <w:t>ЗАЯВКА</w:t>
            </w:r>
          </w:p>
          <w:p w:rsidR="00862228" w:rsidRPr="00862228" w:rsidRDefault="00862228" w:rsidP="00862228">
            <w:pPr>
              <w:adjustRightInd/>
              <w:jc w:val="center"/>
              <w:rPr>
                <w:sz w:val="28"/>
                <w:szCs w:val="28"/>
              </w:rPr>
            </w:pPr>
            <w:r w:rsidRPr="00862228">
              <w:rPr>
                <w:b/>
                <w:sz w:val="28"/>
                <w:szCs w:val="28"/>
              </w:rPr>
              <w:t xml:space="preserve">на предоставление </w:t>
            </w:r>
            <w:proofErr w:type="gramStart"/>
            <w:r w:rsidRPr="00862228">
              <w:rPr>
                <w:b/>
                <w:sz w:val="28"/>
                <w:szCs w:val="28"/>
              </w:rPr>
              <w:t>субсидий</w:t>
            </w:r>
            <w:proofErr w:type="gramEnd"/>
            <w:r w:rsidRPr="00862228">
              <w:rPr>
                <w:b/>
                <w:sz w:val="28"/>
                <w:szCs w:val="28"/>
              </w:rPr>
              <w:t xml:space="preserve"> на проведение текущего ремонта/реставрации</w:t>
            </w:r>
          </w:p>
          <w:p w:rsidR="00862228" w:rsidRPr="00862228" w:rsidRDefault="00862228" w:rsidP="00862228">
            <w:pPr>
              <w:adjustRightInd/>
              <w:jc w:val="center"/>
              <w:rPr>
                <w:sz w:val="28"/>
                <w:szCs w:val="28"/>
              </w:rPr>
            </w:pPr>
            <w:r w:rsidRPr="00862228">
              <w:rPr>
                <w:b/>
                <w:sz w:val="28"/>
                <w:szCs w:val="28"/>
              </w:rPr>
              <w:t>(модернизации/установки системы ОПС)</w:t>
            </w:r>
          </w:p>
          <w:p w:rsidR="00862228" w:rsidRPr="00862228" w:rsidRDefault="00862228" w:rsidP="00862228">
            <w:pPr>
              <w:adjustRightInd/>
              <w:jc w:val="center"/>
              <w:rPr>
                <w:sz w:val="28"/>
                <w:szCs w:val="28"/>
              </w:rPr>
            </w:pPr>
            <w:r w:rsidRPr="00862228">
              <w:rPr>
                <w:b/>
                <w:sz w:val="28"/>
                <w:szCs w:val="28"/>
              </w:rPr>
              <w:t>на 20__ год</w:t>
            </w:r>
          </w:p>
          <w:p w:rsidR="00862228" w:rsidRPr="00862228" w:rsidRDefault="00862228" w:rsidP="00862228">
            <w:pPr>
              <w:adjustRightInd/>
              <w:jc w:val="center"/>
              <w:rPr>
                <w:sz w:val="28"/>
                <w:szCs w:val="28"/>
              </w:rPr>
            </w:pPr>
            <w:r w:rsidRPr="00862228">
              <w:rPr>
                <w:b/>
                <w:sz w:val="28"/>
                <w:szCs w:val="28"/>
              </w:rPr>
              <w:t>от __________________________________________________</w:t>
            </w:r>
          </w:p>
          <w:p w:rsidR="00862228" w:rsidRPr="00862228" w:rsidRDefault="00862228" w:rsidP="00862228">
            <w:pPr>
              <w:adjustRightInd/>
              <w:jc w:val="center"/>
              <w:rPr>
                <w:sz w:val="28"/>
                <w:szCs w:val="28"/>
              </w:rPr>
            </w:pPr>
            <w:r w:rsidRPr="00862228">
              <w:rPr>
                <w:b/>
                <w:sz w:val="28"/>
                <w:szCs w:val="28"/>
              </w:rPr>
              <w:t>(наименование учреждения)</w:t>
            </w:r>
          </w:p>
        </w:tc>
      </w:tr>
      <w:tr w:rsidR="00862228" w:rsidRPr="00862228" w:rsidTr="00B46F36">
        <w:tc>
          <w:tcPr>
            <w:tcW w:w="9067" w:type="dxa"/>
            <w:gridSpan w:val="2"/>
            <w:tcBorders>
              <w:top w:val="nil"/>
              <w:left w:val="nil"/>
              <w:right w:val="nil"/>
            </w:tcBorders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</w:tr>
      <w:tr w:rsidR="00862228" w:rsidRPr="00862228" w:rsidTr="00B46F3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406" w:type="dxa"/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  <w:r w:rsidRPr="00862228">
              <w:rPr>
                <w:sz w:val="28"/>
                <w:szCs w:val="28"/>
              </w:rPr>
              <w:t>Наименование объекта капитального ремонта/реставрации:</w:t>
            </w:r>
          </w:p>
        </w:tc>
        <w:tc>
          <w:tcPr>
            <w:tcW w:w="2661" w:type="dxa"/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</w:tr>
      <w:tr w:rsidR="00862228" w:rsidRPr="00862228" w:rsidTr="00B46F3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406" w:type="dxa"/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  <w:r w:rsidRPr="00862228">
              <w:rPr>
                <w:sz w:val="28"/>
                <w:szCs w:val="28"/>
              </w:rPr>
              <w:t>По адресу</w:t>
            </w:r>
          </w:p>
        </w:tc>
        <w:tc>
          <w:tcPr>
            <w:tcW w:w="2661" w:type="dxa"/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</w:tr>
      <w:tr w:rsidR="00862228" w:rsidRPr="00862228" w:rsidTr="00B46F3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406" w:type="dxa"/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  <w:r w:rsidRPr="00862228">
              <w:rPr>
                <w:sz w:val="28"/>
                <w:szCs w:val="28"/>
              </w:rPr>
              <w:t>Основные технико-экономические характеристики объекта (площадь, объем, протяженность, количество этажей и т.д.):</w:t>
            </w:r>
          </w:p>
        </w:tc>
        <w:tc>
          <w:tcPr>
            <w:tcW w:w="2661" w:type="dxa"/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</w:tr>
      <w:tr w:rsidR="00862228" w:rsidRPr="00862228" w:rsidTr="00B46F3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406" w:type="dxa"/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  <w:r w:rsidRPr="00862228">
              <w:rPr>
                <w:sz w:val="28"/>
                <w:szCs w:val="28"/>
              </w:rPr>
              <w:t>Сметная документация подготовлена (наименование организации, адрес места нахождения, сайта в сети Интернет, электронной почты, номер телефона/факса):</w:t>
            </w:r>
          </w:p>
        </w:tc>
        <w:tc>
          <w:tcPr>
            <w:tcW w:w="2661" w:type="dxa"/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</w:tr>
      <w:tr w:rsidR="00862228" w:rsidRPr="00862228" w:rsidTr="00B46F3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406" w:type="dxa"/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  <w:r w:rsidRPr="00862228">
              <w:rPr>
                <w:sz w:val="28"/>
                <w:szCs w:val="28"/>
              </w:rPr>
              <w:lastRenderedPageBreak/>
              <w:t xml:space="preserve">Положительное заключение экспертизы проектной </w:t>
            </w:r>
            <w:proofErr w:type="gramStart"/>
            <w:r w:rsidRPr="00862228">
              <w:rPr>
                <w:sz w:val="28"/>
                <w:szCs w:val="28"/>
              </w:rPr>
              <w:t>и(</w:t>
            </w:r>
            <w:proofErr w:type="gramEnd"/>
            <w:r w:rsidRPr="00862228">
              <w:rPr>
                <w:sz w:val="28"/>
                <w:szCs w:val="28"/>
              </w:rPr>
              <w:t>или) сметной документации N _____ от "__" ____________ 20__ года (при наличии)</w:t>
            </w:r>
          </w:p>
        </w:tc>
        <w:tc>
          <w:tcPr>
            <w:tcW w:w="2661" w:type="dxa"/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</w:tr>
      <w:tr w:rsidR="00862228" w:rsidRPr="00862228" w:rsidTr="00B46F3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406" w:type="dxa"/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  <w:r w:rsidRPr="00862228">
              <w:rPr>
                <w:sz w:val="28"/>
                <w:szCs w:val="28"/>
              </w:rPr>
              <w:t>Разрешение государственной охраны, сохранения и использования объектов культурного наследия комитета по культуре Ленинградской области (в случае если объект капитального ремонта/реставрации признан объектом культурного наследия)</w:t>
            </w:r>
          </w:p>
        </w:tc>
        <w:tc>
          <w:tcPr>
            <w:tcW w:w="2661" w:type="dxa"/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</w:tr>
      <w:tr w:rsidR="00862228" w:rsidRPr="00862228" w:rsidTr="00B46F3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406" w:type="dxa"/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  <w:r w:rsidRPr="00862228">
              <w:rPr>
                <w:sz w:val="28"/>
                <w:szCs w:val="28"/>
              </w:rPr>
              <w:t>Заявленная сметная стоимость, руб.</w:t>
            </w:r>
          </w:p>
        </w:tc>
        <w:tc>
          <w:tcPr>
            <w:tcW w:w="2661" w:type="dxa"/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</w:tr>
      <w:tr w:rsidR="00862228" w:rsidRPr="00862228" w:rsidTr="00B46F3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406" w:type="dxa"/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  <w:r w:rsidRPr="00862228">
              <w:rPr>
                <w:sz w:val="28"/>
                <w:szCs w:val="28"/>
              </w:rPr>
              <w:t>Срок начала и окончания работ</w:t>
            </w:r>
          </w:p>
        </w:tc>
        <w:tc>
          <w:tcPr>
            <w:tcW w:w="2661" w:type="dxa"/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</w:tr>
    </w:tbl>
    <w:p w:rsidR="00862228" w:rsidRPr="00862228" w:rsidRDefault="00862228" w:rsidP="00862228">
      <w:pPr>
        <w:adjustRightInd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494"/>
        <w:gridCol w:w="340"/>
        <w:gridCol w:w="3515"/>
      </w:tblGrid>
      <w:tr w:rsidR="00862228" w:rsidRPr="00862228" w:rsidTr="00B46F3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  <w:r w:rsidRPr="00862228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</w:tr>
      <w:tr w:rsidR="00862228" w:rsidRPr="00862228" w:rsidTr="00B46F3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jc w:val="center"/>
              <w:rPr>
                <w:sz w:val="28"/>
                <w:szCs w:val="28"/>
              </w:rPr>
            </w:pPr>
            <w:r w:rsidRPr="00862228">
              <w:rPr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jc w:val="center"/>
              <w:rPr>
                <w:sz w:val="28"/>
                <w:szCs w:val="28"/>
              </w:rPr>
            </w:pPr>
            <w:r w:rsidRPr="00862228">
              <w:rPr>
                <w:sz w:val="28"/>
                <w:szCs w:val="28"/>
              </w:rPr>
              <w:t>(расшифровка подписи)</w:t>
            </w:r>
          </w:p>
        </w:tc>
      </w:tr>
      <w:tr w:rsidR="00862228" w:rsidRPr="00862228" w:rsidTr="00B46F3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  <w:r w:rsidRPr="00862228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</w:tr>
      <w:tr w:rsidR="00862228" w:rsidRPr="00862228" w:rsidTr="00B46F3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jc w:val="center"/>
              <w:rPr>
                <w:sz w:val="28"/>
                <w:szCs w:val="28"/>
              </w:rPr>
            </w:pPr>
            <w:r w:rsidRPr="00862228">
              <w:rPr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jc w:val="center"/>
              <w:rPr>
                <w:sz w:val="28"/>
                <w:szCs w:val="28"/>
              </w:rPr>
            </w:pPr>
            <w:r w:rsidRPr="00862228">
              <w:rPr>
                <w:sz w:val="28"/>
                <w:szCs w:val="28"/>
              </w:rPr>
              <w:t>(расшифровка подписи)</w:t>
            </w:r>
          </w:p>
        </w:tc>
      </w:tr>
    </w:tbl>
    <w:p w:rsidR="00862228" w:rsidRPr="00862228" w:rsidRDefault="00862228" w:rsidP="00862228">
      <w:pPr>
        <w:adjustRightInd/>
        <w:rPr>
          <w:sz w:val="28"/>
          <w:szCs w:val="28"/>
        </w:rPr>
      </w:pPr>
    </w:p>
    <w:p w:rsidR="00862228" w:rsidRDefault="00862228" w:rsidP="00862228">
      <w:pPr>
        <w:adjustRightInd/>
        <w:rPr>
          <w:sz w:val="28"/>
          <w:szCs w:val="28"/>
        </w:rPr>
      </w:pPr>
    </w:p>
    <w:p w:rsidR="00B05FD8" w:rsidRDefault="00B05FD8" w:rsidP="00862228">
      <w:pPr>
        <w:adjustRightInd/>
        <w:rPr>
          <w:sz w:val="28"/>
          <w:szCs w:val="28"/>
        </w:rPr>
      </w:pPr>
    </w:p>
    <w:p w:rsidR="00B05FD8" w:rsidRDefault="00B05FD8" w:rsidP="00862228">
      <w:pPr>
        <w:adjustRightInd/>
        <w:rPr>
          <w:sz w:val="28"/>
          <w:szCs w:val="28"/>
        </w:rPr>
      </w:pPr>
    </w:p>
    <w:p w:rsidR="00B05FD8" w:rsidRDefault="00B05FD8" w:rsidP="00862228">
      <w:pPr>
        <w:adjustRightInd/>
        <w:rPr>
          <w:sz w:val="28"/>
          <w:szCs w:val="28"/>
        </w:rPr>
      </w:pPr>
    </w:p>
    <w:p w:rsidR="00B05FD8" w:rsidRDefault="00B05FD8" w:rsidP="00862228">
      <w:pPr>
        <w:adjustRightInd/>
        <w:rPr>
          <w:sz w:val="28"/>
          <w:szCs w:val="28"/>
        </w:rPr>
      </w:pPr>
    </w:p>
    <w:p w:rsidR="00B05FD8" w:rsidRDefault="00B05FD8" w:rsidP="00862228">
      <w:pPr>
        <w:adjustRightInd/>
        <w:rPr>
          <w:sz w:val="28"/>
          <w:szCs w:val="28"/>
        </w:rPr>
      </w:pPr>
    </w:p>
    <w:p w:rsidR="00B05FD8" w:rsidRPr="00862228" w:rsidRDefault="00B05FD8" w:rsidP="00862228">
      <w:pPr>
        <w:adjustRightInd/>
        <w:rPr>
          <w:sz w:val="28"/>
          <w:szCs w:val="28"/>
        </w:rPr>
      </w:pPr>
    </w:p>
    <w:p w:rsidR="00862228" w:rsidRPr="00862228" w:rsidRDefault="00862228" w:rsidP="00862228">
      <w:pPr>
        <w:adjustRightInd/>
        <w:rPr>
          <w:sz w:val="28"/>
          <w:szCs w:val="28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1"/>
        <w:gridCol w:w="3742"/>
        <w:gridCol w:w="2952"/>
        <w:gridCol w:w="1802"/>
      </w:tblGrid>
      <w:tr w:rsidR="00862228" w:rsidRPr="00862228" w:rsidTr="00B46F36"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jc w:val="center"/>
              <w:outlineLvl w:val="2"/>
              <w:rPr>
                <w:sz w:val="28"/>
                <w:szCs w:val="28"/>
              </w:rPr>
            </w:pPr>
            <w:r w:rsidRPr="00862228">
              <w:rPr>
                <w:b/>
                <w:sz w:val="28"/>
                <w:szCs w:val="28"/>
              </w:rPr>
              <w:t>ЗАЯВКА</w:t>
            </w:r>
          </w:p>
          <w:p w:rsidR="00862228" w:rsidRPr="00862228" w:rsidRDefault="00862228" w:rsidP="00862228">
            <w:pPr>
              <w:adjustRightInd/>
              <w:jc w:val="center"/>
              <w:rPr>
                <w:sz w:val="28"/>
                <w:szCs w:val="28"/>
              </w:rPr>
            </w:pPr>
            <w:r w:rsidRPr="00862228">
              <w:rPr>
                <w:b/>
                <w:sz w:val="28"/>
                <w:szCs w:val="28"/>
              </w:rPr>
              <w:t xml:space="preserve">на предоставление </w:t>
            </w:r>
            <w:proofErr w:type="gramStart"/>
            <w:r w:rsidRPr="00862228">
              <w:rPr>
                <w:b/>
                <w:sz w:val="28"/>
                <w:szCs w:val="28"/>
              </w:rPr>
              <w:t>субсидий</w:t>
            </w:r>
            <w:proofErr w:type="gramEnd"/>
            <w:r w:rsidRPr="00862228">
              <w:rPr>
                <w:b/>
                <w:sz w:val="28"/>
                <w:szCs w:val="28"/>
              </w:rPr>
              <w:t xml:space="preserve"> на участие в мероприятиях</w:t>
            </w:r>
          </w:p>
          <w:p w:rsidR="00862228" w:rsidRPr="00862228" w:rsidRDefault="00862228" w:rsidP="00862228">
            <w:pPr>
              <w:adjustRightInd/>
              <w:jc w:val="center"/>
              <w:rPr>
                <w:sz w:val="28"/>
                <w:szCs w:val="28"/>
              </w:rPr>
            </w:pPr>
            <w:r w:rsidRPr="00862228">
              <w:rPr>
                <w:b/>
                <w:sz w:val="28"/>
                <w:szCs w:val="28"/>
              </w:rPr>
              <w:t>государственных программ Ленинградской области</w:t>
            </w:r>
          </w:p>
          <w:p w:rsidR="00862228" w:rsidRPr="00862228" w:rsidRDefault="00862228" w:rsidP="00862228">
            <w:pPr>
              <w:adjustRightInd/>
              <w:jc w:val="center"/>
              <w:rPr>
                <w:sz w:val="28"/>
                <w:szCs w:val="28"/>
              </w:rPr>
            </w:pPr>
            <w:r w:rsidRPr="00862228">
              <w:rPr>
                <w:b/>
                <w:sz w:val="28"/>
                <w:szCs w:val="28"/>
              </w:rPr>
              <w:t>на 20__ год</w:t>
            </w:r>
          </w:p>
          <w:p w:rsidR="00862228" w:rsidRPr="00862228" w:rsidRDefault="00862228" w:rsidP="00862228">
            <w:pPr>
              <w:adjustRightInd/>
              <w:jc w:val="center"/>
              <w:rPr>
                <w:sz w:val="28"/>
                <w:szCs w:val="28"/>
              </w:rPr>
            </w:pPr>
            <w:r w:rsidRPr="00862228">
              <w:rPr>
                <w:b/>
                <w:sz w:val="28"/>
                <w:szCs w:val="28"/>
              </w:rPr>
              <w:t>от __________________________________________________</w:t>
            </w:r>
          </w:p>
          <w:p w:rsidR="00862228" w:rsidRPr="00862228" w:rsidRDefault="00862228" w:rsidP="00862228">
            <w:pPr>
              <w:adjustRightInd/>
              <w:jc w:val="center"/>
              <w:rPr>
                <w:sz w:val="28"/>
                <w:szCs w:val="28"/>
              </w:rPr>
            </w:pPr>
            <w:r w:rsidRPr="00862228">
              <w:rPr>
                <w:b/>
                <w:sz w:val="28"/>
                <w:szCs w:val="28"/>
              </w:rPr>
              <w:t>(наименование учреждения)</w:t>
            </w:r>
          </w:p>
        </w:tc>
      </w:tr>
      <w:tr w:rsidR="00862228" w:rsidRPr="00862228" w:rsidTr="00B46F36">
        <w:tc>
          <w:tcPr>
            <w:tcW w:w="9067" w:type="dxa"/>
            <w:gridSpan w:val="4"/>
            <w:tcBorders>
              <w:top w:val="nil"/>
              <w:left w:val="nil"/>
              <w:right w:val="nil"/>
            </w:tcBorders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</w:tr>
      <w:tr w:rsidR="00862228" w:rsidRPr="00862228" w:rsidTr="00B46F3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71" w:type="dxa"/>
          </w:tcPr>
          <w:p w:rsidR="00862228" w:rsidRPr="00862228" w:rsidRDefault="00862228" w:rsidP="00862228">
            <w:pPr>
              <w:adjustRightInd/>
              <w:jc w:val="center"/>
              <w:rPr>
                <w:sz w:val="28"/>
                <w:szCs w:val="28"/>
              </w:rPr>
            </w:pPr>
            <w:r w:rsidRPr="00862228">
              <w:rPr>
                <w:sz w:val="28"/>
                <w:szCs w:val="28"/>
              </w:rPr>
              <w:t xml:space="preserve">N </w:t>
            </w:r>
            <w:proofErr w:type="gramStart"/>
            <w:r w:rsidRPr="00862228">
              <w:rPr>
                <w:sz w:val="28"/>
                <w:szCs w:val="28"/>
              </w:rPr>
              <w:t>п</w:t>
            </w:r>
            <w:proofErr w:type="gramEnd"/>
            <w:r w:rsidRPr="00862228">
              <w:rPr>
                <w:sz w:val="28"/>
                <w:szCs w:val="28"/>
              </w:rPr>
              <w:t>/п</w:t>
            </w:r>
          </w:p>
        </w:tc>
        <w:tc>
          <w:tcPr>
            <w:tcW w:w="3742" w:type="dxa"/>
          </w:tcPr>
          <w:p w:rsidR="00862228" w:rsidRPr="00862228" w:rsidRDefault="00862228" w:rsidP="00862228">
            <w:pPr>
              <w:adjustRightInd/>
              <w:jc w:val="center"/>
              <w:rPr>
                <w:sz w:val="28"/>
                <w:szCs w:val="28"/>
              </w:rPr>
            </w:pPr>
            <w:r w:rsidRPr="00862228">
              <w:rPr>
                <w:sz w:val="28"/>
                <w:szCs w:val="28"/>
              </w:rPr>
              <w:t>Цель предоставления субсидии</w:t>
            </w:r>
          </w:p>
        </w:tc>
        <w:tc>
          <w:tcPr>
            <w:tcW w:w="2952" w:type="dxa"/>
          </w:tcPr>
          <w:p w:rsidR="00862228" w:rsidRPr="00862228" w:rsidRDefault="00862228" w:rsidP="00862228">
            <w:pPr>
              <w:adjustRightInd/>
              <w:jc w:val="center"/>
              <w:rPr>
                <w:sz w:val="28"/>
                <w:szCs w:val="28"/>
              </w:rPr>
            </w:pPr>
            <w:r w:rsidRPr="00862228">
              <w:rPr>
                <w:sz w:val="28"/>
                <w:szCs w:val="28"/>
              </w:rPr>
              <w:t>Мероприятие</w:t>
            </w:r>
          </w:p>
        </w:tc>
        <w:tc>
          <w:tcPr>
            <w:tcW w:w="1802" w:type="dxa"/>
          </w:tcPr>
          <w:p w:rsidR="00862228" w:rsidRPr="00862228" w:rsidRDefault="00862228" w:rsidP="00862228">
            <w:pPr>
              <w:adjustRightInd/>
              <w:jc w:val="center"/>
              <w:rPr>
                <w:sz w:val="28"/>
                <w:szCs w:val="28"/>
              </w:rPr>
            </w:pPr>
            <w:r w:rsidRPr="00862228">
              <w:rPr>
                <w:sz w:val="28"/>
                <w:szCs w:val="28"/>
              </w:rPr>
              <w:t>Стоимость, руб.</w:t>
            </w:r>
          </w:p>
        </w:tc>
      </w:tr>
      <w:tr w:rsidR="00862228" w:rsidRPr="00862228" w:rsidTr="00B46F3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71" w:type="dxa"/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3742" w:type="dxa"/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</w:tr>
      <w:tr w:rsidR="00862228" w:rsidRPr="00862228" w:rsidTr="00B46F3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71" w:type="dxa"/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3742" w:type="dxa"/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:rsidR="00862228" w:rsidRPr="00862228" w:rsidRDefault="00862228" w:rsidP="00862228">
            <w:pPr>
              <w:adjustRightInd/>
              <w:jc w:val="center"/>
              <w:rPr>
                <w:sz w:val="28"/>
                <w:szCs w:val="28"/>
              </w:rPr>
            </w:pPr>
            <w:r w:rsidRPr="00862228">
              <w:rPr>
                <w:sz w:val="28"/>
                <w:szCs w:val="28"/>
              </w:rPr>
              <w:t>Итого</w:t>
            </w:r>
          </w:p>
        </w:tc>
        <w:tc>
          <w:tcPr>
            <w:tcW w:w="1802" w:type="dxa"/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</w:tr>
    </w:tbl>
    <w:p w:rsidR="00862228" w:rsidRPr="00862228" w:rsidRDefault="00862228" w:rsidP="00862228">
      <w:pPr>
        <w:adjustRightInd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494"/>
        <w:gridCol w:w="340"/>
        <w:gridCol w:w="3515"/>
      </w:tblGrid>
      <w:tr w:rsidR="00862228" w:rsidRPr="00862228" w:rsidTr="00B46F3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  <w:r w:rsidRPr="00862228">
              <w:rPr>
                <w:sz w:val="28"/>
                <w:szCs w:val="28"/>
              </w:rPr>
              <w:lastRenderedPageBreak/>
              <w:t>Руководитель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</w:tr>
      <w:tr w:rsidR="00862228" w:rsidRPr="00862228" w:rsidTr="00B46F3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jc w:val="center"/>
              <w:rPr>
                <w:sz w:val="28"/>
                <w:szCs w:val="28"/>
              </w:rPr>
            </w:pPr>
            <w:r w:rsidRPr="00862228">
              <w:rPr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jc w:val="center"/>
              <w:rPr>
                <w:sz w:val="28"/>
                <w:szCs w:val="28"/>
              </w:rPr>
            </w:pPr>
            <w:r w:rsidRPr="00862228">
              <w:rPr>
                <w:sz w:val="28"/>
                <w:szCs w:val="28"/>
              </w:rPr>
              <w:t>(расшифровка подписи)</w:t>
            </w:r>
          </w:p>
        </w:tc>
      </w:tr>
      <w:tr w:rsidR="00862228" w:rsidRPr="00862228" w:rsidTr="00B46F3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  <w:r w:rsidRPr="00862228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</w:tr>
      <w:tr w:rsidR="00862228" w:rsidRPr="00862228" w:rsidTr="00B46F3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jc w:val="center"/>
              <w:rPr>
                <w:sz w:val="28"/>
                <w:szCs w:val="28"/>
              </w:rPr>
            </w:pPr>
            <w:r w:rsidRPr="00862228">
              <w:rPr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jc w:val="center"/>
              <w:rPr>
                <w:sz w:val="28"/>
                <w:szCs w:val="28"/>
              </w:rPr>
            </w:pPr>
            <w:r w:rsidRPr="00862228">
              <w:rPr>
                <w:sz w:val="28"/>
                <w:szCs w:val="28"/>
              </w:rPr>
              <w:t>(расшифровка подписи)</w:t>
            </w:r>
          </w:p>
        </w:tc>
      </w:tr>
    </w:tbl>
    <w:p w:rsidR="00862228" w:rsidRPr="00862228" w:rsidRDefault="00862228" w:rsidP="00862228">
      <w:pPr>
        <w:adjustRightInd/>
        <w:rPr>
          <w:sz w:val="28"/>
          <w:szCs w:val="28"/>
        </w:rPr>
      </w:pPr>
    </w:p>
    <w:p w:rsidR="00862228" w:rsidRPr="00862228" w:rsidRDefault="00862228" w:rsidP="00862228">
      <w:pPr>
        <w:adjustRightInd/>
        <w:jc w:val="right"/>
        <w:rPr>
          <w:sz w:val="28"/>
          <w:szCs w:val="28"/>
        </w:rPr>
      </w:pPr>
    </w:p>
    <w:p w:rsidR="00862228" w:rsidRPr="00862228" w:rsidRDefault="00862228" w:rsidP="00862228">
      <w:pPr>
        <w:adjustRightInd/>
        <w:jc w:val="right"/>
        <w:rPr>
          <w:sz w:val="28"/>
          <w:szCs w:val="28"/>
        </w:rPr>
      </w:pPr>
    </w:p>
    <w:p w:rsidR="00862228" w:rsidRPr="00862228" w:rsidRDefault="00862228" w:rsidP="00862228">
      <w:pPr>
        <w:adjustRightInd/>
        <w:jc w:val="right"/>
        <w:rPr>
          <w:sz w:val="28"/>
          <w:szCs w:val="28"/>
        </w:rPr>
      </w:pPr>
    </w:p>
    <w:p w:rsidR="00862228" w:rsidRPr="00862228" w:rsidRDefault="00862228" w:rsidP="00862228">
      <w:pPr>
        <w:adjustRightInd/>
        <w:jc w:val="right"/>
        <w:rPr>
          <w:sz w:val="28"/>
          <w:szCs w:val="28"/>
        </w:rPr>
      </w:pPr>
    </w:p>
    <w:p w:rsidR="00862228" w:rsidRPr="00862228" w:rsidRDefault="00862228" w:rsidP="00862228">
      <w:pPr>
        <w:adjustRightInd/>
        <w:rPr>
          <w:sz w:val="28"/>
          <w:szCs w:val="28"/>
        </w:rPr>
      </w:pPr>
    </w:p>
    <w:p w:rsidR="00862228" w:rsidRPr="00862228" w:rsidRDefault="00862228" w:rsidP="00862228">
      <w:pPr>
        <w:adjustRightInd/>
        <w:ind w:firstLine="540"/>
        <w:jc w:val="both"/>
        <w:rPr>
          <w:sz w:val="28"/>
          <w:szCs w:val="28"/>
        </w:rPr>
      </w:pPr>
    </w:p>
    <w:p w:rsidR="00862228" w:rsidRPr="00862228" w:rsidRDefault="00862228" w:rsidP="00862228">
      <w:pPr>
        <w:adjustRightInd/>
        <w:ind w:firstLine="540"/>
        <w:jc w:val="both"/>
        <w:rPr>
          <w:sz w:val="28"/>
          <w:szCs w:val="28"/>
        </w:rPr>
      </w:pPr>
    </w:p>
    <w:p w:rsidR="00862228" w:rsidRPr="00862228" w:rsidRDefault="00862228" w:rsidP="00862228">
      <w:pPr>
        <w:adjustRightInd/>
        <w:ind w:firstLine="540"/>
        <w:jc w:val="both"/>
        <w:rPr>
          <w:sz w:val="28"/>
          <w:szCs w:val="28"/>
        </w:rPr>
      </w:pPr>
    </w:p>
    <w:p w:rsidR="00862228" w:rsidRPr="00862228" w:rsidRDefault="00862228" w:rsidP="00862228">
      <w:pPr>
        <w:adjustRightInd/>
        <w:outlineLvl w:val="1"/>
        <w:rPr>
          <w:sz w:val="28"/>
          <w:szCs w:val="28"/>
        </w:rPr>
        <w:sectPr w:rsidR="00862228" w:rsidRPr="00862228" w:rsidSect="00C95F09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862228" w:rsidRPr="00862228" w:rsidRDefault="00862228" w:rsidP="00862228">
      <w:pPr>
        <w:adjustRightInd/>
        <w:jc w:val="right"/>
        <w:outlineLvl w:val="1"/>
        <w:rPr>
          <w:rFonts w:eastAsiaTheme="minorEastAsia"/>
          <w:sz w:val="28"/>
          <w:szCs w:val="28"/>
        </w:rPr>
      </w:pPr>
      <w:r w:rsidRPr="00862228">
        <w:rPr>
          <w:rFonts w:eastAsiaTheme="minorEastAsia"/>
          <w:sz w:val="28"/>
          <w:szCs w:val="28"/>
        </w:rPr>
        <w:lastRenderedPageBreak/>
        <w:t>Приложение 2</w:t>
      </w:r>
    </w:p>
    <w:p w:rsidR="00862228" w:rsidRPr="00862228" w:rsidRDefault="00862228" w:rsidP="00862228">
      <w:pPr>
        <w:adjustRightInd/>
        <w:jc w:val="right"/>
        <w:rPr>
          <w:rFonts w:eastAsiaTheme="minorEastAsia"/>
          <w:sz w:val="28"/>
          <w:szCs w:val="28"/>
        </w:rPr>
      </w:pPr>
      <w:r w:rsidRPr="00862228">
        <w:rPr>
          <w:rFonts w:eastAsiaTheme="minorEastAsia"/>
          <w:sz w:val="28"/>
          <w:szCs w:val="28"/>
        </w:rPr>
        <w:t>к Порядку</w:t>
      </w:r>
    </w:p>
    <w:p w:rsidR="00862228" w:rsidRPr="00862228" w:rsidRDefault="00862228" w:rsidP="00862228">
      <w:pPr>
        <w:adjustRightInd/>
        <w:rPr>
          <w:rFonts w:eastAsiaTheme="minorEastAsia"/>
          <w:sz w:val="24"/>
          <w:szCs w:val="24"/>
        </w:rPr>
      </w:pPr>
    </w:p>
    <w:tbl>
      <w:tblPr>
        <w:tblW w:w="9134" w:type="dxa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"/>
        <w:gridCol w:w="306"/>
        <w:gridCol w:w="1537"/>
        <w:gridCol w:w="1701"/>
        <w:gridCol w:w="1843"/>
        <w:gridCol w:w="1984"/>
        <w:gridCol w:w="1169"/>
        <w:gridCol w:w="390"/>
      </w:tblGrid>
      <w:tr w:rsidR="00862228" w:rsidRPr="00862228" w:rsidTr="00B46F36">
        <w:trPr>
          <w:gridAfter w:val="1"/>
          <w:wAfter w:w="390" w:type="dxa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jc w:val="center"/>
              <w:rPr>
                <w:rFonts w:eastAsiaTheme="minorEastAsia"/>
                <w:b/>
                <w:sz w:val="24"/>
                <w:szCs w:val="24"/>
              </w:rPr>
            </w:pPr>
            <w:bookmarkStart w:id="9" w:name="P374"/>
            <w:bookmarkEnd w:id="9"/>
          </w:p>
        </w:tc>
        <w:tc>
          <w:tcPr>
            <w:tcW w:w="85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ind w:left="-594" w:firstLine="594"/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  <w:p w:rsidR="00862228" w:rsidRPr="00862228" w:rsidRDefault="00862228" w:rsidP="00862228">
            <w:pPr>
              <w:adjustRightInd/>
              <w:ind w:left="-594" w:firstLine="594"/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  <w:p w:rsidR="00862228" w:rsidRPr="00862228" w:rsidRDefault="00862228" w:rsidP="00862228">
            <w:pPr>
              <w:adjustRightInd/>
              <w:ind w:left="-594" w:firstLine="594"/>
              <w:jc w:val="center"/>
              <w:rPr>
                <w:rFonts w:eastAsiaTheme="minorEastAsia"/>
                <w:sz w:val="28"/>
                <w:szCs w:val="28"/>
              </w:rPr>
            </w:pPr>
            <w:r w:rsidRPr="00862228">
              <w:rPr>
                <w:rFonts w:eastAsiaTheme="minorEastAsia"/>
                <w:b/>
                <w:sz w:val="28"/>
                <w:szCs w:val="28"/>
              </w:rPr>
              <w:t>Реестр заявок государственных бюджетных</w:t>
            </w:r>
          </w:p>
          <w:p w:rsidR="00862228" w:rsidRPr="00862228" w:rsidRDefault="00862228" w:rsidP="00862228">
            <w:pPr>
              <w:adjustRightInd/>
              <w:jc w:val="center"/>
              <w:rPr>
                <w:rFonts w:eastAsiaTheme="minorEastAsia"/>
                <w:sz w:val="28"/>
                <w:szCs w:val="28"/>
              </w:rPr>
            </w:pPr>
            <w:r w:rsidRPr="00862228">
              <w:rPr>
                <w:rFonts w:eastAsiaTheme="minorEastAsia"/>
                <w:b/>
                <w:sz w:val="28"/>
                <w:szCs w:val="28"/>
              </w:rPr>
              <w:t>учреждений, подведомственных комитету по культуре и туризму</w:t>
            </w:r>
          </w:p>
          <w:p w:rsidR="00862228" w:rsidRPr="00862228" w:rsidRDefault="00862228" w:rsidP="00862228">
            <w:pPr>
              <w:adjustRightInd/>
              <w:jc w:val="center"/>
              <w:rPr>
                <w:rFonts w:eastAsiaTheme="minorEastAsia"/>
                <w:sz w:val="28"/>
                <w:szCs w:val="28"/>
              </w:rPr>
            </w:pPr>
            <w:r w:rsidRPr="00862228">
              <w:rPr>
                <w:rFonts w:eastAsiaTheme="minorEastAsia"/>
                <w:b/>
                <w:sz w:val="28"/>
                <w:szCs w:val="28"/>
              </w:rPr>
              <w:t>Ленинградской области, на предоставление субсидий</w:t>
            </w:r>
          </w:p>
          <w:p w:rsidR="00862228" w:rsidRPr="00862228" w:rsidRDefault="00862228" w:rsidP="00862228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862228">
              <w:rPr>
                <w:rFonts w:eastAsiaTheme="minorEastAsia"/>
                <w:b/>
                <w:sz w:val="28"/>
                <w:szCs w:val="28"/>
              </w:rPr>
              <w:t>на иные цели</w:t>
            </w:r>
          </w:p>
        </w:tc>
      </w:tr>
      <w:tr w:rsidR="00862228" w:rsidRPr="00862228" w:rsidTr="00B46F36">
        <w:trPr>
          <w:gridAfter w:val="1"/>
          <w:wAfter w:w="390" w:type="dxa"/>
        </w:trPr>
        <w:tc>
          <w:tcPr>
            <w:tcW w:w="204" w:type="dxa"/>
            <w:tcBorders>
              <w:top w:val="nil"/>
              <w:left w:val="nil"/>
              <w:right w:val="nil"/>
            </w:tcBorders>
          </w:tcPr>
          <w:p w:rsidR="00862228" w:rsidRPr="00862228" w:rsidRDefault="00862228" w:rsidP="00862228">
            <w:pPr>
              <w:adjustRightInd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40" w:type="dxa"/>
            <w:gridSpan w:val="6"/>
            <w:tcBorders>
              <w:top w:val="nil"/>
              <w:left w:val="nil"/>
              <w:right w:val="nil"/>
            </w:tcBorders>
          </w:tcPr>
          <w:p w:rsidR="00862228" w:rsidRPr="00862228" w:rsidRDefault="00862228" w:rsidP="00862228">
            <w:pPr>
              <w:adjustRightInd/>
              <w:rPr>
                <w:rFonts w:eastAsiaTheme="minorEastAsia"/>
                <w:sz w:val="24"/>
                <w:szCs w:val="24"/>
              </w:rPr>
            </w:pPr>
          </w:p>
        </w:tc>
      </w:tr>
      <w:tr w:rsidR="00862228" w:rsidRPr="00862228" w:rsidTr="00B46F3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985"/>
        </w:trPr>
        <w:tc>
          <w:tcPr>
            <w:tcW w:w="510" w:type="dxa"/>
            <w:gridSpan w:val="2"/>
          </w:tcPr>
          <w:p w:rsidR="00862228" w:rsidRPr="00862228" w:rsidRDefault="00862228" w:rsidP="00862228">
            <w:pPr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862228" w:rsidRPr="00862228" w:rsidRDefault="00862228" w:rsidP="00862228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862228">
              <w:rPr>
                <w:rFonts w:eastAsiaTheme="minorHAnsi"/>
                <w:sz w:val="24"/>
                <w:szCs w:val="24"/>
                <w:lang w:eastAsia="en-US"/>
              </w:rPr>
              <w:t xml:space="preserve">N </w:t>
            </w:r>
            <w:proofErr w:type="gramStart"/>
            <w:r w:rsidRPr="00862228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gramEnd"/>
            <w:r w:rsidRPr="00862228">
              <w:rPr>
                <w:rFonts w:eastAsiaTheme="minorHAns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537" w:type="dxa"/>
          </w:tcPr>
          <w:p w:rsidR="00862228" w:rsidRPr="00862228" w:rsidRDefault="00862228" w:rsidP="00862228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862228" w:rsidRPr="00862228" w:rsidRDefault="00862228" w:rsidP="00862228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862228">
              <w:rPr>
                <w:rFonts w:eastAsiaTheme="minorEastAsia"/>
                <w:sz w:val="24"/>
                <w:szCs w:val="24"/>
              </w:rPr>
              <w:t>Дата регистрации</w:t>
            </w:r>
          </w:p>
        </w:tc>
        <w:tc>
          <w:tcPr>
            <w:tcW w:w="1701" w:type="dxa"/>
          </w:tcPr>
          <w:p w:rsidR="00862228" w:rsidRPr="00862228" w:rsidRDefault="00862228" w:rsidP="00862228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862228" w:rsidRPr="00862228" w:rsidRDefault="00862228" w:rsidP="00862228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862228">
              <w:rPr>
                <w:rFonts w:eastAsiaTheme="minorEastAsia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843" w:type="dxa"/>
          </w:tcPr>
          <w:p w:rsidR="00862228" w:rsidRPr="00862228" w:rsidRDefault="00862228" w:rsidP="00862228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862228">
              <w:rPr>
                <w:rFonts w:eastAsiaTheme="minorEastAsia"/>
                <w:sz w:val="24"/>
                <w:szCs w:val="24"/>
              </w:rPr>
              <w:t>Цели предоставления субсидии</w:t>
            </w:r>
          </w:p>
        </w:tc>
        <w:tc>
          <w:tcPr>
            <w:tcW w:w="1984" w:type="dxa"/>
          </w:tcPr>
          <w:p w:rsidR="00862228" w:rsidRPr="00862228" w:rsidRDefault="00862228" w:rsidP="00862228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862228">
              <w:rPr>
                <w:rFonts w:eastAsiaTheme="minorEastAsia"/>
                <w:sz w:val="24"/>
                <w:szCs w:val="24"/>
              </w:rPr>
              <w:t>Мероприятие/ тип приобретаемого оборудования</w:t>
            </w:r>
          </w:p>
        </w:tc>
        <w:tc>
          <w:tcPr>
            <w:tcW w:w="1559" w:type="dxa"/>
            <w:gridSpan w:val="2"/>
          </w:tcPr>
          <w:p w:rsidR="00862228" w:rsidRPr="00862228" w:rsidRDefault="00862228" w:rsidP="00862228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862228" w:rsidRPr="00862228" w:rsidRDefault="00862228" w:rsidP="00862228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862228">
              <w:rPr>
                <w:rFonts w:eastAsiaTheme="minorEastAsia"/>
                <w:sz w:val="24"/>
                <w:szCs w:val="24"/>
              </w:rPr>
              <w:t>Сумма заявки, руб.</w:t>
            </w:r>
          </w:p>
        </w:tc>
      </w:tr>
      <w:tr w:rsidR="00862228" w:rsidRPr="00862228" w:rsidTr="00B46F3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gridSpan w:val="2"/>
          </w:tcPr>
          <w:p w:rsidR="00862228" w:rsidRPr="00862228" w:rsidRDefault="00862228" w:rsidP="00862228">
            <w:pPr>
              <w:adjustRightInd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37" w:type="dxa"/>
          </w:tcPr>
          <w:p w:rsidR="00862228" w:rsidRPr="00862228" w:rsidRDefault="00862228" w:rsidP="00862228">
            <w:pPr>
              <w:adjustRightInd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2228" w:rsidRPr="00862228" w:rsidRDefault="00862228" w:rsidP="00862228">
            <w:pPr>
              <w:adjustRightInd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228" w:rsidRPr="00862228" w:rsidRDefault="00862228" w:rsidP="00862228">
            <w:pPr>
              <w:adjustRightInd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2228" w:rsidRPr="00862228" w:rsidRDefault="00862228" w:rsidP="00862228">
            <w:pPr>
              <w:adjustRightInd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62228" w:rsidRPr="00862228" w:rsidRDefault="00862228" w:rsidP="00862228">
            <w:pPr>
              <w:adjustRightInd/>
              <w:rPr>
                <w:rFonts w:eastAsiaTheme="minorEastAsia"/>
                <w:sz w:val="24"/>
                <w:szCs w:val="24"/>
              </w:rPr>
            </w:pPr>
          </w:p>
        </w:tc>
      </w:tr>
      <w:tr w:rsidR="00862228" w:rsidRPr="00862228" w:rsidTr="00B46F3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gridSpan w:val="2"/>
          </w:tcPr>
          <w:p w:rsidR="00862228" w:rsidRPr="00862228" w:rsidRDefault="00862228" w:rsidP="00862228">
            <w:pPr>
              <w:adjustRightInd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37" w:type="dxa"/>
          </w:tcPr>
          <w:p w:rsidR="00862228" w:rsidRPr="00862228" w:rsidRDefault="00862228" w:rsidP="00862228">
            <w:pPr>
              <w:adjustRightInd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2228" w:rsidRPr="00862228" w:rsidRDefault="00862228" w:rsidP="00862228">
            <w:pPr>
              <w:adjustRightInd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228" w:rsidRPr="00862228" w:rsidRDefault="00862228" w:rsidP="00862228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2228" w:rsidRPr="00862228" w:rsidRDefault="00862228" w:rsidP="00862228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862228">
              <w:rPr>
                <w:rFonts w:eastAsiaTheme="minorHAns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559" w:type="dxa"/>
            <w:gridSpan w:val="2"/>
          </w:tcPr>
          <w:p w:rsidR="00862228" w:rsidRPr="00862228" w:rsidRDefault="00862228" w:rsidP="00862228">
            <w:pPr>
              <w:adjustRightInd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862228" w:rsidRPr="00862228" w:rsidRDefault="00862228" w:rsidP="00862228">
      <w:pPr>
        <w:adjustRightInd/>
        <w:jc w:val="right"/>
        <w:outlineLvl w:val="1"/>
        <w:rPr>
          <w:sz w:val="28"/>
          <w:szCs w:val="28"/>
        </w:rPr>
      </w:pPr>
    </w:p>
    <w:p w:rsidR="00862228" w:rsidRPr="00862228" w:rsidRDefault="00862228" w:rsidP="00862228">
      <w:pPr>
        <w:adjustRightInd/>
        <w:jc w:val="right"/>
        <w:outlineLvl w:val="1"/>
        <w:rPr>
          <w:sz w:val="28"/>
          <w:szCs w:val="28"/>
        </w:rPr>
      </w:pPr>
    </w:p>
    <w:p w:rsidR="00862228" w:rsidRPr="00862228" w:rsidRDefault="00862228" w:rsidP="00862228">
      <w:pPr>
        <w:adjustRightInd/>
        <w:jc w:val="right"/>
        <w:outlineLvl w:val="1"/>
        <w:rPr>
          <w:sz w:val="28"/>
          <w:szCs w:val="28"/>
        </w:rPr>
      </w:pPr>
    </w:p>
    <w:p w:rsidR="00862228" w:rsidRPr="00862228" w:rsidRDefault="00862228" w:rsidP="00862228">
      <w:pPr>
        <w:adjustRightInd/>
        <w:jc w:val="right"/>
        <w:outlineLvl w:val="1"/>
        <w:rPr>
          <w:sz w:val="28"/>
          <w:szCs w:val="28"/>
        </w:rPr>
      </w:pPr>
    </w:p>
    <w:p w:rsidR="00862228" w:rsidRPr="00862228" w:rsidRDefault="00862228" w:rsidP="00862228">
      <w:pPr>
        <w:adjustRightInd/>
        <w:jc w:val="right"/>
        <w:outlineLvl w:val="1"/>
        <w:rPr>
          <w:sz w:val="28"/>
          <w:szCs w:val="28"/>
        </w:rPr>
      </w:pPr>
    </w:p>
    <w:p w:rsidR="00862228" w:rsidRPr="00862228" w:rsidRDefault="00862228" w:rsidP="00862228">
      <w:pPr>
        <w:adjustRightInd/>
        <w:jc w:val="right"/>
        <w:outlineLvl w:val="1"/>
        <w:rPr>
          <w:sz w:val="28"/>
          <w:szCs w:val="28"/>
        </w:rPr>
      </w:pPr>
    </w:p>
    <w:p w:rsidR="00862228" w:rsidRPr="00862228" w:rsidRDefault="00862228" w:rsidP="00862228">
      <w:pPr>
        <w:adjustRightInd/>
        <w:jc w:val="right"/>
        <w:outlineLvl w:val="1"/>
        <w:rPr>
          <w:sz w:val="28"/>
          <w:szCs w:val="28"/>
        </w:rPr>
      </w:pPr>
    </w:p>
    <w:p w:rsidR="00862228" w:rsidRPr="00862228" w:rsidRDefault="00862228" w:rsidP="00862228">
      <w:pPr>
        <w:adjustRightInd/>
        <w:jc w:val="right"/>
        <w:outlineLvl w:val="1"/>
        <w:rPr>
          <w:sz w:val="28"/>
          <w:szCs w:val="28"/>
        </w:rPr>
      </w:pPr>
    </w:p>
    <w:p w:rsidR="00862228" w:rsidRPr="00862228" w:rsidRDefault="00862228" w:rsidP="00862228">
      <w:pPr>
        <w:adjustRightInd/>
        <w:jc w:val="right"/>
        <w:outlineLvl w:val="1"/>
        <w:rPr>
          <w:sz w:val="28"/>
          <w:szCs w:val="28"/>
        </w:rPr>
      </w:pPr>
    </w:p>
    <w:p w:rsidR="00862228" w:rsidRPr="00862228" w:rsidRDefault="00862228" w:rsidP="00862228">
      <w:pPr>
        <w:adjustRightInd/>
        <w:jc w:val="right"/>
        <w:outlineLvl w:val="1"/>
        <w:rPr>
          <w:sz w:val="28"/>
          <w:szCs w:val="28"/>
        </w:rPr>
      </w:pPr>
    </w:p>
    <w:p w:rsidR="00862228" w:rsidRPr="00862228" w:rsidRDefault="00862228" w:rsidP="00862228">
      <w:pPr>
        <w:adjustRightInd/>
        <w:jc w:val="right"/>
        <w:outlineLvl w:val="1"/>
        <w:rPr>
          <w:sz w:val="28"/>
          <w:szCs w:val="28"/>
        </w:rPr>
      </w:pPr>
    </w:p>
    <w:p w:rsidR="00862228" w:rsidRPr="00862228" w:rsidRDefault="00862228" w:rsidP="00862228">
      <w:pPr>
        <w:adjustRightInd/>
        <w:jc w:val="right"/>
        <w:outlineLvl w:val="1"/>
        <w:rPr>
          <w:sz w:val="28"/>
          <w:szCs w:val="28"/>
        </w:rPr>
      </w:pPr>
    </w:p>
    <w:p w:rsidR="00862228" w:rsidRPr="00862228" w:rsidRDefault="00862228" w:rsidP="00862228">
      <w:pPr>
        <w:adjustRightInd/>
        <w:jc w:val="right"/>
        <w:outlineLvl w:val="1"/>
        <w:rPr>
          <w:sz w:val="28"/>
          <w:szCs w:val="28"/>
        </w:rPr>
      </w:pPr>
    </w:p>
    <w:p w:rsidR="00862228" w:rsidRPr="00862228" w:rsidRDefault="00862228" w:rsidP="00862228">
      <w:pPr>
        <w:adjustRightInd/>
        <w:jc w:val="right"/>
        <w:outlineLvl w:val="1"/>
        <w:rPr>
          <w:sz w:val="28"/>
          <w:szCs w:val="28"/>
        </w:rPr>
      </w:pPr>
    </w:p>
    <w:p w:rsidR="00862228" w:rsidRPr="00862228" w:rsidRDefault="00862228" w:rsidP="00862228">
      <w:pPr>
        <w:adjustRightInd/>
        <w:jc w:val="right"/>
        <w:outlineLvl w:val="1"/>
        <w:rPr>
          <w:sz w:val="28"/>
          <w:szCs w:val="28"/>
        </w:rPr>
      </w:pPr>
    </w:p>
    <w:p w:rsidR="00862228" w:rsidRPr="00862228" w:rsidRDefault="00862228" w:rsidP="00862228">
      <w:pPr>
        <w:adjustRightInd/>
        <w:jc w:val="right"/>
        <w:outlineLvl w:val="1"/>
        <w:rPr>
          <w:sz w:val="28"/>
          <w:szCs w:val="28"/>
        </w:rPr>
      </w:pPr>
    </w:p>
    <w:p w:rsidR="00862228" w:rsidRPr="00862228" w:rsidRDefault="00862228" w:rsidP="00862228">
      <w:pPr>
        <w:adjustRightInd/>
        <w:jc w:val="right"/>
        <w:outlineLvl w:val="1"/>
        <w:rPr>
          <w:sz w:val="28"/>
          <w:szCs w:val="28"/>
        </w:rPr>
      </w:pPr>
    </w:p>
    <w:p w:rsidR="00862228" w:rsidRPr="00862228" w:rsidRDefault="00862228" w:rsidP="00862228">
      <w:pPr>
        <w:adjustRightInd/>
        <w:jc w:val="right"/>
        <w:outlineLvl w:val="1"/>
        <w:rPr>
          <w:sz w:val="28"/>
          <w:szCs w:val="28"/>
        </w:rPr>
      </w:pPr>
    </w:p>
    <w:p w:rsidR="00862228" w:rsidRPr="00862228" w:rsidRDefault="00862228" w:rsidP="00862228">
      <w:pPr>
        <w:adjustRightInd/>
        <w:jc w:val="right"/>
        <w:outlineLvl w:val="1"/>
        <w:rPr>
          <w:color w:val="FFFFFF" w:themeColor="background1"/>
          <w:sz w:val="28"/>
          <w:szCs w:val="28"/>
        </w:rPr>
        <w:sectPr w:rsidR="00862228" w:rsidRPr="00862228" w:rsidSect="00C662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62228">
        <w:rPr>
          <w:color w:val="FFFFFF" w:themeColor="background1"/>
          <w:sz w:val="28"/>
          <w:szCs w:val="28"/>
        </w:rPr>
        <w:t>.</w:t>
      </w:r>
    </w:p>
    <w:p w:rsidR="00862228" w:rsidRPr="00862228" w:rsidRDefault="00862228" w:rsidP="00862228">
      <w:pPr>
        <w:adjustRightInd/>
        <w:jc w:val="right"/>
        <w:outlineLvl w:val="1"/>
        <w:rPr>
          <w:sz w:val="28"/>
          <w:szCs w:val="28"/>
        </w:rPr>
      </w:pPr>
      <w:r w:rsidRPr="00862228">
        <w:rPr>
          <w:sz w:val="28"/>
          <w:szCs w:val="28"/>
        </w:rPr>
        <w:lastRenderedPageBreak/>
        <w:t>Приложение 3</w:t>
      </w:r>
    </w:p>
    <w:p w:rsidR="00862228" w:rsidRPr="00862228" w:rsidRDefault="00862228" w:rsidP="00862228">
      <w:pPr>
        <w:adjustRightInd/>
        <w:jc w:val="right"/>
        <w:rPr>
          <w:sz w:val="28"/>
          <w:szCs w:val="28"/>
        </w:rPr>
      </w:pPr>
      <w:r w:rsidRPr="00862228">
        <w:rPr>
          <w:sz w:val="28"/>
          <w:szCs w:val="28"/>
        </w:rPr>
        <w:t>к Порядку</w:t>
      </w:r>
    </w:p>
    <w:p w:rsidR="00862228" w:rsidRPr="00862228" w:rsidRDefault="00862228" w:rsidP="00862228">
      <w:pPr>
        <w:adjustRightInd/>
        <w:spacing w:after="1"/>
        <w:rPr>
          <w:sz w:val="28"/>
          <w:szCs w:val="28"/>
        </w:rPr>
      </w:pPr>
    </w:p>
    <w:p w:rsidR="00862228" w:rsidRPr="00862228" w:rsidRDefault="00862228" w:rsidP="00862228">
      <w:pPr>
        <w:adjustRightInd/>
        <w:ind w:firstLine="540"/>
        <w:jc w:val="both"/>
        <w:rPr>
          <w:sz w:val="28"/>
          <w:szCs w:val="28"/>
        </w:rPr>
      </w:pPr>
    </w:p>
    <w:tbl>
      <w:tblPr>
        <w:tblW w:w="0" w:type="auto"/>
        <w:tblInd w:w="9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99"/>
        <w:gridCol w:w="611"/>
        <w:gridCol w:w="5052"/>
        <w:gridCol w:w="1893"/>
        <w:gridCol w:w="2552"/>
      </w:tblGrid>
      <w:tr w:rsidR="00862228" w:rsidRPr="00862228" w:rsidTr="00B46F36">
        <w:tc>
          <w:tcPr>
            <w:tcW w:w="11907" w:type="dxa"/>
            <w:gridSpan w:val="5"/>
            <w:tcBorders>
              <w:top w:val="nil"/>
              <w:left w:val="nil"/>
              <w:right w:val="nil"/>
            </w:tcBorders>
          </w:tcPr>
          <w:p w:rsidR="00862228" w:rsidRPr="00862228" w:rsidRDefault="00862228" w:rsidP="00862228">
            <w:pPr>
              <w:adjustRightInd/>
              <w:jc w:val="center"/>
              <w:rPr>
                <w:sz w:val="28"/>
                <w:szCs w:val="28"/>
              </w:rPr>
            </w:pPr>
            <w:bookmarkStart w:id="10" w:name="P408"/>
            <w:bookmarkEnd w:id="10"/>
            <w:r w:rsidRPr="00862228">
              <w:rPr>
                <w:sz w:val="28"/>
                <w:szCs w:val="28"/>
              </w:rPr>
              <w:t>Сведения об остатках субсидии на иные цели прошлых лет</w:t>
            </w:r>
          </w:p>
          <w:p w:rsidR="00862228" w:rsidRPr="00862228" w:rsidRDefault="00862228" w:rsidP="00862228">
            <w:pPr>
              <w:adjustRightInd/>
              <w:jc w:val="center"/>
              <w:rPr>
                <w:sz w:val="28"/>
                <w:szCs w:val="28"/>
              </w:rPr>
            </w:pPr>
            <w:r w:rsidRPr="00862228">
              <w:rPr>
                <w:sz w:val="28"/>
                <w:szCs w:val="28"/>
              </w:rPr>
              <w:t>на 1 января 20</w:t>
            </w:r>
            <w:r w:rsidRPr="00862228">
              <w:rPr>
                <w:sz w:val="28"/>
                <w:szCs w:val="28"/>
                <w:u w:val="single"/>
              </w:rPr>
              <w:t xml:space="preserve">    </w:t>
            </w:r>
            <w:r w:rsidRPr="00862228">
              <w:rPr>
                <w:sz w:val="28"/>
                <w:szCs w:val="28"/>
              </w:rPr>
              <w:t xml:space="preserve"> года</w:t>
            </w:r>
          </w:p>
        </w:tc>
      </w:tr>
      <w:tr w:rsidR="00862228" w:rsidRPr="00862228" w:rsidTr="00B46F36">
        <w:tc>
          <w:tcPr>
            <w:tcW w:w="2410" w:type="dxa"/>
            <w:gridSpan w:val="2"/>
          </w:tcPr>
          <w:p w:rsidR="00862228" w:rsidRPr="00862228" w:rsidRDefault="00862228" w:rsidP="00862228">
            <w:pPr>
              <w:adjustRightInd/>
              <w:jc w:val="center"/>
              <w:rPr>
                <w:sz w:val="28"/>
                <w:szCs w:val="28"/>
              </w:rPr>
            </w:pPr>
            <w:r w:rsidRPr="00862228">
              <w:rPr>
                <w:sz w:val="28"/>
                <w:szCs w:val="28"/>
              </w:rPr>
              <w:t xml:space="preserve">  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:rsidR="00862228" w:rsidRPr="00862228" w:rsidRDefault="00862228" w:rsidP="00862228">
            <w:pPr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862228" w:rsidRPr="00862228" w:rsidRDefault="00862228" w:rsidP="00862228">
            <w:pPr>
              <w:adjustRightInd/>
              <w:jc w:val="both"/>
              <w:rPr>
                <w:sz w:val="28"/>
                <w:szCs w:val="28"/>
              </w:rPr>
            </w:pPr>
          </w:p>
        </w:tc>
      </w:tr>
      <w:tr w:rsidR="00862228" w:rsidRPr="00862228" w:rsidTr="00B46F36">
        <w:tc>
          <w:tcPr>
            <w:tcW w:w="1799" w:type="dxa"/>
            <w:tcBorders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663" w:type="dxa"/>
            <w:gridSpan w:val="2"/>
            <w:tcBorders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jc w:val="center"/>
              <w:rPr>
                <w:sz w:val="28"/>
                <w:szCs w:val="28"/>
              </w:rPr>
            </w:pPr>
            <w:r w:rsidRPr="00862228">
              <w:rPr>
                <w:sz w:val="28"/>
                <w:szCs w:val="28"/>
              </w:rPr>
              <w:t xml:space="preserve">                                наименование учреждения</w:t>
            </w:r>
          </w:p>
        </w:tc>
        <w:tc>
          <w:tcPr>
            <w:tcW w:w="4445" w:type="dxa"/>
            <w:gridSpan w:val="2"/>
            <w:tcBorders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jc w:val="both"/>
              <w:rPr>
                <w:sz w:val="28"/>
                <w:szCs w:val="28"/>
              </w:rPr>
            </w:pPr>
          </w:p>
        </w:tc>
      </w:tr>
    </w:tbl>
    <w:p w:rsidR="00862228" w:rsidRPr="00862228" w:rsidRDefault="00862228" w:rsidP="00862228">
      <w:pPr>
        <w:adjustRightInd/>
        <w:ind w:firstLine="540"/>
        <w:jc w:val="both"/>
        <w:rPr>
          <w:sz w:val="28"/>
          <w:szCs w:val="28"/>
        </w:rPr>
      </w:pP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672"/>
        <w:gridCol w:w="1563"/>
        <w:gridCol w:w="1701"/>
        <w:gridCol w:w="708"/>
        <w:gridCol w:w="851"/>
        <w:gridCol w:w="1417"/>
        <w:gridCol w:w="1985"/>
        <w:gridCol w:w="1843"/>
        <w:gridCol w:w="2268"/>
      </w:tblGrid>
      <w:tr w:rsidR="009F3568" w:rsidRPr="00862228" w:rsidTr="001E1160">
        <w:tc>
          <w:tcPr>
            <w:tcW w:w="672" w:type="dxa"/>
            <w:vMerge w:val="restart"/>
          </w:tcPr>
          <w:p w:rsidR="009F3568" w:rsidRPr="00862228" w:rsidRDefault="009F3568" w:rsidP="009F3568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  <w:p w:rsidR="009F3568" w:rsidRPr="00862228" w:rsidRDefault="009F3568" w:rsidP="009F3568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  <w:p w:rsidR="009F3568" w:rsidRPr="00862228" w:rsidRDefault="009F3568" w:rsidP="009F3568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862228">
              <w:rPr>
                <w:rFonts w:eastAsiaTheme="minorEastAsia"/>
                <w:sz w:val="24"/>
                <w:szCs w:val="24"/>
                <w:lang w:eastAsia="en-US"/>
              </w:rPr>
              <w:t>N</w:t>
            </w:r>
          </w:p>
          <w:p w:rsidR="009F3568" w:rsidRPr="00862228" w:rsidRDefault="009F3568" w:rsidP="009F3568">
            <w:pPr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862228">
              <w:rPr>
                <w:rFonts w:eastAsiaTheme="minorEastAsia"/>
                <w:sz w:val="24"/>
                <w:szCs w:val="24"/>
              </w:rPr>
              <w:t>п</w:t>
            </w:r>
            <w:proofErr w:type="gramEnd"/>
            <w:r w:rsidRPr="00862228">
              <w:rPr>
                <w:rFonts w:eastAsiaTheme="minorEastAsia"/>
                <w:sz w:val="24"/>
                <w:szCs w:val="24"/>
              </w:rPr>
              <w:t>/п</w:t>
            </w:r>
          </w:p>
        </w:tc>
        <w:tc>
          <w:tcPr>
            <w:tcW w:w="1563" w:type="dxa"/>
            <w:vMerge w:val="restart"/>
          </w:tcPr>
          <w:p w:rsidR="009F3568" w:rsidRDefault="009F3568" w:rsidP="009F3568">
            <w:pPr>
              <w:adjustRightInd/>
              <w:jc w:val="center"/>
              <w:rPr>
                <w:sz w:val="24"/>
                <w:szCs w:val="24"/>
              </w:rPr>
            </w:pPr>
          </w:p>
          <w:p w:rsidR="009F3568" w:rsidRPr="00862228" w:rsidRDefault="009F3568" w:rsidP="009F3568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</w:t>
            </w:r>
            <w:r w:rsidRPr="009F3568">
              <w:rPr>
                <w:sz w:val="24"/>
                <w:szCs w:val="24"/>
              </w:rPr>
              <w:t xml:space="preserve"> предоставления субсидии</w:t>
            </w:r>
          </w:p>
        </w:tc>
        <w:tc>
          <w:tcPr>
            <w:tcW w:w="1701" w:type="dxa"/>
            <w:vMerge w:val="restart"/>
          </w:tcPr>
          <w:p w:rsidR="009F3568" w:rsidRDefault="009F3568" w:rsidP="009F3568">
            <w:pPr>
              <w:adjustRightInd/>
              <w:jc w:val="center"/>
              <w:rPr>
                <w:sz w:val="24"/>
                <w:szCs w:val="24"/>
              </w:rPr>
            </w:pPr>
          </w:p>
          <w:p w:rsidR="009F3568" w:rsidRPr="00862228" w:rsidRDefault="009F3568" w:rsidP="009F3568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 w:rsidRPr="00862228">
              <w:rPr>
                <w:sz w:val="24"/>
                <w:szCs w:val="24"/>
              </w:rPr>
              <w:t>бюджетной классификации расход</w:t>
            </w:r>
            <w:r>
              <w:rPr>
                <w:sz w:val="24"/>
                <w:szCs w:val="24"/>
              </w:rPr>
              <w:t xml:space="preserve">ов </w:t>
            </w:r>
            <w:r w:rsidRPr="00862228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708" w:type="dxa"/>
            <w:vMerge w:val="restart"/>
          </w:tcPr>
          <w:p w:rsidR="009F3568" w:rsidRDefault="009F3568" w:rsidP="009F3568">
            <w:pPr>
              <w:adjustRightInd/>
              <w:jc w:val="center"/>
              <w:rPr>
                <w:sz w:val="24"/>
                <w:szCs w:val="24"/>
              </w:rPr>
            </w:pPr>
          </w:p>
          <w:p w:rsidR="009F3568" w:rsidRDefault="009F3568" w:rsidP="009F3568">
            <w:pPr>
              <w:adjustRightInd/>
              <w:jc w:val="center"/>
              <w:rPr>
                <w:sz w:val="24"/>
                <w:szCs w:val="24"/>
              </w:rPr>
            </w:pPr>
          </w:p>
          <w:p w:rsidR="009F3568" w:rsidRDefault="009F3568" w:rsidP="009F3568">
            <w:pPr>
              <w:adjustRightInd/>
              <w:jc w:val="center"/>
              <w:rPr>
                <w:sz w:val="24"/>
                <w:szCs w:val="24"/>
              </w:rPr>
            </w:pPr>
          </w:p>
          <w:p w:rsidR="009F3568" w:rsidRPr="00862228" w:rsidRDefault="009F3568" w:rsidP="009F3568">
            <w:pPr>
              <w:adjustRightInd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Доп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Р</w:t>
            </w:r>
            <w:proofErr w:type="spellEnd"/>
          </w:p>
        </w:tc>
        <w:tc>
          <w:tcPr>
            <w:tcW w:w="851" w:type="dxa"/>
            <w:vMerge w:val="restart"/>
          </w:tcPr>
          <w:p w:rsidR="009F3568" w:rsidRPr="00862228" w:rsidRDefault="009F3568" w:rsidP="009F356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9F3568" w:rsidRPr="00862228" w:rsidRDefault="009F3568" w:rsidP="009F356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9F3568" w:rsidRPr="00862228" w:rsidRDefault="009F3568" w:rsidP="009F356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9F3568" w:rsidRPr="00862228" w:rsidRDefault="009F3568" w:rsidP="009F356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62228">
              <w:rPr>
                <w:sz w:val="24"/>
                <w:szCs w:val="24"/>
              </w:rPr>
              <w:t>Код субсидии</w:t>
            </w:r>
          </w:p>
        </w:tc>
        <w:tc>
          <w:tcPr>
            <w:tcW w:w="5245" w:type="dxa"/>
            <w:gridSpan w:val="3"/>
          </w:tcPr>
          <w:p w:rsidR="009F3568" w:rsidRPr="00862228" w:rsidRDefault="009F3568" w:rsidP="001E116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9F3568" w:rsidRDefault="009F3568" w:rsidP="0086222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62228">
              <w:rPr>
                <w:sz w:val="24"/>
                <w:szCs w:val="24"/>
              </w:rPr>
              <w:t xml:space="preserve">Остаток </w:t>
            </w:r>
            <w:r w:rsidR="001E1160">
              <w:rPr>
                <w:sz w:val="24"/>
                <w:szCs w:val="24"/>
              </w:rPr>
              <w:t>с</w:t>
            </w:r>
            <w:r w:rsidRPr="00862228">
              <w:rPr>
                <w:sz w:val="24"/>
                <w:szCs w:val="24"/>
              </w:rPr>
              <w:t>убсидии на конец отчетного периода</w:t>
            </w:r>
          </w:p>
          <w:p w:rsidR="001E1160" w:rsidRPr="00862228" w:rsidRDefault="001E1160" w:rsidP="0086222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9F3568" w:rsidRPr="00862228" w:rsidRDefault="009F3568" w:rsidP="0086222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9F3568" w:rsidRPr="00862228" w:rsidRDefault="009F3568" w:rsidP="0086222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9F3568" w:rsidRPr="00862228" w:rsidRDefault="009F3568" w:rsidP="0086222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62228">
              <w:rPr>
                <w:sz w:val="24"/>
                <w:szCs w:val="24"/>
              </w:rPr>
              <w:t>Основные причины образования неиспользованных остатков средств субсидии</w:t>
            </w:r>
          </w:p>
        </w:tc>
      </w:tr>
      <w:tr w:rsidR="009F3568" w:rsidRPr="00862228" w:rsidTr="001E1160">
        <w:trPr>
          <w:trHeight w:val="461"/>
        </w:trPr>
        <w:tc>
          <w:tcPr>
            <w:tcW w:w="672" w:type="dxa"/>
            <w:vMerge/>
          </w:tcPr>
          <w:p w:rsidR="009F3568" w:rsidRPr="00862228" w:rsidRDefault="009F3568" w:rsidP="00862228">
            <w:pPr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vMerge/>
          </w:tcPr>
          <w:p w:rsidR="009F3568" w:rsidRPr="00862228" w:rsidRDefault="009F3568" w:rsidP="00862228">
            <w:pPr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F3568" w:rsidRPr="00862228" w:rsidRDefault="009F3568" w:rsidP="00862228">
            <w:pPr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F3568" w:rsidRPr="00862228" w:rsidRDefault="009F3568" w:rsidP="00862228">
            <w:pPr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F3568" w:rsidRPr="00862228" w:rsidRDefault="009F3568" w:rsidP="0086222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F3568" w:rsidRPr="00862228" w:rsidRDefault="009F3568" w:rsidP="0086222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9F3568" w:rsidRPr="00862228" w:rsidRDefault="009F3568" w:rsidP="0086222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9F3568" w:rsidRPr="00862228" w:rsidRDefault="009F3568" w:rsidP="0086222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62228">
              <w:rPr>
                <w:sz w:val="24"/>
                <w:szCs w:val="24"/>
              </w:rPr>
              <w:t>всего</w:t>
            </w:r>
          </w:p>
        </w:tc>
        <w:tc>
          <w:tcPr>
            <w:tcW w:w="3828" w:type="dxa"/>
            <w:gridSpan w:val="2"/>
          </w:tcPr>
          <w:p w:rsidR="009F3568" w:rsidRPr="00862228" w:rsidRDefault="009F3568" w:rsidP="0086222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62228">
              <w:rPr>
                <w:sz w:val="24"/>
                <w:szCs w:val="24"/>
              </w:rPr>
              <w:t>в том числе:</w:t>
            </w:r>
          </w:p>
        </w:tc>
        <w:tc>
          <w:tcPr>
            <w:tcW w:w="2268" w:type="dxa"/>
            <w:vMerge/>
          </w:tcPr>
          <w:p w:rsidR="009F3568" w:rsidRPr="00862228" w:rsidRDefault="009F3568" w:rsidP="0086222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F3568" w:rsidRPr="00862228" w:rsidTr="001E1160">
        <w:tc>
          <w:tcPr>
            <w:tcW w:w="672" w:type="dxa"/>
            <w:vMerge/>
          </w:tcPr>
          <w:p w:rsidR="009F3568" w:rsidRPr="00862228" w:rsidRDefault="009F3568" w:rsidP="00862228">
            <w:pPr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563" w:type="dxa"/>
            <w:vMerge/>
          </w:tcPr>
          <w:p w:rsidR="009F3568" w:rsidRPr="00862228" w:rsidRDefault="009F3568" w:rsidP="00862228">
            <w:pPr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F3568" w:rsidRPr="00862228" w:rsidRDefault="009F3568" w:rsidP="00862228">
            <w:pPr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F3568" w:rsidRPr="00862228" w:rsidRDefault="009F3568" w:rsidP="00862228">
            <w:pPr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F3568" w:rsidRPr="00862228" w:rsidRDefault="009F3568" w:rsidP="0086222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F3568" w:rsidRPr="00862228" w:rsidRDefault="009F3568" w:rsidP="0086222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F3568" w:rsidRPr="00862228" w:rsidRDefault="009F3568" w:rsidP="00DB45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62228">
              <w:rPr>
                <w:sz w:val="24"/>
                <w:szCs w:val="24"/>
              </w:rPr>
              <w:t xml:space="preserve">требуется в направлении </w:t>
            </w:r>
            <w:proofErr w:type="gramStart"/>
            <w:r w:rsidRPr="00862228">
              <w:rPr>
                <w:sz w:val="24"/>
                <w:szCs w:val="24"/>
              </w:rPr>
              <w:t>на те</w:t>
            </w:r>
            <w:proofErr w:type="gramEnd"/>
            <w:r w:rsidRPr="008622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</w:t>
            </w:r>
            <w:r w:rsidRPr="00862228">
              <w:rPr>
                <w:sz w:val="24"/>
                <w:szCs w:val="24"/>
              </w:rPr>
              <w:t>е цели</w:t>
            </w:r>
          </w:p>
        </w:tc>
        <w:tc>
          <w:tcPr>
            <w:tcW w:w="1843" w:type="dxa"/>
          </w:tcPr>
          <w:p w:rsidR="009F3568" w:rsidRPr="00862228" w:rsidRDefault="009F3568" w:rsidP="0086222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62228">
              <w:rPr>
                <w:sz w:val="24"/>
                <w:szCs w:val="24"/>
              </w:rPr>
              <w:t>подлежит возврату</w:t>
            </w:r>
          </w:p>
        </w:tc>
        <w:tc>
          <w:tcPr>
            <w:tcW w:w="2268" w:type="dxa"/>
            <w:vMerge/>
          </w:tcPr>
          <w:p w:rsidR="009F3568" w:rsidRPr="00862228" w:rsidRDefault="009F3568" w:rsidP="0086222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862228" w:rsidRPr="00862228" w:rsidTr="001E1160">
        <w:trPr>
          <w:trHeight w:val="437"/>
        </w:trPr>
        <w:tc>
          <w:tcPr>
            <w:tcW w:w="672" w:type="dxa"/>
          </w:tcPr>
          <w:p w:rsidR="00862228" w:rsidRPr="00862228" w:rsidRDefault="00862228" w:rsidP="00862228">
            <w:pPr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563" w:type="dxa"/>
          </w:tcPr>
          <w:p w:rsidR="00862228" w:rsidRPr="00862228" w:rsidRDefault="00862228" w:rsidP="00862228">
            <w:pPr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62228" w:rsidRPr="00862228" w:rsidRDefault="00862228" w:rsidP="00862228">
            <w:pPr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62228" w:rsidRPr="00862228" w:rsidRDefault="00862228" w:rsidP="00862228">
            <w:pPr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62228" w:rsidRPr="00862228" w:rsidRDefault="00862228" w:rsidP="0086222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62228" w:rsidRPr="00862228" w:rsidRDefault="00862228" w:rsidP="0086222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62228" w:rsidRPr="00862228" w:rsidRDefault="00862228" w:rsidP="0086222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62228" w:rsidRPr="00862228" w:rsidRDefault="00862228" w:rsidP="0086222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62228" w:rsidRPr="00862228" w:rsidRDefault="00862228" w:rsidP="0086222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862228" w:rsidRPr="00862228" w:rsidTr="001E1160">
        <w:trPr>
          <w:trHeight w:val="401"/>
        </w:trPr>
        <w:tc>
          <w:tcPr>
            <w:tcW w:w="672" w:type="dxa"/>
          </w:tcPr>
          <w:p w:rsidR="00862228" w:rsidRPr="00862228" w:rsidRDefault="00862228" w:rsidP="00862228">
            <w:pPr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563" w:type="dxa"/>
          </w:tcPr>
          <w:p w:rsidR="00862228" w:rsidRPr="00862228" w:rsidRDefault="00862228" w:rsidP="00862228">
            <w:pPr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62228" w:rsidRPr="00862228" w:rsidRDefault="00862228" w:rsidP="00862228">
            <w:pPr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62228" w:rsidRPr="00862228" w:rsidRDefault="00862228" w:rsidP="00862228">
            <w:pPr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62228" w:rsidRPr="00862228" w:rsidRDefault="00862228" w:rsidP="0086222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62228">
              <w:rPr>
                <w:rFonts w:eastAsiaTheme="minorHAns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417" w:type="dxa"/>
          </w:tcPr>
          <w:p w:rsidR="00862228" w:rsidRPr="00862228" w:rsidRDefault="00862228" w:rsidP="0086222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62228" w:rsidRPr="00862228" w:rsidRDefault="00862228" w:rsidP="0086222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62228" w:rsidRPr="00862228" w:rsidRDefault="00862228" w:rsidP="0086222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62228" w:rsidRPr="00862228" w:rsidRDefault="00862228" w:rsidP="0086222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862228" w:rsidRPr="00862228" w:rsidRDefault="00862228" w:rsidP="00862228">
      <w:pPr>
        <w:adjustRightInd/>
        <w:ind w:firstLine="540"/>
        <w:jc w:val="both"/>
        <w:rPr>
          <w:sz w:val="28"/>
          <w:szCs w:val="28"/>
        </w:rPr>
      </w:pPr>
    </w:p>
    <w:p w:rsidR="00862228" w:rsidRPr="00862228" w:rsidRDefault="00862228" w:rsidP="00862228">
      <w:pPr>
        <w:adjustRightInd/>
        <w:jc w:val="both"/>
        <w:rPr>
          <w:sz w:val="28"/>
          <w:szCs w:val="28"/>
        </w:rPr>
      </w:pPr>
    </w:p>
    <w:p w:rsidR="00862228" w:rsidRPr="00862228" w:rsidRDefault="00862228" w:rsidP="00862228">
      <w:pPr>
        <w:adjustRightInd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27"/>
        <w:gridCol w:w="1668"/>
        <w:gridCol w:w="431"/>
        <w:gridCol w:w="2964"/>
        <w:gridCol w:w="1381"/>
      </w:tblGrid>
      <w:tr w:rsidR="00862228" w:rsidRPr="00862228" w:rsidTr="00B46F36"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jc w:val="both"/>
              <w:rPr>
                <w:sz w:val="24"/>
                <w:szCs w:val="24"/>
              </w:rPr>
            </w:pPr>
            <w:r w:rsidRPr="00862228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228" w:rsidRPr="00862228" w:rsidRDefault="00862228" w:rsidP="00862228">
            <w:pPr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228" w:rsidRPr="00862228" w:rsidRDefault="00862228" w:rsidP="00862228">
            <w:pPr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62228" w:rsidRPr="00862228" w:rsidTr="00B46F36"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jc w:val="center"/>
              <w:rPr>
                <w:sz w:val="24"/>
                <w:szCs w:val="24"/>
              </w:rPr>
            </w:pPr>
            <w:r w:rsidRPr="00862228">
              <w:rPr>
                <w:sz w:val="24"/>
                <w:szCs w:val="24"/>
              </w:rPr>
              <w:t>(подпись)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jc w:val="center"/>
              <w:rPr>
                <w:sz w:val="24"/>
                <w:szCs w:val="24"/>
              </w:rPr>
            </w:pPr>
            <w:r w:rsidRPr="00862228">
              <w:rPr>
                <w:sz w:val="24"/>
                <w:szCs w:val="24"/>
              </w:rPr>
              <w:t>(расшифровка подписи)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62228" w:rsidRPr="00862228" w:rsidTr="00B46F36"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jc w:val="both"/>
              <w:rPr>
                <w:sz w:val="24"/>
                <w:szCs w:val="24"/>
              </w:rPr>
            </w:pPr>
            <w:r w:rsidRPr="00862228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228" w:rsidRPr="00862228" w:rsidRDefault="00862228" w:rsidP="00862228">
            <w:pPr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228" w:rsidRPr="00862228" w:rsidRDefault="00862228" w:rsidP="00862228">
            <w:pPr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62228" w:rsidRPr="00862228" w:rsidTr="00B46F36"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jc w:val="center"/>
              <w:rPr>
                <w:sz w:val="24"/>
                <w:szCs w:val="24"/>
              </w:rPr>
            </w:pPr>
            <w:r w:rsidRPr="00862228">
              <w:rPr>
                <w:sz w:val="24"/>
                <w:szCs w:val="24"/>
              </w:rPr>
              <w:t>(подпись)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jc w:val="center"/>
              <w:rPr>
                <w:sz w:val="24"/>
                <w:szCs w:val="24"/>
              </w:rPr>
            </w:pPr>
            <w:r w:rsidRPr="00862228">
              <w:rPr>
                <w:sz w:val="24"/>
                <w:szCs w:val="24"/>
              </w:rPr>
              <w:t>(расшифровка подписи)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jc w:val="both"/>
              <w:rPr>
                <w:sz w:val="24"/>
                <w:szCs w:val="24"/>
              </w:rPr>
            </w:pPr>
          </w:p>
        </w:tc>
      </w:tr>
    </w:tbl>
    <w:p w:rsidR="00862228" w:rsidRPr="00862228" w:rsidRDefault="00862228" w:rsidP="00862228">
      <w:pPr>
        <w:adjustRightInd/>
        <w:ind w:firstLine="540"/>
        <w:jc w:val="both"/>
        <w:rPr>
          <w:sz w:val="24"/>
          <w:szCs w:val="24"/>
        </w:rPr>
      </w:pPr>
    </w:p>
    <w:p w:rsidR="00862228" w:rsidRDefault="00862228" w:rsidP="009F3568">
      <w:pPr>
        <w:adjustRightInd/>
        <w:outlineLvl w:val="1"/>
        <w:rPr>
          <w:sz w:val="28"/>
          <w:szCs w:val="28"/>
        </w:rPr>
      </w:pPr>
    </w:p>
    <w:p w:rsidR="00DB4589" w:rsidRDefault="00DB4589" w:rsidP="00862228">
      <w:pPr>
        <w:adjustRightInd/>
        <w:jc w:val="right"/>
        <w:outlineLvl w:val="1"/>
        <w:rPr>
          <w:sz w:val="28"/>
          <w:szCs w:val="28"/>
        </w:rPr>
      </w:pPr>
    </w:p>
    <w:p w:rsidR="00862228" w:rsidRPr="00862228" w:rsidRDefault="00DB4589" w:rsidP="00862228">
      <w:pPr>
        <w:adjustRightInd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</w:t>
      </w:r>
      <w:r w:rsidR="00862228" w:rsidRPr="00862228">
        <w:rPr>
          <w:sz w:val="28"/>
          <w:szCs w:val="28"/>
        </w:rPr>
        <w:t>иложение 4</w:t>
      </w:r>
    </w:p>
    <w:p w:rsidR="00862228" w:rsidRPr="00862228" w:rsidRDefault="00862228" w:rsidP="00862228">
      <w:pPr>
        <w:adjustRightInd/>
        <w:jc w:val="right"/>
        <w:rPr>
          <w:sz w:val="28"/>
          <w:szCs w:val="28"/>
        </w:rPr>
      </w:pPr>
      <w:r w:rsidRPr="00862228">
        <w:rPr>
          <w:sz w:val="28"/>
          <w:szCs w:val="28"/>
        </w:rPr>
        <w:t>к Порядку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57"/>
        <w:gridCol w:w="1859"/>
        <w:gridCol w:w="5046"/>
        <w:gridCol w:w="4401"/>
      </w:tblGrid>
      <w:tr w:rsidR="00862228" w:rsidRPr="00862228" w:rsidTr="00B46F36">
        <w:tc>
          <w:tcPr>
            <w:tcW w:w="14663" w:type="dxa"/>
            <w:gridSpan w:val="4"/>
          </w:tcPr>
          <w:p w:rsidR="00862228" w:rsidRPr="00862228" w:rsidRDefault="00862228" w:rsidP="00862228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bookmarkStart w:id="11" w:name="P466"/>
            <w:bookmarkEnd w:id="11"/>
            <w:r w:rsidRPr="00862228">
              <w:rPr>
                <w:rFonts w:eastAsiaTheme="minorEastAsia"/>
                <w:b/>
                <w:sz w:val="24"/>
                <w:szCs w:val="24"/>
              </w:rPr>
              <w:t>Уведомление о принятии решения об использовании остатков</w:t>
            </w:r>
          </w:p>
          <w:p w:rsidR="00862228" w:rsidRPr="00862228" w:rsidRDefault="00862228" w:rsidP="00862228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862228">
              <w:rPr>
                <w:rFonts w:eastAsiaTheme="minorEastAsia"/>
                <w:b/>
                <w:sz w:val="24"/>
                <w:szCs w:val="24"/>
              </w:rPr>
              <w:t>субсидии на иные цели прошлых лет в текущем году</w:t>
            </w:r>
          </w:p>
          <w:p w:rsidR="00862228" w:rsidRPr="00862228" w:rsidRDefault="00862228" w:rsidP="00862228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862228">
              <w:rPr>
                <w:rFonts w:eastAsiaTheme="minorEastAsia"/>
                <w:b/>
                <w:sz w:val="24"/>
                <w:szCs w:val="24"/>
              </w:rPr>
              <w:t>на 1 января 20__ года</w:t>
            </w:r>
          </w:p>
        </w:tc>
      </w:tr>
      <w:tr w:rsidR="00862228" w:rsidRPr="00862228" w:rsidTr="00B46F36">
        <w:trPr>
          <w:gridAfter w:val="1"/>
          <w:wAfter w:w="4401" w:type="dxa"/>
        </w:trPr>
        <w:tc>
          <w:tcPr>
            <w:tcW w:w="10262" w:type="dxa"/>
            <w:gridSpan w:val="3"/>
            <w:tcBorders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rPr>
                <w:rFonts w:eastAsiaTheme="minorEastAsia"/>
                <w:sz w:val="24"/>
                <w:szCs w:val="24"/>
              </w:rPr>
            </w:pPr>
          </w:p>
        </w:tc>
      </w:tr>
      <w:tr w:rsidR="00862228" w:rsidRPr="00862228" w:rsidTr="00B46F36">
        <w:trPr>
          <w:gridAfter w:val="1"/>
          <w:wAfter w:w="4401" w:type="dxa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rPr>
                <w:rFonts w:eastAsiaTheme="minorEastAsia"/>
                <w:sz w:val="24"/>
                <w:szCs w:val="24"/>
              </w:rPr>
            </w:pPr>
            <w:r w:rsidRPr="00862228">
              <w:rPr>
                <w:rFonts w:eastAsiaTheme="minorEastAsia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69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228" w:rsidRPr="00862228" w:rsidRDefault="00862228" w:rsidP="00862228">
            <w:pPr>
              <w:adjustRightInd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862228" w:rsidRPr="00862228" w:rsidTr="00B46F36">
        <w:trPr>
          <w:gridAfter w:val="1"/>
          <w:wAfter w:w="4401" w:type="dxa"/>
        </w:trPr>
        <w:tc>
          <w:tcPr>
            <w:tcW w:w="10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rPr>
                <w:rFonts w:eastAsiaTheme="minorEastAsia"/>
                <w:sz w:val="24"/>
                <w:szCs w:val="24"/>
              </w:rPr>
            </w:pPr>
          </w:p>
        </w:tc>
      </w:tr>
      <w:tr w:rsidR="00862228" w:rsidRPr="00862228" w:rsidTr="00B46F36">
        <w:trPr>
          <w:gridAfter w:val="1"/>
          <w:wAfter w:w="4401" w:type="dxa"/>
        </w:trPr>
        <w:tc>
          <w:tcPr>
            <w:tcW w:w="5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rPr>
                <w:rFonts w:eastAsiaTheme="minorEastAsia"/>
                <w:sz w:val="24"/>
                <w:szCs w:val="24"/>
              </w:rPr>
            </w:pPr>
            <w:r w:rsidRPr="00862228">
              <w:rPr>
                <w:rFonts w:eastAsiaTheme="minorEastAsia"/>
                <w:sz w:val="24"/>
                <w:szCs w:val="24"/>
              </w:rPr>
              <w:t>Наименование органа исполнительной власти</w:t>
            </w:r>
          </w:p>
          <w:p w:rsidR="00862228" w:rsidRPr="00862228" w:rsidRDefault="00862228" w:rsidP="00862228">
            <w:pPr>
              <w:adjustRightInd/>
              <w:rPr>
                <w:rFonts w:eastAsiaTheme="minorEastAsia"/>
                <w:sz w:val="24"/>
                <w:szCs w:val="24"/>
              </w:rPr>
            </w:pPr>
            <w:r w:rsidRPr="00862228">
              <w:rPr>
                <w:rFonts w:eastAsiaTheme="minorEastAsia"/>
                <w:sz w:val="24"/>
                <w:szCs w:val="24"/>
              </w:rPr>
              <w:t xml:space="preserve">Ленинградской области, </w:t>
            </w:r>
            <w:proofErr w:type="gramStart"/>
            <w:r w:rsidRPr="00862228">
              <w:rPr>
                <w:rFonts w:eastAsiaTheme="minorEastAsia"/>
                <w:sz w:val="24"/>
                <w:szCs w:val="24"/>
              </w:rPr>
              <w:t>осуществляющего</w:t>
            </w:r>
            <w:proofErr w:type="gramEnd"/>
          </w:p>
          <w:p w:rsidR="00862228" w:rsidRPr="00862228" w:rsidRDefault="00862228" w:rsidP="00862228">
            <w:pPr>
              <w:adjustRightInd/>
              <w:rPr>
                <w:rFonts w:eastAsiaTheme="minorEastAsia"/>
                <w:sz w:val="24"/>
                <w:szCs w:val="24"/>
              </w:rPr>
            </w:pPr>
            <w:r w:rsidRPr="00862228">
              <w:rPr>
                <w:rFonts w:eastAsiaTheme="minorEastAsia"/>
                <w:sz w:val="24"/>
                <w:szCs w:val="24"/>
              </w:rPr>
              <w:t>функции и полномочия учредителя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228" w:rsidRPr="00862228" w:rsidRDefault="00862228" w:rsidP="00862228">
            <w:pPr>
              <w:adjustRightInd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862228" w:rsidRPr="00862228" w:rsidTr="00B46F36">
        <w:trPr>
          <w:gridAfter w:val="1"/>
          <w:wAfter w:w="4401" w:type="dxa"/>
        </w:trPr>
        <w:tc>
          <w:tcPr>
            <w:tcW w:w="10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rPr>
                <w:rFonts w:eastAsiaTheme="minorEastAsia"/>
                <w:sz w:val="24"/>
                <w:szCs w:val="24"/>
              </w:rPr>
            </w:pPr>
          </w:p>
        </w:tc>
      </w:tr>
      <w:tr w:rsidR="00862228" w:rsidRPr="00862228" w:rsidTr="00B46F36">
        <w:trPr>
          <w:gridAfter w:val="1"/>
          <w:wAfter w:w="4401" w:type="dxa"/>
        </w:trPr>
        <w:tc>
          <w:tcPr>
            <w:tcW w:w="10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ind w:firstLine="283"/>
              <w:jc w:val="both"/>
              <w:rPr>
                <w:rFonts w:eastAsiaTheme="minorEastAsia"/>
                <w:sz w:val="24"/>
                <w:szCs w:val="24"/>
              </w:rPr>
            </w:pPr>
            <w:r w:rsidRPr="00862228">
              <w:rPr>
                <w:rFonts w:eastAsiaTheme="minorEastAsia"/>
                <w:sz w:val="24"/>
                <w:szCs w:val="24"/>
              </w:rPr>
              <w:t>Настоящим уведомляем, что на основании представленных документов о потребности в использовании остатков субсидии на иные прошлых лет принято решение:</w:t>
            </w:r>
          </w:p>
          <w:p w:rsidR="00862228" w:rsidRPr="00862228" w:rsidRDefault="00862228" w:rsidP="00862228">
            <w:pPr>
              <w:adjustRightInd/>
              <w:jc w:val="both"/>
              <w:rPr>
                <w:rFonts w:eastAsiaTheme="minorEastAsia"/>
                <w:sz w:val="24"/>
                <w:szCs w:val="24"/>
              </w:rPr>
            </w:pPr>
            <w:r w:rsidRPr="00862228">
              <w:rPr>
                <w:rFonts w:eastAsiaTheme="minorEastAsia"/>
                <w:sz w:val="24"/>
                <w:szCs w:val="24"/>
              </w:rPr>
              <w:t>1. о подтверждении потребности в использовании остатков субсидии на иные цели в сумме ___________ руб. ___ коп</w:t>
            </w:r>
            <w:proofErr w:type="gramStart"/>
            <w:r w:rsidRPr="00862228">
              <w:rPr>
                <w:rFonts w:eastAsiaTheme="minorEastAsia"/>
                <w:sz w:val="24"/>
                <w:szCs w:val="24"/>
              </w:rPr>
              <w:t>.;</w:t>
            </w:r>
            <w:proofErr w:type="gramEnd"/>
          </w:p>
          <w:p w:rsidR="00862228" w:rsidRDefault="00862228" w:rsidP="00862228">
            <w:pPr>
              <w:adjustRightInd/>
              <w:jc w:val="both"/>
              <w:rPr>
                <w:rFonts w:eastAsiaTheme="minorEastAsia"/>
                <w:sz w:val="24"/>
                <w:szCs w:val="24"/>
              </w:rPr>
            </w:pPr>
            <w:r w:rsidRPr="00862228">
              <w:rPr>
                <w:rFonts w:eastAsiaTheme="minorEastAsia"/>
                <w:sz w:val="24"/>
                <w:szCs w:val="24"/>
              </w:rPr>
              <w:t>2. неиспользованный остаток подлежит возврату в областной бюджет Ленинградской области в сумме _________ руб. ___ коп</w:t>
            </w:r>
            <w:r w:rsidR="001E1160">
              <w:rPr>
                <w:rFonts w:eastAsiaTheme="minorEastAsia"/>
                <w:sz w:val="24"/>
                <w:szCs w:val="24"/>
              </w:rPr>
              <w:t>.</w:t>
            </w:r>
          </w:p>
          <w:p w:rsidR="001E1160" w:rsidRPr="00862228" w:rsidRDefault="001E1160" w:rsidP="00862228">
            <w:pPr>
              <w:adjustRightInd/>
              <w:jc w:val="both"/>
              <w:rPr>
                <w:rFonts w:eastAsiaTheme="minorEastAsia"/>
                <w:sz w:val="24"/>
                <w:szCs w:val="24"/>
              </w:rPr>
            </w:pPr>
          </w:p>
          <w:p w:rsidR="00862228" w:rsidRPr="00862228" w:rsidRDefault="00862228" w:rsidP="00862228">
            <w:pPr>
              <w:adjustRightInd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862228" w:rsidRPr="00862228" w:rsidRDefault="00862228" w:rsidP="00862228">
      <w:pPr>
        <w:adjustRightInd/>
        <w:jc w:val="both"/>
        <w:rPr>
          <w:rFonts w:eastAsiaTheme="minorEastAsia"/>
          <w:sz w:val="24"/>
          <w:szCs w:val="24"/>
        </w:rPr>
      </w:pP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1999"/>
        <w:gridCol w:w="1924"/>
        <w:gridCol w:w="748"/>
        <w:gridCol w:w="2127"/>
        <w:gridCol w:w="1275"/>
        <w:gridCol w:w="3294"/>
        <w:gridCol w:w="1527"/>
      </w:tblGrid>
      <w:tr w:rsidR="006E21F4" w:rsidRPr="00862228" w:rsidTr="003C2EB2">
        <w:trPr>
          <w:trHeight w:val="877"/>
        </w:trPr>
        <w:tc>
          <w:tcPr>
            <w:tcW w:w="540" w:type="dxa"/>
            <w:vMerge w:val="restart"/>
          </w:tcPr>
          <w:p w:rsidR="006E21F4" w:rsidRPr="00862228" w:rsidRDefault="006E21F4" w:rsidP="00862228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</w:p>
          <w:p w:rsidR="006E21F4" w:rsidRPr="00862228" w:rsidRDefault="006E21F4" w:rsidP="00862228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  <w:p w:rsidR="006E21F4" w:rsidRPr="00862228" w:rsidRDefault="006E21F4" w:rsidP="00862228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862228">
              <w:rPr>
                <w:rFonts w:eastAsiaTheme="minorEastAsia"/>
                <w:sz w:val="24"/>
                <w:szCs w:val="24"/>
                <w:lang w:eastAsia="en-US"/>
              </w:rPr>
              <w:t>N</w:t>
            </w:r>
          </w:p>
          <w:p w:rsidR="006E21F4" w:rsidRPr="00862228" w:rsidRDefault="006E21F4" w:rsidP="00862228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proofErr w:type="gramStart"/>
            <w:r w:rsidRPr="00862228">
              <w:rPr>
                <w:rFonts w:eastAsiaTheme="minorEastAsia"/>
                <w:sz w:val="24"/>
                <w:szCs w:val="24"/>
                <w:lang w:eastAsia="en-US"/>
              </w:rPr>
              <w:t>п</w:t>
            </w:r>
            <w:proofErr w:type="gramEnd"/>
            <w:r w:rsidRPr="00862228">
              <w:rPr>
                <w:rFonts w:eastAsiaTheme="minorEastAsia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999" w:type="dxa"/>
            <w:vMerge w:val="restart"/>
          </w:tcPr>
          <w:p w:rsidR="006E21F4" w:rsidRPr="00862228" w:rsidRDefault="006E21F4" w:rsidP="00862228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  <w:p w:rsidR="006E21F4" w:rsidRPr="00862228" w:rsidRDefault="006E21F4" w:rsidP="00862228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  <w:p w:rsidR="006E21F4" w:rsidRPr="00862228" w:rsidRDefault="006E21F4" w:rsidP="00862228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6E21F4">
              <w:rPr>
                <w:rFonts w:eastAsiaTheme="minorEastAsia"/>
                <w:sz w:val="24"/>
                <w:szCs w:val="24"/>
                <w:lang w:eastAsia="en-US"/>
              </w:rPr>
              <w:t>Цель предоставления субсидии</w:t>
            </w:r>
          </w:p>
        </w:tc>
        <w:tc>
          <w:tcPr>
            <w:tcW w:w="1924" w:type="dxa"/>
            <w:vMerge w:val="restart"/>
          </w:tcPr>
          <w:p w:rsidR="006E21F4" w:rsidRDefault="006E21F4" w:rsidP="006E21F4">
            <w:pPr>
              <w:rPr>
                <w:rFonts w:eastAsiaTheme="minorEastAsia"/>
                <w:sz w:val="24"/>
                <w:szCs w:val="24"/>
                <w:lang w:eastAsia="en-US"/>
              </w:rPr>
            </w:pPr>
          </w:p>
          <w:p w:rsidR="006E21F4" w:rsidRDefault="006E21F4" w:rsidP="006E21F4">
            <w:pPr>
              <w:jc w:val="center"/>
              <w:rPr>
                <w:sz w:val="24"/>
                <w:szCs w:val="24"/>
              </w:rPr>
            </w:pPr>
          </w:p>
          <w:p w:rsidR="006E21F4" w:rsidRPr="006E21F4" w:rsidRDefault="006E21F4" w:rsidP="006E21F4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Код </w:t>
            </w:r>
            <w:r w:rsidRPr="00862228">
              <w:rPr>
                <w:sz w:val="24"/>
                <w:szCs w:val="24"/>
              </w:rPr>
              <w:t>бюджетной классификации расход</w:t>
            </w:r>
            <w:r>
              <w:rPr>
                <w:sz w:val="24"/>
                <w:szCs w:val="24"/>
              </w:rPr>
              <w:t xml:space="preserve">ов </w:t>
            </w:r>
            <w:r w:rsidRPr="00862228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748" w:type="dxa"/>
            <w:vMerge w:val="restart"/>
          </w:tcPr>
          <w:p w:rsidR="006E21F4" w:rsidRDefault="006E21F4" w:rsidP="00862228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  <w:p w:rsidR="006E21F4" w:rsidRDefault="006E21F4" w:rsidP="00862228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  <w:p w:rsidR="006E21F4" w:rsidRPr="00862228" w:rsidRDefault="006E21F4" w:rsidP="00862228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proofErr w:type="spellStart"/>
            <w:r w:rsidRPr="006E21F4">
              <w:rPr>
                <w:rFonts w:eastAsiaTheme="minorEastAsia"/>
                <w:sz w:val="24"/>
                <w:szCs w:val="24"/>
                <w:lang w:eastAsia="en-US"/>
              </w:rPr>
              <w:t>Доп</w:t>
            </w:r>
            <w:proofErr w:type="gramStart"/>
            <w:r w:rsidRPr="006E21F4">
              <w:rPr>
                <w:rFonts w:eastAsiaTheme="minorEastAsia"/>
                <w:sz w:val="24"/>
                <w:szCs w:val="24"/>
                <w:lang w:eastAsia="en-US"/>
              </w:rPr>
              <w:t>.К</w:t>
            </w:r>
            <w:proofErr w:type="gramEnd"/>
            <w:r w:rsidRPr="006E21F4">
              <w:rPr>
                <w:rFonts w:eastAsiaTheme="minorEastAsia"/>
                <w:sz w:val="24"/>
                <w:szCs w:val="24"/>
                <w:lang w:eastAsia="en-US"/>
              </w:rPr>
              <w:t>Р</w:t>
            </w:r>
            <w:proofErr w:type="spellEnd"/>
          </w:p>
        </w:tc>
        <w:tc>
          <w:tcPr>
            <w:tcW w:w="8223" w:type="dxa"/>
            <w:gridSpan w:val="4"/>
          </w:tcPr>
          <w:p w:rsidR="006E21F4" w:rsidRPr="00862228" w:rsidRDefault="006E21F4" w:rsidP="00862228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  <w:p w:rsidR="006E21F4" w:rsidRPr="00862228" w:rsidRDefault="006E21F4" w:rsidP="006E21F4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862228">
              <w:rPr>
                <w:rFonts w:eastAsiaTheme="minorEastAsia"/>
                <w:sz w:val="24"/>
                <w:szCs w:val="24"/>
                <w:lang w:eastAsia="en-US"/>
              </w:rPr>
              <w:t>Неиспользованный остаток целевых средств учреждения, руб.</w:t>
            </w:r>
          </w:p>
        </w:tc>
      </w:tr>
      <w:tr w:rsidR="006E21F4" w:rsidRPr="00862228" w:rsidTr="006E21F4">
        <w:trPr>
          <w:trHeight w:val="557"/>
        </w:trPr>
        <w:tc>
          <w:tcPr>
            <w:tcW w:w="540" w:type="dxa"/>
            <w:vMerge/>
          </w:tcPr>
          <w:p w:rsidR="006E21F4" w:rsidRPr="00862228" w:rsidRDefault="006E21F4" w:rsidP="00862228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vMerge/>
          </w:tcPr>
          <w:p w:rsidR="006E21F4" w:rsidRPr="00862228" w:rsidRDefault="006E21F4" w:rsidP="00862228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924" w:type="dxa"/>
            <w:vMerge/>
          </w:tcPr>
          <w:p w:rsidR="006E21F4" w:rsidRPr="00862228" w:rsidRDefault="006E21F4" w:rsidP="00862228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748" w:type="dxa"/>
            <w:vMerge/>
          </w:tcPr>
          <w:p w:rsidR="006E21F4" w:rsidRPr="00862228" w:rsidRDefault="006E21F4" w:rsidP="00862228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 w:val="restart"/>
          </w:tcPr>
          <w:p w:rsidR="006E21F4" w:rsidRPr="00862228" w:rsidRDefault="006E21F4" w:rsidP="00862228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  <w:p w:rsidR="006E21F4" w:rsidRPr="00862228" w:rsidRDefault="006E21F4" w:rsidP="00862228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862228">
              <w:rPr>
                <w:rFonts w:eastAsiaTheme="minorEastAsia"/>
                <w:sz w:val="24"/>
                <w:szCs w:val="24"/>
                <w:lang w:eastAsia="en-US"/>
              </w:rPr>
              <w:t>на 1 января                   20</w:t>
            </w:r>
            <w:r w:rsidRPr="00862228">
              <w:rPr>
                <w:rFonts w:eastAsiaTheme="minorEastAsia"/>
                <w:sz w:val="24"/>
                <w:szCs w:val="24"/>
                <w:u w:val="single"/>
                <w:lang w:eastAsia="en-US"/>
              </w:rPr>
              <w:t xml:space="preserve">    </w:t>
            </w:r>
            <w:r w:rsidRPr="00862228">
              <w:rPr>
                <w:rFonts w:eastAsiaTheme="minorEastAsia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4569" w:type="dxa"/>
            <w:gridSpan w:val="2"/>
          </w:tcPr>
          <w:p w:rsidR="006E21F4" w:rsidRPr="00862228" w:rsidRDefault="006E21F4" w:rsidP="00862228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862228">
              <w:rPr>
                <w:rFonts w:eastAsiaTheme="minorEastAsia"/>
                <w:sz w:val="24"/>
                <w:szCs w:val="24"/>
                <w:lang w:eastAsia="en-US"/>
              </w:rPr>
              <w:t>потребность в котором подтверждена</w:t>
            </w:r>
          </w:p>
        </w:tc>
        <w:tc>
          <w:tcPr>
            <w:tcW w:w="1527" w:type="dxa"/>
            <w:vMerge w:val="restart"/>
          </w:tcPr>
          <w:p w:rsidR="006E21F4" w:rsidRPr="00862228" w:rsidRDefault="006E21F4" w:rsidP="00862228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  <w:p w:rsidR="006E21F4" w:rsidRPr="00862228" w:rsidRDefault="006E21F4" w:rsidP="00862228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862228">
              <w:rPr>
                <w:rFonts w:eastAsiaTheme="minorEastAsia"/>
                <w:sz w:val="24"/>
                <w:szCs w:val="24"/>
                <w:lang w:eastAsia="en-US"/>
              </w:rPr>
              <w:t>подлежащий возврату</w:t>
            </w:r>
          </w:p>
        </w:tc>
      </w:tr>
      <w:tr w:rsidR="006E21F4" w:rsidRPr="00862228" w:rsidTr="006E21F4">
        <w:tc>
          <w:tcPr>
            <w:tcW w:w="540" w:type="dxa"/>
            <w:vMerge/>
          </w:tcPr>
          <w:p w:rsidR="006E21F4" w:rsidRPr="00862228" w:rsidRDefault="006E21F4" w:rsidP="00862228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vMerge/>
          </w:tcPr>
          <w:p w:rsidR="006E21F4" w:rsidRPr="00862228" w:rsidRDefault="006E21F4" w:rsidP="00862228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924" w:type="dxa"/>
            <w:vMerge/>
          </w:tcPr>
          <w:p w:rsidR="006E21F4" w:rsidRPr="00862228" w:rsidRDefault="006E21F4" w:rsidP="00862228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748" w:type="dxa"/>
            <w:vMerge/>
          </w:tcPr>
          <w:p w:rsidR="006E21F4" w:rsidRPr="00862228" w:rsidRDefault="006E21F4" w:rsidP="00862228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</w:tcPr>
          <w:p w:rsidR="006E21F4" w:rsidRPr="00862228" w:rsidRDefault="006E21F4" w:rsidP="00862228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6E21F4" w:rsidRPr="00862228" w:rsidRDefault="006E21F4" w:rsidP="00862228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862228">
              <w:rPr>
                <w:rFonts w:eastAsiaTheme="minorEastAsia"/>
                <w:sz w:val="24"/>
                <w:szCs w:val="24"/>
                <w:lang w:eastAsia="en-US"/>
              </w:rPr>
              <w:t>сумма</w:t>
            </w:r>
          </w:p>
        </w:tc>
        <w:tc>
          <w:tcPr>
            <w:tcW w:w="3294" w:type="dxa"/>
          </w:tcPr>
          <w:p w:rsidR="006E21F4" w:rsidRPr="00862228" w:rsidRDefault="006E21F4" w:rsidP="00862228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sz w:val="24"/>
                <w:szCs w:val="24"/>
                <w:lang w:eastAsia="en-US"/>
              </w:rPr>
              <w:t>результат предоставления субсидии</w:t>
            </w:r>
          </w:p>
        </w:tc>
        <w:tc>
          <w:tcPr>
            <w:tcW w:w="1527" w:type="dxa"/>
            <w:vMerge/>
          </w:tcPr>
          <w:p w:rsidR="006E21F4" w:rsidRPr="00862228" w:rsidRDefault="006E21F4" w:rsidP="00862228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6E21F4" w:rsidRPr="00862228" w:rsidTr="006E21F4">
        <w:trPr>
          <w:trHeight w:val="715"/>
        </w:trPr>
        <w:tc>
          <w:tcPr>
            <w:tcW w:w="540" w:type="dxa"/>
          </w:tcPr>
          <w:p w:rsidR="006E21F4" w:rsidRPr="00862228" w:rsidRDefault="006E21F4" w:rsidP="00862228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</w:tcPr>
          <w:p w:rsidR="006E21F4" w:rsidRPr="00862228" w:rsidRDefault="006E21F4" w:rsidP="00862228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924" w:type="dxa"/>
          </w:tcPr>
          <w:p w:rsidR="006E21F4" w:rsidRPr="00862228" w:rsidRDefault="006E21F4" w:rsidP="00862228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748" w:type="dxa"/>
          </w:tcPr>
          <w:p w:rsidR="006E21F4" w:rsidRPr="00862228" w:rsidRDefault="006E21F4" w:rsidP="00862228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6E21F4" w:rsidRPr="00862228" w:rsidRDefault="006E21F4" w:rsidP="00862228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6E21F4" w:rsidRPr="00862228" w:rsidRDefault="006E21F4" w:rsidP="00862228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3294" w:type="dxa"/>
          </w:tcPr>
          <w:p w:rsidR="006E21F4" w:rsidRPr="00862228" w:rsidRDefault="006E21F4" w:rsidP="00862228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527" w:type="dxa"/>
          </w:tcPr>
          <w:p w:rsidR="006E21F4" w:rsidRPr="00862228" w:rsidRDefault="006E21F4" w:rsidP="00862228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6E21F4" w:rsidRPr="00862228" w:rsidTr="00F86F62">
        <w:tc>
          <w:tcPr>
            <w:tcW w:w="540" w:type="dxa"/>
          </w:tcPr>
          <w:p w:rsidR="006E21F4" w:rsidRPr="00862228" w:rsidRDefault="006E21F4" w:rsidP="00862228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</w:tcPr>
          <w:p w:rsidR="006E21F4" w:rsidRPr="00862228" w:rsidRDefault="006E21F4" w:rsidP="00862228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924" w:type="dxa"/>
          </w:tcPr>
          <w:p w:rsidR="006E21F4" w:rsidRPr="00862228" w:rsidRDefault="006E21F4" w:rsidP="00862228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748" w:type="dxa"/>
          </w:tcPr>
          <w:p w:rsidR="006E21F4" w:rsidRPr="00862228" w:rsidRDefault="006E21F4" w:rsidP="00862228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6E21F4" w:rsidRPr="00862228" w:rsidRDefault="006E21F4" w:rsidP="00862228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  <w:r w:rsidRPr="00862228">
              <w:rPr>
                <w:rFonts w:eastAsiaTheme="minorEastAsia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5" w:type="dxa"/>
          </w:tcPr>
          <w:p w:rsidR="006E21F4" w:rsidRPr="00862228" w:rsidRDefault="006E21F4" w:rsidP="00862228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3294" w:type="dxa"/>
          </w:tcPr>
          <w:p w:rsidR="006E21F4" w:rsidRPr="00862228" w:rsidRDefault="006E21F4" w:rsidP="00862228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527" w:type="dxa"/>
          </w:tcPr>
          <w:p w:rsidR="006E21F4" w:rsidRPr="00862228" w:rsidRDefault="006E21F4" w:rsidP="00862228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</w:tbl>
    <w:p w:rsidR="00862228" w:rsidRPr="00862228" w:rsidRDefault="00862228" w:rsidP="00862228">
      <w:pPr>
        <w:adjustRightInd/>
        <w:jc w:val="both"/>
        <w:rPr>
          <w:rFonts w:eastAsiaTheme="minorEastAsia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340"/>
        <w:gridCol w:w="1644"/>
        <w:gridCol w:w="340"/>
        <w:gridCol w:w="3515"/>
      </w:tblGrid>
      <w:tr w:rsidR="00862228" w:rsidRPr="00862228" w:rsidTr="00B46F36"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228" w:rsidRPr="00862228" w:rsidRDefault="00862228" w:rsidP="00862228">
            <w:pPr>
              <w:adjustRightInd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228" w:rsidRPr="00862228" w:rsidRDefault="00862228" w:rsidP="00862228">
            <w:pPr>
              <w:adjustRightInd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228" w:rsidRPr="00862228" w:rsidRDefault="00862228" w:rsidP="00862228">
            <w:pPr>
              <w:adjustRightInd/>
              <w:rPr>
                <w:rFonts w:eastAsiaTheme="minorEastAsia"/>
                <w:sz w:val="24"/>
                <w:szCs w:val="24"/>
              </w:rPr>
            </w:pPr>
          </w:p>
        </w:tc>
      </w:tr>
      <w:tr w:rsidR="00862228" w:rsidRPr="00862228" w:rsidTr="00B46F36">
        <w:tblPrEx>
          <w:tblBorders>
            <w:insideH w:val="none" w:sz="0" w:space="0" w:color="auto"/>
          </w:tblBorders>
        </w:tblPrEx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862228">
              <w:rPr>
                <w:rFonts w:eastAsiaTheme="minorEastAsia"/>
                <w:sz w:val="24"/>
                <w:szCs w:val="24"/>
              </w:rPr>
              <w:t>(руководитель комитета)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862228">
              <w:rPr>
                <w:rFonts w:eastAsiaTheme="minorEastAsia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862228">
              <w:rPr>
                <w:rFonts w:eastAsiaTheme="minorEastAsia"/>
                <w:sz w:val="24"/>
                <w:szCs w:val="24"/>
              </w:rPr>
              <w:t>(расшифровка подписи)</w:t>
            </w:r>
          </w:p>
        </w:tc>
      </w:tr>
      <w:tr w:rsidR="00862228" w:rsidRPr="00862228" w:rsidTr="00B46F36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rPr>
                <w:rFonts w:eastAsiaTheme="minorEastAsia"/>
                <w:sz w:val="24"/>
                <w:szCs w:val="24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3231"/>
              <w:gridCol w:w="340"/>
              <w:gridCol w:w="1644"/>
              <w:gridCol w:w="340"/>
              <w:gridCol w:w="3515"/>
            </w:tblGrid>
            <w:tr w:rsidR="00862228" w:rsidRPr="00862228" w:rsidTr="00B46F36">
              <w:tc>
                <w:tcPr>
                  <w:tcW w:w="32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62228" w:rsidRPr="00862228" w:rsidRDefault="00862228" w:rsidP="00862228">
                  <w:pPr>
                    <w:adjustRightInd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2228" w:rsidRPr="00862228" w:rsidRDefault="00862228" w:rsidP="00862228">
                  <w:pPr>
                    <w:adjustRightInd/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62228" w:rsidRPr="00862228" w:rsidRDefault="00862228" w:rsidP="00862228">
                  <w:pPr>
                    <w:adjustRightInd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2228" w:rsidRPr="00862228" w:rsidRDefault="00862228" w:rsidP="00862228">
                  <w:pPr>
                    <w:adjustRightInd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62228" w:rsidRPr="00862228" w:rsidRDefault="00862228" w:rsidP="00862228">
                  <w:pPr>
                    <w:adjustRightInd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862228" w:rsidRPr="00862228" w:rsidTr="00B46F36">
              <w:tblPrEx>
                <w:tblBorders>
                  <w:insideH w:val="none" w:sz="0" w:space="0" w:color="auto"/>
                </w:tblBorders>
              </w:tblPrEx>
              <w:tc>
                <w:tcPr>
                  <w:tcW w:w="323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62228" w:rsidRPr="00862228" w:rsidRDefault="00862228" w:rsidP="00862228">
                  <w:pPr>
                    <w:adjustRightInd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862228">
                    <w:rPr>
                      <w:rFonts w:eastAsiaTheme="minorEastAsia"/>
                      <w:sz w:val="24"/>
                      <w:szCs w:val="24"/>
                    </w:rPr>
                    <w:t>(главный бухгалтер комитета)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2228" w:rsidRPr="00862228" w:rsidRDefault="00862228" w:rsidP="00862228">
                  <w:pPr>
                    <w:adjustRightInd/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62228" w:rsidRPr="00862228" w:rsidRDefault="00862228" w:rsidP="00862228">
                  <w:pPr>
                    <w:adjustRightInd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862228">
                    <w:rPr>
                      <w:rFonts w:eastAsiaTheme="minorEastAsia"/>
                      <w:sz w:val="24"/>
                      <w:szCs w:val="24"/>
                    </w:rPr>
                    <w:t>(подпись)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2228" w:rsidRPr="00862228" w:rsidRDefault="00862228" w:rsidP="00862228">
                  <w:pPr>
                    <w:adjustRightInd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62228" w:rsidRPr="00862228" w:rsidRDefault="00862228" w:rsidP="00862228">
                  <w:pPr>
                    <w:adjustRightInd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862228">
                    <w:rPr>
                      <w:rFonts w:eastAsiaTheme="minorEastAsia"/>
                      <w:sz w:val="24"/>
                      <w:szCs w:val="24"/>
                    </w:rPr>
                    <w:t>(расшифровка подписи)</w:t>
                  </w:r>
                </w:p>
              </w:tc>
            </w:tr>
          </w:tbl>
          <w:p w:rsidR="00862228" w:rsidRPr="00862228" w:rsidRDefault="00862228" w:rsidP="00862228">
            <w:pPr>
              <w:adjustRightInd/>
              <w:rPr>
                <w:rFonts w:eastAsiaTheme="minorEastAsia"/>
                <w:sz w:val="24"/>
                <w:szCs w:val="24"/>
              </w:rPr>
            </w:pPr>
          </w:p>
          <w:p w:rsidR="00862228" w:rsidRPr="00862228" w:rsidRDefault="00862228" w:rsidP="00862228">
            <w:pPr>
              <w:adjustRightInd/>
              <w:rPr>
                <w:rFonts w:eastAsiaTheme="minorEastAsia"/>
                <w:sz w:val="24"/>
                <w:szCs w:val="24"/>
              </w:rPr>
            </w:pPr>
          </w:p>
        </w:tc>
      </w:tr>
      <w:tr w:rsidR="00862228" w:rsidRPr="00862228" w:rsidTr="00B46F36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62228" w:rsidRPr="00862228" w:rsidRDefault="00862228" w:rsidP="00862228">
            <w:pPr>
              <w:adjustRightInd/>
              <w:ind w:firstLine="283"/>
              <w:jc w:val="both"/>
              <w:rPr>
                <w:rFonts w:eastAsiaTheme="minorEastAsia"/>
                <w:sz w:val="24"/>
                <w:szCs w:val="24"/>
              </w:rPr>
            </w:pPr>
            <w:r w:rsidRPr="00862228">
              <w:rPr>
                <w:rFonts w:eastAsiaTheme="minorEastAsia"/>
                <w:sz w:val="24"/>
                <w:szCs w:val="24"/>
              </w:rPr>
              <w:t>Исполнитель: ___________________ (тел.: _______)</w:t>
            </w:r>
          </w:p>
        </w:tc>
      </w:tr>
    </w:tbl>
    <w:p w:rsidR="00851303" w:rsidRDefault="00851303" w:rsidP="007A6958">
      <w:pPr>
        <w:widowControl/>
        <w:autoSpaceDE/>
        <w:autoSpaceDN/>
        <w:adjustRightInd/>
        <w:spacing w:line="360" w:lineRule="auto"/>
        <w:jc w:val="both"/>
        <w:rPr>
          <w:noProof/>
          <w:sz w:val="28"/>
          <w:szCs w:val="28"/>
        </w:rPr>
      </w:pPr>
    </w:p>
    <w:sectPr w:rsidR="00851303" w:rsidSect="001E1160">
      <w:pgSz w:w="16838" w:h="11906" w:orient="landscape"/>
      <w:pgMar w:top="113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9757E"/>
    <w:multiLevelType w:val="hybridMultilevel"/>
    <w:tmpl w:val="945E778A"/>
    <w:lvl w:ilvl="0" w:tplc="65049FEE">
      <w:start w:val="1"/>
      <w:numFmt w:val="decimal"/>
      <w:lvlText w:val="%1."/>
      <w:lvlJc w:val="left"/>
      <w:pPr>
        <w:ind w:left="1603" w:hanging="1035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7553CD0"/>
    <w:multiLevelType w:val="multilevel"/>
    <w:tmpl w:val="79A676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>
    <w:nsid w:val="483E39B9"/>
    <w:multiLevelType w:val="multilevel"/>
    <w:tmpl w:val="2E943C64"/>
    <w:lvl w:ilvl="0">
      <w:start w:val="1"/>
      <w:numFmt w:val="decimal"/>
      <w:lvlText w:val="%1."/>
      <w:lvlJc w:val="left"/>
      <w:pPr>
        <w:ind w:left="1603" w:hanging="1035"/>
      </w:pPr>
      <w:rPr>
        <w:rFonts w:ascii="Times New Roman" w:eastAsia="Times New Roman" w:hAnsi="Times New Roman" w:cs="Times New Roman"/>
        <w:b w:val="0"/>
      </w:rPr>
    </w:lvl>
    <w:lvl w:ilvl="1">
      <w:start w:val="3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>
    <w:nsid w:val="489071FB"/>
    <w:multiLevelType w:val="hybridMultilevel"/>
    <w:tmpl w:val="34B2E466"/>
    <w:lvl w:ilvl="0" w:tplc="9E9E89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745F98"/>
    <w:multiLevelType w:val="hybridMultilevel"/>
    <w:tmpl w:val="AF7EE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6149F"/>
    <w:multiLevelType w:val="multilevel"/>
    <w:tmpl w:val="8C0AE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F3435F0"/>
    <w:multiLevelType w:val="hybridMultilevel"/>
    <w:tmpl w:val="D6E80A70"/>
    <w:lvl w:ilvl="0" w:tplc="ADD8A9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0F9"/>
    <w:rsid w:val="000110D5"/>
    <w:rsid w:val="00023BEE"/>
    <w:rsid w:val="0002727A"/>
    <w:rsid w:val="000338CC"/>
    <w:rsid w:val="00033C24"/>
    <w:rsid w:val="00064FA7"/>
    <w:rsid w:val="0009076E"/>
    <w:rsid w:val="000952B2"/>
    <w:rsid w:val="000A2964"/>
    <w:rsid w:val="000A35FE"/>
    <w:rsid w:val="000B17CF"/>
    <w:rsid w:val="000B7411"/>
    <w:rsid w:val="000D5776"/>
    <w:rsid w:val="000E3F80"/>
    <w:rsid w:val="00110B7D"/>
    <w:rsid w:val="001412C2"/>
    <w:rsid w:val="00155FF9"/>
    <w:rsid w:val="001660A9"/>
    <w:rsid w:val="001817F6"/>
    <w:rsid w:val="001824AA"/>
    <w:rsid w:val="00182DCE"/>
    <w:rsid w:val="001B7E77"/>
    <w:rsid w:val="001D291A"/>
    <w:rsid w:val="001E1160"/>
    <w:rsid w:val="001E3E76"/>
    <w:rsid w:val="001E57B5"/>
    <w:rsid w:val="001F7A31"/>
    <w:rsid w:val="002036B1"/>
    <w:rsid w:val="002166BE"/>
    <w:rsid w:val="00217ECC"/>
    <w:rsid w:val="00222D5D"/>
    <w:rsid w:val="00232CA1"/>
    <w:rsid w:val="0023692F"/>
    <w:rsid w:val="00237A3B"/>
    <w:rsid w:val="0024385F"/>
    <w:rsid w:val="002443D0"/>
    <w:rsid w:val="00250F1C"/>
    <w:rsid w:val="00257D2C"/>
    <w:rsid w:val="00260957"/>
    <w:rsid w:val="00276E09"/>
    <w:rsid w:val="002A1E45"/>
    <w:rsid w:val="002B31A3"/>
    <w:rsid w:val="002B34CA"/>
    <w:rsid w:val="002C10C0"/>
    <w:rsid w:val="002C1A16"/>
    <w:rsid w:val="002E24CA"/>
    <w:rsid w:val="002E2587"/>
    <w:rsid w:val="002F0BEA"/>
    <w:rsid w:val="002F1DDC"/>
    <w:rsid w:val="002F263C"/>
    <w:rsid w:val="002F6D70"/>
    <w:rsid w:val="00307B39"/>
    <w:rsid w:val="00312423"/>
    <w:rsid w:val="003309C6"/>
    <w:rsid w:val="00342EC5"/>
    <w:rsid w:val="00345F67"/>
    <w:rsid w:val="00351348"/>
    <w:rsid w:val="0035171C"/>
    <w:rsid w:val="00356613"/>
    <w:rsid w:val="00360947"/>
    <w:rsid w:val="00363A28"/>
    <w:rsid w:val="003700FF"/>
    <w:rsid w:val="00376DDD"/>
    <w:rsid w:val="003922BA"/>
    <w:rsid w:val="003B626C"/>
    <w:rsid w:val="003D1E5C"/>
    <w:rsid w:val="003E3ED8"/>
    <w:rsid w:val="003F7889"/>
    <w:rsid w:val="00400652"/>
    <w:rsid w:val="00406F90"/>
    <w:rsid w:val="00407CD5"/>
    <w:rsid w:val="00417410"/>
    <w:rsid w:val="004239A4"/>
    <w:rsid w:val="0043064A"/>
    <w:rsid w:val="00444F6F"/>
    <w:rsid w:val="0046355C"/>
    <w:rsid w:val="0047075E"/>
    <w:rsid w:val="004A2449"/>
    <w:rsid w:val="004B259B"/>
    <w:rsid w:val="004B489F"/>
    <w:rsid w:val="004B5F7A"/>
    <w:rsid w:val="004C30EF"/>
    <w:rsid w:val="004C4F28"/>
    <w:rsid w:val="004C77B1"/>
    <w:rsid w:val="004D1087"/>
    <w:rsid w:val="004D4980"/>
    <w:rsid w:val="004E4008"/>
    <w:rsid w:val="004F6DEC"/>
    <w:rsid w:val="005020F4"/>
    <w:rsid w:val="005109A2"/>
    <w:rsid w:val="005273F8"/>
    <w:rsid w:val="00542CB5"/>
    <w:rsid w:val="005467CE"/>
    <w:rsid w:val="005530F9"/>
    <w:rsid w:val="00554E89"/>
    <w:rsid w:val="00562866"/>
    <w:rsid w:val="005732CE"/>
    <w:rsid w:val="005767A8"/>
    <w:rsid w:val="00577B2B"/>
    <w:rsid w:val="00583AA5"/>
    <w:rsid w:val="00583D89"/>
    <w:rsid w:val="00583EEB"/>
    <w:rsid w:val="00583EF2"/>
    <w:rsid w:val="00585FCA"/>
    <w:rsid w:val="005A35E3"/>
    <w:rsid w:val="005E0BE8"/>
    <w:rsid w:val="005F5325"/>
    <w:rsid w:val="00622FF8"/>
    <w:rsid w:val="00624DC2"/>
    <w:rsid w:val="006342A6"/>
    <w:rsid w:val="006359F0"/>
    <w:rsid w:val="00635E73"/>
    <w:rsid w:val="00651822"/>
    <w:rsid w:val="00651D4E"/>
    <w:rsid w:val="00671428"/>
    <w:rsid w:val="006766FF"/>
    <w:rsid w:val="00684303"/>
    <w:rsid w:val="00691071"/>
    <w:rsid w:val="00691D41"/>
    <w:rsid w:val="006A10F1"/>
    <w:rsid w:val="006A1942"/>
    <w:rsid w:val="006A3B75"/>
    <w:rsid w:val="006D45B8"/>
    <w:rsid w:val="006E21F4"/>
    <w:rsid w:val="006F04E1"/>
    <w:rsid w:val="006F40F9"/>
    <w:rsid w:val="0070345C"/>
    <w:rsid w:val="00705322"/>
    <w:rsid w:val="00707102"/>
    <w:rsid w:val="00715F16"/>
    <w:rsid w:val="00717BAA"/>
    <w:rsid w:val="0072199F"/>
    <w:rsid w:val="0072321F"/>
    <w:rsid w:val="007250C7"/>
    <w:rsid w:val="007416A1"/>
    <w:rsid w:val="007418C6"/>
    <w:rsid w:val="00744AC2"/>
    <w:rsid w:val="007452AE"/>
    <w:rsid w:val="00755169"/>
    <w:rsid w:val="00793711"/>
    <w:rsid w:val="007958DC"/>
    <w:rsid w:val="007A6958"/>
    <w:rsid w:val="007B1C95"/>
    <w:rsid w:val="007B27E7"/>
    <w:rsid w:val="007B7F1D"/>
    <w:rsid w:val="007C4956"/>
    <w:rsid w:val="007C49BA"/>
    <w:rsid w:val="007D4B75"/>
    <w:rsid w:val="007D7BBE"/>
    <w:rsid w:val="007E7D6B"/>
    <w:rsid w:val="00826977"/>
    <w:rsid w:val="00834169"/>
    <w:rsid w:val="00843012"/>
    <w:rsid w:val="00851303"/>
    <w:rsid w:val="00860F19"/>
    <w:rsid w:val="0086166B"/>
    <w:rsid w:val="00862228"/>
    <w:rsid w:val="0086637A"/>
    <w:rsid w:val="008816A5"/>
    <w:rsid w:val="00885273"/>
    <w:rsid w:val="00885881"/>
    <w:rsid w:val="00893E75"/>
    <w:rsid w:val="008B07CD"/>
    <w:rsid w:val="008B6306"/>
    <w:rsid w:val="008B7A31"/>
    <w:rsid w:val="008C143B"/>
    <w:rsid w:val="008C1CCD"/>
    <w:rsid w:val="008C4D85"/>
    <w:rsid w:val="008D00D9"/>
    <w:rsid w:val="008D46A4"/>
    <w:rsid w:val="008E6735"/>
    <w:rsid w:val="008F034E"/>
    <w:rsid w:val="008F3C03"/>
    <w:rsid w:val="00915461"/>
    <w:rsid w:val="0093234E"/>
    <w:rsid w:val="00936041"/>
    <w:rsid w:val="00945DE3"/>
    <w:rsid w:val="00951CCF"/>
    <w:rsid w:val="0096450D"/>
    <w:rsid w:val="0098490D"/>
    <w:rsid w:val="00984BFF"/>
    <w:rsid w:val="00985754"/>
    <w:rsid w:val="009869FD"/>
    <w:rsid w:val="009945EC"/>
    <w:rsid w:val="009B5404"/>
    <w:rsid w:val="009F3568"/>
    <w:rsid w:val="009F3F06"/>
    <w:rsid w:val="009F6460"/>
    <w:rsid w:val="00A049FA"/>
    <w:rsid w:val="00A050D9"/>
    <w:rsid w:val="00A15AA9"/>
    <w:rsid w:val="00A332A6"/>
    <w:rsid w:val="00A35435"/>
    <w:rsid w:val="00A42EF2"/>
    <w:rsid w:val="00A46967"/>
    <w:rsid w:val="00A74A35"/>
    <w:rsid w:val="00A75755"/>
    <w:rsid w:val="00A9001E"/>
    <w:rsid w:val="00A90A42"/>
    <w:rsid w:val="00A97E3C"/>
    <w:rsid w:val="00AB2045"/>
    <w:rsid w:val="00AB361B"/>
    <w:rsid w:val="00AC1ED9"/>
    <w:rsid w:val="00AC354E"/>
    <w:rsid w:val="00AC4395"/>
    <w:rsid w:val="00AD1D63"/>
    <w:rsid w:val="00AE1337"/>
    <w:rsid w:val="00B05FD8"/>
    <w:rsid w:val="00B112CC"/>
    <w:rsid w:val="00B1295A"/>
    <w:rsid w:val="00B272B6"/>
    <w:rsid w:val="00B331C2"/>
    <w:rsid w:val="00B4445C"/>
    <w:rsid w:val="00B461CB"/>
    <w:rsid w:val="00B470E6"/>
    <w:rsid w:val="00B50026"/>
    <w:rsid w:val="00B60415"/>
    <w:rsid w:val="00B66242"/>
    <w:rsid w:val="00B754A0"/>
    <w:rsid w:val="00B77ECD"/>
    <w:rsid w:val="00B80320"/>
    <w:rsid w:val="00B81E39"/>
    <w:rsid w:val="00B87B70"/>
    <w:rsid w:val="00BC33F4"/>
    <w:rsid w:val="00BD682A"/>
    <w:rsid w:val="00BF225D"/>
    <w:rsid w:val="00C00C33"/>
    <w:rsid w:val="00C030F7"/>
    <w:rsid w:val="00C3080D"/>
    <w:rsid w:val="00C323F0"/>
    <w:rsid w:val="00C35B90"/>
    <w:rsid w:val="00C63AF2"/>
    <w:rsid w:val="00C63AF4"/>
    <w:rsid w:val="00C6536D"/>
    <w:rsid w:val="00C92962"/>
    <w:rsid w:val="00C95F09"/>
    <w:rsid w:val="00C961CC"/>
    <w:rsid w:val="00CA1869"/>
    <w:rsid w:val="00CB5C6B"/>
    <w:rsid w:val="00CD174A"/>
    <w:rsid w:val="00CD2135"/>
    <w:rsid w:val="00CF401F"/>
    <w:rsid w:val="00D12A6A"/>
    <w:rsid w:val="00D24509"/>
    <w:rsid w:val="00D27A2F"/>
    <w:rsid w:val="00D575FE"/>
    <w:rsid w:val="00D62149"/>
    <w:rsid w:val="00D7475B"/>
    <w:rsid w:val="00D8046E"/>
    <w:rsid w:val="00D91926"/>
    <w:rsid w:val="00D92685"/>
    <w:rsid w:val="00D934DD"/>
    <w:rsid w:val="00DA3AED"/>
    <w:rsid w:val="00DA45B5"/>
    <w:rsid w:val="00DB0CBA"/>
    <w:rsid w:val="00DB1ED9"/>
    <w:rsid w:val="00DB4589"/>
    <w:rsid w:val="00DD5F8A"/>
    <w:rsid w:val="00DD6699"/>
    <w:rsid w:val="00DE1C87"/>
    <w:rsid w:val="00DE5E47"/>
    <w:rsid w:val="00DE677B"/>
    <w:rsid w:val="00DE7451"/>
    <w:rsid w:val="00DF4926"/>
    <w:rsid w:val="00E14D0C"/>
    <w:rsid w:val="00E201AF"/>
    <w:rsid w:val="00E2260F"/>
    <w:rsid w:val="00E249E7"/>
    <w:rsid w:val="00E3057D"/>
    <w:rsid w:val="00E4224E"/>
    <w:rsid w:val="00E5328B"/>
    <w:rsid w:val="00E62662"/>
    <w:rsid w:val="00E63287"/>
    <w:rsid w:val="00E81AE8"/>
    <w:rsid w:val="00E83B97"/>
    <w:rsid w:val="00E92353"/>
    <w:rsid w:val="00EA1969"/>
    <w:rsid w:val="00EB48DC"/>
    <w:rsid w:val="00EC67EA"/>
    <w:rsid w:val="00ED411F"/>
    <w:rsid w:val="00ED4339"/>
    <w:rsid w:val="00ED503B"/>
    <w:rsid w:val="00EF2FD2"/>
    <w:rsid w:val="00EF6D2B"/>
    <w:rsid w:val="00F21FB1"/>
    <w:rsid w:val="00F26C2A"/>
    <w:rsid w:val="00F2779A"/>
    <w:rsid w:val="00F3288A"/>
    <w:rsid w:val="00F67FBC"/>
    <w:rsid w:val="00F70325"/>
    <w:rsid w:val="00F76064"/>
    <w:rsid w:val="00F8456C"/>
    <w:rsid w:val="00F90E5F"/>
    <w:rsid w:val="00F9604C"/>
    <w:rsid w:val="00FA51CF"/>
    <w:rsid w:val="00FB24C0"/>
    <w:rsid w:val="00FD04E0"/>
    <w:rsid w:val="00FE3055"/>
    <w:rsid w:val="00FF06C9"/>
    <w:rsid w:val="00FF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4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15461"/>
    <w:pPr>
      <w:widowControl/>
      <w:overflowPunct w:val="0"/>
      <w:spacing w:before="60"/>
      <w:ind w:left="-284"/>
      <w:jc w:val="center"/>
      <w:textAlignment w:val="baseline"/>
    </w:pPr>
    <w:rPr>
      <w:b/>
      <w:spacing w:val="30"/>
      <w:sz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915461"/>
    <w:rPr>
      <w:rFonts w:ascii="Times New Roman" w:eastAsia="Times New Roman" w:hAnsi="Times New Roman" w:cs="Times New Roman"/>
      <w:b/>
      <w:spacing w:val="30"/>
      <w:sz w:val="2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154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546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15461"/>
    <w:pPr>
      <w:ind w:left="720"/>
      <w:contextualSpacing/>
    </w:pPr>
  </w:style>
  <w:style w:type="table" w:styleId="a8">
    <w:name w:val="Table Grid"/>
    <w:basedOn w:val="a1"/>
    <w:uiPriority w:val="59"/>
    <w:rsid w:val="00AC1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AC1E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110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Body Text"/>
    <w:basedOn w:val="a"/>
    <w:link w:val="aa"/>
    <w:uiPriority w:val="99"/>
    <w:semiHidden/>
    <w:unhideWhenUsed/>
    <w:rsid w:val="000A35F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0A35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locked/>
    <w:rsid w:val="000A35FE"/>
    <w:rPr>
      <w:rFonts w:ascii="Times New Roman" w:hAnsi="Times New Roman" w:cs="Times New Roman" w:hint="default"/>
      <w:sz w:val="21"/>
      <w:szCs w:val="21"/>
      <w:shd w:val="clear" w:color="auto" w:fill="FFFFFF"/>
    </w:rPr>
  </w:style>
  <w:style w:type="character" w:styleId="ab">
    <w:name w:val="Hyperlink"/>
    <w:basedOn w:val="a0"/>
    <w:uiPriority w:val="99"/>
    <w:semiHidden/>
    <w:unhideWhenUsed/>
    <w:rsid w:val="00E63287"/>
    <w:rPr>
      <w:color w:val="0000FF"/>
      <w:u w:val="single"/>
    </w:rPr>
  </w:style>
  <w:style w:type="paragraph" w:styleId="ac">
    <w:name w:val="No Spacing"/>
    <w:uiPriority w:val="1"/>
    <w:qFormat/>
    <w:rsid w:val="00E63287"/>
    <w:pPr>
      <w:spacing w:after="0" w:line="240" w:lineRule="auto"/>
    </w:pPr>
  </w:style>
  <w:style w:type="character" w:customStyle="1" w:styleId="color22">
    <w:name w:val="color_22"/>
    <w:basedOn w:val="a0"/>
    <w:rsid w:val="00E63287"/>
  </w:style>
  <w:style w:type="paragraph" w:styleId="ad">
    <w:name w:val="Normal (Web)"/>
    <w:basedOn w:val="a"/>
    <w:uiPriority w:val="99"/>
    <w:rsid w:val="00F9604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nt8">
    <w:name w:val="font_8"/>
    <w:basedOn w:val="a"/>
    <w:rsid w:val="004D498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851303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1 Знак Знак Знак Знак Знак Знак1 Знак Знак Знак Знак"/>
    <w:basedOn w:val="a"/>
    <w:rsid w:val="00B4445C"/>
    <w:pPr>
      <w:keepLines/>
      <w:widowControl/>
      <w:autoSpaceDE/>
      <w:autoSpaceDN/>
      <w:adjustRightInd/>
      <w:spacing w:after="160" w:line="240" w:lineRule="exact"/>
    </w:pPr>
    <w:rPr>
      <w:rFonts w:ascii="Verdana" w:eastAsia="MS Mincho" w:hAnsi="Verdana" w:cs="Franklin Gothic Book"/>
      <w:lang w:val="en-US" w:eastAsia="en-US"/>
    </w:rPr>
  </w:style>
  <w:style w:type="paragraph" w:customStyle="1" w:styleId="ConsPlusTitle">
    <w:name w:val="ConsPlusTitle"/>
    <w:rsid w:val="00F90E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2">
    <w:name w:val="Сетка таблицы2"/>
    <w:basedOn w:val="a1"/>
    <w:next w:val="a8"/>
    <w:uiPriority w:val="59"/>
    <w:rsid w:val="00862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4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15461"/>
    <w:pPr>
      <w:widowControl/>
      <w:overflowPunct w:val="0"/>
      <w:spacing w:before="60"/>
      <w:ind w:left="-284"/>
      <w:jc w:val="center"/>
      <w:textAlignment w:val="baseline"/>
    </w:pPr>
    <w:rPr>
      <w:b/>
      <w:spacing w:val="30"/>
      <w:sz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915461"/>
    <w:rPr>
      <w:rFonts w:ascii="Times New Roman" w:eastAsia="Times New Roman" w:hAnsi="Times New Roman" w:cs="Times New Roman"/>
      <w:b/>
      <w:spacing w:val="30"/>
      <w:sz w:val="2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154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546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15461"/>
    <w:pPr>
      <w:ind w:left="720"/>
      <w:contextualSpacing/>
    </w:pPr>
  </w:style>
  <w:style w:type="table" w:styleId="a8">
    <w:name w:val="Table Grid"/>
    <w:basedOn w:val="a1"/>
    <w:uiPriority w:val="59"/>
    <w:rsid w:val="00AC1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AC1E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110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Body Text"/>
    <w:basedOn w:val="a"/>
    <w:link w:val="aa"/>
    <w:uiPriority w:val="99"/>
    <w:semiHidden/>
    <w:unhideWhenUsed/>
    <w:rsid w:val="000A35F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0A35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locked/>
    <w:rsid w:val="000A35FE"/>
    <w:rPr>
      <w:rFonts w:ascii="Times New Roman" w:hAnsi="Times New Roman" w:cs="Times New Roman" w:hint="default"/>
      <w:sz w:val="21"/>
      <w:szCs w:val="21"/>
      <w:shd w:val="clear" w:color="auto" w:fill="FFFFFF"/>
    </w:rPr>
  </w:style>
  <w:style w:type="character" w:styleId="ab">
    <w:name w:val="Hyperlink"/>
    <w:basedOn w:val="a0"/>
    <w:uiPriority w:val="99"/>
    <w:semiHidden/>
    <w:unhideWhenUsed/>
    <w:rsid w:val="00E63287"/>
    <w:rPr>
      <w:color w:val="0000FF"/>
      <w:u w:val="single"/>
    </w:rPr>
  </w:style>
  <w:style w:type="paragraph" w:styleId="ac">
    <w:name w:val="No Spacing"/>
    <w:uiPriority w:val="1"/>
    <w:qFormat/>
    <w:rsid w:val="00E63287"/>
    <w:pPr>
      <w:spacing w:after="0" w:line="240" w:lineRule="auto"/>
    </w:pPr>
  </w:style>
  <w:style w:type="character" w:customStyle="1" w:styleId="color22">
    <w:name w:val="color_22"/>
    <w:basedOn w:val="a0"/>
    <w:rsid w:val="00E63287"/>
  </w:style>
  <w:style w:type="paragraph" w:styleId="ad">
    <w:name w:val="Normal (Web)"/>
    <w:basedOn w:val="a"/>
    <w:uiPriority w:val="99"/>
    <w:rsid w:val="00F9604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nt8">
    <w:name w:val="font_8"/>
    <w:basedOn w:val="a"/>
    <w:rsid w:val="004D498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851303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1 Знак Знак Знак Знак Знак Знак1 Знак Знак Знак Знак"/>
    <w:basedOn w:val="a"/>
    <w:rsid w:val="00B4445C"/>
    <w:pPr>
      <w:keepLines/>
      <w:widowControl/>
      <w:autoSpaceDE/>
      <w:autoSpaceDN/>
      <w:adjustRightInd/>
      <w:spacing w:after="160" w:line="240" w:lineRule="exact"/>
    </w:pPr>
    <w:rPr>
      <w:rFonts w:ascii="Verdana" w:eastAsia="MS Mincho" w:hAnsi="Verdana" w:cs="Franklin Gothic Book"/>
      <w:lang w:val="en-US" w:eastAsia="en-US"/>
    </w:rPr>
  </w:style>
  <w:style w:type="paragraph" w:customStyle="1" w:styleId="ConsPlusTitle">
    <w:name w:val="ConsPlusTitle"/>
    <w:rsid w:val="00F90E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2">
    <w:name w:val="Сетка таблицы2"/>
    <w:basedOn w:val="a1"/>
    <w:next w:val="a8"/>
    <w:uiPriority w:val="59"/>
    <w:rsid w:val="00862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04950&amp;dst=100011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3A426-A48F-4E5B-AD55-02280D86C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4901</Words>
  <Characters>27938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Коростелёва</dc:creator>
  <cp:lastModifiedBy>Андрей Сергеевич Хачатрян</cp:lastModifiedBy>
  <cp:revision>3</cp:revision>
  <cp:lastPrinted>2025-09-17T10:15:00Z</cp:lastPrinted>
  <dcterms:created xsi:type="dcterms:W3CDTF">2025-12-17T10:05:00Z</dcterms:created>
  <dcterms:modified xsi:type="dcterms:W3CDTF">2025-12-17T10:08:00Z</dcterms:modified>
</cp:coreProperties>
</file>