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0C" w:rsidRPr="005A2455" w:rsidRDefault="005A2455" w:rsidP="005A2455">
      <w:pPr>
        <w:pStyle w:val="a5"/>
        <w:tabs>
          <w:tab w:val="clear" w:pos="4153"/>
          <w:tab w:val="clear" w:pos="8306"/>
        </w:tabs>
        <w:jc w:val="right"/>
        <w:rPr>
          <w:b/>
          <w:u w:val="single"/>
        </w:rPr>
      </w:pPr>
      <w:r w:rsidRPr="005A2455">
        <w:rPr>
          <w:b/>
          <w:u w:val="single"/>
        </w:rPr>
        <w:t>ПРОЕКТ</w:t>
      </w:r>
    </w:p>
    <w:p w:rsidR="00D5450C" w:rsidRDefault="00D5450C"/>
    <w:p w:rsidR="00D5450C" w:rsidRDefault="00D5450C"/>
    <w:p w:rsidR="00D5450C" w:rsidRDefault="00D5450C"/>
    <w:p w:rsidR="00D5450C" w:rsidRDefault="00D5450C"/>
    <w:p w:rsidR="00D5450C" w:rsidRDefault="00D5450C"/>
    <w:p w:rsidR="00D5450C" w:rsidRDefault="00D5450C"/>
    <w:p w:rsidR="00D5450C" w:rsidRDefault="00D5450C"/>
    <w:p w:rsidR="00D5450C" w:rsidRDefault="00D5450C"/>
    <w:p w:rsidR="00D5450C" w:rsidRDefault="00D5450C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D5450C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1669D3" w:rsidRPr="00D463B1" w:rsidRDefault="00B24D55" w:rsidP="005A2455">
            <w:pPr>
              <w:pStyle w:val="a8"/>
              <w:jc w:val="center"/>
              <w:rPr>
                <w:sz w:val="12"/>
                <w:szCs w:val="12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Pr="00245099">
              <w:rPr>
                <w:sz w:val="28"/>
                <w:szCs w:val="28"/>
              </w:rPr>
              <w:t xml:space="preserve"> в постановление Правительства Ленинградской области от </w:t>
            </w:r>
            <w:r w:rsidR="005A2455">
              <w:rPr>
                <w:sz w:val="28"/>
                <w:szCs w:val="28"/>
              </w:rPr>
              <w:t>20 июня 2025</w:t>
            </w:r>
            <w:r w:rsidRPr="00245099">
              <w:rPr>
                <w:sz w:val="28"/>
                <w:szCs w:val="28"/>
              </w:rPr>
              <w:t xml:space="preserve"> года № </w:t>
            </w:r>
            <w:r w:rsidR="005A2455">
              <w:rPr>
                <w:sz w:val="28"/>
                <w:szCs w:val="28"/>
              </w:rPr>
              <w:t>526</w:t>
            </w:r>
            <w:r w:rsidRPr="00245099">
              <w:rPr>
                <w:sz w:val="28"/>
                <w:szCs w:val="28"/>
              </w:rPr>
              <w:t xml:space="preserve"> </w:t>
            </w:r>
            <w:r w:rsidR="001161A1" w:rsidRPr="001161A1">
              <w:rPr>
                <w:sz w:val="28"/>
                <w:szCs w:val="28"/>
              </w:rPr>
              <w:br/>
            </w:r>
            <w:r w:rsidR="005A2455">
              <w:rPr>
                <w:sz w:val="28"/>
                <w:szCs w:val="28"/>
              </w:rPr>
              <w:t>«</w:t>
            </w:r>
            <w:r w:rsidR="005A2455" w:rsidRPr="005A2455">
              <w:rPr>
                <w:sz w:val="28"/>
                <w:szCs w:val="28"/>
              </w:rPr>
              <w:t>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</w:t>
            </w:r>
            <w:r w:rsidR="005A2455">
              <w:rPr>
                <w:sz w:val="28"/>
                <w:szCs w:val="28"/>
              </w:rPr>
              <w:t>»</w:t>
            </w:r>
          </w:p>
        </w:tc>
      </w:tr>
    </w:tbl>
    <w:p w:rsidR="001161A1" w:rsidRPr="00457AC7" w:rsidRDefault="001161A1" w:rsidP="00D463B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63B1" w:rsidRPr="00245099" w:rsidRDefault="00D463B1" w:rsidP="00D463B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5099">
        <w:rPr>
          <w:rFonts w:ascii="Times New Roman" w:hAnsi="Times New Roman" w:cs="Times New Roman"/>
          <w:b w:val="0"/>
          <w:sz w:val="28"/>
          <w:szCs w:val="28"/>
        </w:rPr>
        <w:t xml:space="preserve">В целях повышения социальной защищенности детей участников специальной военной операции, которым на территории Ленинградской области предоставляются меры социальной поддержки в сфере образования, воспитания, отдыха и оздоровления Правительство Ленинградской области 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п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о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с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т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а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н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о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в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л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я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е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т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A2455" w:rsidRPr="005A2455" w:rsidRDefault="00D463B1" w:rsidP="005A245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5099">
        <w:rPr>
          <w:rFonts w:ascii="Times New Roman" w:hAnsi="Times New Roman" w:cs="Times New Roman"/>
          <w:b w:val="0"/>
          <w:sz w:val="28"/>
          <w:szCs w:val="28"/>
        </w:rPr>
        <w:t xml:space="preserve">1. Внести в 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5A2455" w:rsidRPr="005A2455">
        <w:rPr>
          <w:rFonts w:ascii="Times New Roman" w:hAnsi="Times New Roman" w:cs="Times New Roman"/>
          <w:b w:val="0"/>
          <w:sz w:val="28"/>
          <w:szCs w:val="28"/>
        </w:rPr>
        <w:t xml:space="preserve">назначения и выплаты ежемесячной стипендии 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>Г</w:t>
      </w:r>
      <w:r w:rsidR="005A2455" w:rsidRPr="005A2455">
        <w:rPr>
          <w:rFonts w:ascii="Times New Roman" w:hAnsi="Times New Roman" w:cs="Times New Roman"/>
          <w:b w:val="0"/>
          <w:sz w:val="28"/>
          <w:szCs w:val="28"/>
        </w:rPr>
        <w:t>убернатора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 xml:space="preserve"> Л</w:t>
      </w:r>
      <w:r w:rsidR="005A2455" w:rsidRPr="005A2455">
        <w:rPr>
          <w:rFonts w:ascii="Times New Roman" w:hAnsi="Times New Roman" w:cs="Times New Roman"/>
          <w:b w:val="0"/>
          <w:sz w:val="28"/>
          <w:szCs w:val="28"/>
        </w:rPr>
        <w:t>енинградской области детям участников специальной военной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2455" w:rsidRPr="005A2455">
        <w:rPr>
          <w:rFonts w:ascii="Times New Roman" w:hAnsi="Times New Roman" w:cs="Times New Roman"/>
          <w:b w:val="0"/>
          <w:sz w:val="28"/>
          <w:szCs w:val="28"/>
        </w:rPr>
        <w:t>операции, а также детям, являющимся пасынками и падчерицами,</w:t>
      </w:r>
    </w:p>
    <w:p w:rsidR="00D463B1" w:rsidRDefault="005A2455" w:rsidP="005A245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2455">
        <w:rPr>
          <w:rFonts w:ascii="Times New Roman" w:hAnsi="Times New Roman" w:cs="Times New Roman"/>
          <w:b w:val="0"/>
          <w:sz w:val="28"/>
          <w:szCs w:val="28"/>
        </w:rPr>
        <w:t>братьями и(или) сестрами участников специальной военной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2455">
        <w:rPr>
          <w:rFonts w:ascii="Times New Roman" w:hAnsi="Times New Roman" w:cs="Times New Roman"/>
          <w:b w:val="0"/>
          <w:sz w:val="28"/>
          <w:szCs w:val="28"/>
        </w:rPr>
        <w:t>операции, обучающимся по программам среднего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2455">
        <w:rPr>
          <w:rFonts w:ascii="Times New Roman" w:hAnsi="Times New Roman" w:cs="Times New Roman"/>
          <w:b w:val="0"/>
          <w:sz w:val="28"/>
          <w:szCs w:val="28"/>
        </w:rPr>
        <w:t>профессионального образования и высшего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D463B1">
        <w:rPr>
          <w:rFonts w:ascii="Times New Roman" w:hAnsi="Times New Roman" w:cs="Times New Roman"/>
          <w:b w:val="0"/>
          <w:sz w:val="28"/>
          <w:szCs w:val="28"/>
        </w:rPr>
        <w:t xml:space="preserve"> утвержденн</w:t>
      </w:r>
      <w:r w:rsidR="00EE1347">
        <w:rPr>
          <w:rFonts w:ascii="Times New Roman" w:hAnsi="Times New Roman" w:cs="Times New Roman"/>
          <w:b w:val="0"/>
          <w:sz w:val="28"/>
          <w:szCs w:val="28"/>
        </w:rPr>
        <w:t>ый</w:t>
      </w:r>
      <w:r w:rsidR="00D463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63B1" w:rsidRPr="0024509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D463B1">
        <w:rPr>
          <w:rFonts w:ascii="Times New Roman" w:hAnsi="Times New Roman" w:cs="Times New Roman"/>
          <w:b w:val="0"/>
          <w:sz w:val="28"/>
          <w:szCs w:val="28"/>
        </w:rPr>
        <w:t>м</w:t>
      </w:r>
      <w:r w:rsidR="00D463B1" w:rsidRPr="00245099">
        <w:rPr>
          <w:rFonts w:ascii="Times New Roman" w:hAnsi="Times New Roman" w:cs="Times New Roman"/>
          <w:b w:val="0"/>
          <w:sz w:val="28"/>
          <w:szCs w:val="28"/>
        </w:rPr>
        <w:t xml:space="preserve"> Правитель</w:t>
      </w:r>
      <w:r>
        <w:rPr>
          <w:rFonts w:ascii="Times New Roman" w:hAnsi="Times New Roman" w:cs="Times New Roman"/>
          <w:b w:val="0"/>
          <w:sz w:val="28"/>
          <w:szCs w:val="28"/>
        </w:rPr>
        <w:t>ства Ленинградской области от 20</w:t>
      </w:r>
      <w:r w:rsidR="00D463B1" w:rsidRPr="00245099">
        <w:rPr>
          <w:rFonts w:ascii="Times New Roman" w:hAnsi="Times New Roman" w:cs="Times New Roman"/>
          <w:b w:val="0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b w:val="0"/>
          <w:sz w:val="28"/>
          <w:szCs w:val="28"/>
        </w:rPr>
        <w:t>2025</w:t>
      </w:r>
      <w:r w:rsidR="00D463B1" w:rsidRPr="00245099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D463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63B1" w:rsidRPr="00245099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526</w:t>
      </w:r>
      <w:r w:rsidR="00D463B1">
        <w:rPr>
          <w:rFonts w:ascii="Times New Roman" w:hAnsi="Times New Roman" w:cs="Times New Roman"/>
          <w:b w:val="0"/>
          <w:sz w:val="28"/>
          <w:szCs w:val="28"/>
        </w:rPr>
        <w:t>,</w:t>
      </w:r>
      <w:r w:rsidR="00D463B1" w:rsidRPr="002450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63B1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D463B1" w:rsidRPr="00245099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D463B1">
        <w:rPr>
          <w:rFonts w:ascii="Times New Roman" w:hAnsi="Times New Roman" w:cs="Times New Roman"/>
          <w:b w:val="0"/>
          <w:sz w:val="28"/>
          <w:szCs w:val="28"/>
        </w:rPr>
        <w:t>я:</w:t>
      </w:r>
    </w:p>
    <w:p w:rsidR="00EE1347" w:rsidRDefault="008628BC" w:rsidP="00D463B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EE1347">
        <w:rPr>
          <w:rFonts w:ascii="Times New Roman" w:hAnsi="Times New Roman" w:cs="Times New Roman"/>
          <w:b w:val="0"/>
          <w:sz w:val="28"/>
          <w:szCs w:val="28"/>
        </w:rPr>
        <w:t>в пункте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 xml:space="preserve"> 8</w:t>
      </w:r>
      <w:r w:rsidR="00EE134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463B1" w:rsidRDefault="00D463B1" w:rsidP="00D463B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абзаце втором слова 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1 января 202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1 января 202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463B1" w:rsidRDefault="00D463B1" w:rsidP="00D463B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абзаце третьем слова 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31 декабря 202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</w:t>
      </w:r>
      <w:r w:rsidR="00E40A0D">
        <w:rPr>
          <w:rFonts w:ascii="Times New Roman" w:hAnsi="Times New Roman" w:cs="Times New Roman"/>
          <w:b w:val="0"/>
          <w:sz w:val="28"/>
          <w:szCs w:val="28"/>
        </w:rPr>
        <w:br/>
      </w:r>
      <w:r w:rsidR="005A2455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A0CBF">
        <w:rPr>
          <w:rFonts w:ascii="Times New Roman" w:hAnsi="Times New Roman" w:cs="Times New Roman"/>
          <w:b w:val="0"/>
          <w:sz w:val="28"/>
          <w:szCs w:val="28"/>
        </w:rPr>
        <w:t>31 декабря 202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>6</w:t>
      </w:r>
      <w:r w:rsidRPr="009A0CBF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628BC" w:rsidRDefault="008628BC" w:rsidP="00D463B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 абзац </w:t>
      </w:r>
      <w:r w:rsidR="004614D2">
        <w:rPr>
          <w:rFonts w:ascii="Times New Roman" w:hAnsi="Times New Roman" w:cs="Times New Roman"/>
          <w:b w:val="0"/>
          <w:sz w:val="28"/>
          <w:szCs w:val="28"/>
        </w:rPr>
        <w:t>четвертый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подпункта «н» пункта 10 изложить в следующей редакции:</w:t>
      </w:r>
    </w:p>
    <w:p w:rsidR="008628BC" w:rsidRDefault="008628BC" w:rsidP="00D463B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8628BC">
        <w:rPr>
          <w:rFonts w:ascii="Times New Roman" w:hAnsi="Times New Roman" w:cs="Times New Roman"/>
          <w:b w:val="0"/>
          <w:sz w:val="28"/>
          <w:szCs w:val="28"/>
        </w:rPr>
        <w:t>копию справки, подтверждающей факт установления инвалидности родителю (родителям) (законному представителю (законным представителям), иному лицу (иным лицам) или лицу, воспитывающему обучающегося как пасынка и(или) падчерицу (при установлении инвалидности впервые), или подтверждающи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8628BC">
        <w:rPr>
          <w:rFonts w:ascii="Times New Roman" w:hAnsi="Times New Roman" w:cs="Times New Roman"/>
          <w:b w:val="0"/>
          <w:sz w:val="28"/>
          <w:szCs w:val="28"/>
        </w:rPr>
        <w:t xml:space="preserve"> факты установления предыдущей и следующей групп инвалидности родителю (родителям) (законному представителю (законным представителям), иному лицу (иным лицам) или лицу, воспитывающему обучающегося как пасынка и(или) </w:t>
      </w:r>
      <w:r w:rsidRPr="008628B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падчерицу (при изменении инвалидности в связи с получением ранений, контузии, иных увечий или заболеваний при выполнении задач в ходе специальной военной операции), по форме, утвержденной приказом Министерства </w:t>
      </w:r>
      <w:r w:rsidR="004614D2">
        <w:rPr>
          <w:rFonts w:ascii="Times New Roman" w:hAnsi="Times New Roman" w:cs="Times New Roman"/>
          <w:b w:val="0"/>
          <w:sz w:val="28"/>
          <w:szCs w:val="28"/>
        </w:rPr>
        <w:t>труда и социальной защиты</w:t>
      </w:r>
      <w:r w:rsidRPr="008628BC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от 2</w:t>
      </w:r>
      <w:r w:rsidR="004614D2">
        <w:rPr>
          <w:rFonts w:ascii="Times New Roman" w:hAnsi="Times New Roman" w:cs="Times New Roman"/>
          <w:b w:val="0"/>
          <w:sz w:val="28"/>
          <w:szCs w:val="28"/>
        </w:rPr>
        <w:t>8</w:t>
      </w:r>
      <w:r w:rsidRPr="008628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14D2">
        <w:rPr>
          <w:rFonts w:ascii="Times New Roman" w:hAnsi="Times New Roman" w:cs="Times New Roman"/>
          <w:b w:val="0"/>
          <w:sz w:val="28"/>
          <w:szCs w:val="28"/>
        </w:rPr>
        <w:t>марта 2025</w:t>
      </w:r>
      <w:r w:rsidRPr="008628BC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4614D2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628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14D2">
        <w:rPr>
          <w:rFonts w:ascii="Times New Roman" w:hAnsi="Times New Roman" w:cs="Times New Roman"/>
          <w:b w:val="0"/>
          <w:sz w:val="28"/>
          <w:szCs w:val="28"/>
        </w:rPr>
        <w:t>160</w:t>
      </w:r>
      <w:r w:rsidRPr="008628BC">
        <w:rPr>
          <w:rFonts w:ascii="Times New Roman" w:hAnsi="Times New Roman" w:cs="Times New Roman"/>
          <w:b w:val="0"/>
          <w:sz w:val="28"/>
          <w:szCs w:val="28"/>
        </w:rPr>
        <w:t xml:space="preserve">н </w:t>
      </w:r>
      <w:r w:rsidR="004614D2">
        <w:rPr>
          <w:rFonts w:ascii="Times New Roman" w:hAnsi="Times New Roman" w:cs="Times New Roman"/>
          <w:b w:val="0"/>
          <w:sz w:val="28"/>
          <w:szCs w:val="28"/>
        </w:rPr>
        <w:t>«</w:t>
      </w:r>
      <w:r w:rsidR="004614D2" w:rsidRPr="004614D2">
        <w:rPr>
          <w:rFonts w:ascii="Times New Roman" w:hAnsi="Times New Roman" w:cs="Times New Roman"/>
          <w:b w:val="0"/>
          <w:sz w:val="28"/>
          <w:szCs w:val="28"/>
        </w:rPr>
        <w:t>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в форме электронного документа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8628B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463B1" w:rsidRPr="00245099" w:rsidRDefault="00D463B1" w:rsidP="00D463B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509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245099"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возложить </w:t>
      </w:r>
      <w:r w:rsidR="007C4967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 xml:space="preserve">вице-губернатора Ленинградской области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по социальным вопросам.</w:t>
      </w:r>
    </w:p>
    <w:p w:rsidR="00D463B1" w:rsidRPr="00245099" w:rsidRDefault="00D463B1" w:rsidP="00D463B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5099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 даты официального опубликования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 xml:space="preserve"> и распространяется на правоотношения, возникшие с 1 января 2026 года</w:t>
      </w:r>
      <w:r w:rsidR="004614D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8120F">
        <w:rPr>
          <w:rFonts w:ascii="Times New Roman" w:hAnsi="Times New Roman" w:cs="Times New Roman"/>
          <w:b w:val="0"/>
          <w:sz w:val="28"/>
          <w:szCs w:val="28"/>
        </w:rPr>
        <w:t>за исключением</w:t>
      </w:r>
      <w:bookmarkStart w:id="0" w:name="_GoBack"/>
      <w:bookmarkEnd w:id="0"/>
      <w:r w:rsidR="004614D2">
        <w:rPr>
          <w:rFonts w:ascii="Times New Roman" w:hAnsi="Times New Roman" w:cs="Times New Roman"/>
          <w:b w:val="0"/>
          <w:sz w:val="28"/>
          <w:szCs w:val="28"/>
        </w:rPr>
        <w:t xml:space="preserve"> пункта 1.2 настоящего постановления, вступающего в силу с 1 марта 2026 года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50C" w:rsidRDefault="00D5450C"/>
    <w:p w:rsidR="005A2455" w:rsidRDefault="005A245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D5450C">
        <w:tc>
          <w:tcPr>
            <w:tcW w:w="4644" w:type="dxa"/>
          </w:tcPr>
          <w:p w:rsidR="00D5450C" w:rsidRDefault="00D5450C">
            <w:pPr>
              <w:ind w:firstLine="0"/>
            </w:pPr>
            <w:r>
              <w:t>Губернатор</w:t>
            </w:r>
          </w:p>
          <w:p w:rsidR="00D5450C" w:rsidRDefault="00D5450C">
            <w:pPr>
              <w:ind w:firstLine="0"/>
            </w:pPr>
            <w:r>
              <w:t>Ленинградской области</w:t>
            </w:r>
          </w:p>
        </w:tc>
        <w:tc>
          <w:tcPr>
            <w:tcW w:w="4644" w:type="dxa"/>
          </w:tcPr>
          <w:p w:rsidR="00D5450C" w:rsidRDefault="00D5450C">
            <w:pPr>
              <w:ind w:firstLine="0"/>
            </w:pPr>
          </w:p>
          <w:p w:rsidR="00D5450C" w:rsidRDefault="004625E5">
            <w:pPr>
              <w:ind w:firstLine="0"/>
              <w:jc w:val="right"/>
            </w:pPr>
            <w:r>
              <w:t>А</w:t>
            </w:r>
            <w:r w:rsidR="00D5450C">
              <w:t>.</w:t>
            </w:r>
            <w:r>
              <w:t>Дрозденко</w:t>
            </w:r>
          </w:p>
        </w:tc>
      </w:tr>
    </w:tbl>
    <w:p w:rsidR="00D5450C" w:rsidRDefault="00D5450C" w:rsidP="005A2455">
      <w:pPr>
        <w:ind w:firstLine="0"/>
      </w:pPr>
    </w:p>
    <w:sectPr w:rsidR="00D5450C">
      <w:headerReference w:type="even" r:id="rId7"/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3BA" w:rsidRDefault="001F33BA">
      <w:r>
        <w:separator/>
      </w:r>
    </w:p>
  </w:endnote>
  <w:endnote w:type="continuationSeparator" w:id="0">
    <w:p w:rsidR="001F33BA" w:rsidRDefault="001F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sans-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3BA" w:rsidRDefault="001F33BA">
      <w:r>
        <w:separator/>
      </w:r>
    </w:p>
  </w:footnote>
  <w:footnote w:type="continuationSeparator" w:id="0">
    <w:p w:rsidR="001F33BA" w:rsidRDefault="001F3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120F">
      <w:rPr>
        <w:rStyle w:val="a7"/>
        <w:noProof/>
      </w:rPr>
      <w:t>2</w: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7fe4000-67c8-4dd5-a2fc-2feda68cc736"/>
  </w:docVars>
  <w:rsids>
    <w:rsidRoot w:val="00F34754"/>
    <w:rsid w:val="001161A1"/>
    <w:rsid w:val="001669D3"/>
    <w:rsid w:val="001F33BA"/>
    <w:rsid w:val="002D24D3"/>
    <w:rsid w:val="00304B3D"/>
    <w:rsid w:val="003750E4"/>
    <w:rsid w:val="003A5E6B"/>
    <w:rsid w:val="003C7525"/>
    <w:rsid w:val="00457AC7"/>
    <w:rsid w:val="004614D2"/>
    <w:rsid w:val="004625E5"/>
    <w:rsid w:val="004947A0"/>
    <w:rsid w:val="005A2455"/>
    <w:rsid w:val="005B7040"/>
    <w:rsid w:val="00655D79"/>
    <w:rsid w:val="007267B9"/>
    <w:rsid w:val="0073691B"/>
    <w:rsid w:val="00751518"/>
    <w:rsid w:val="007C10FC"/>
    <w:rsid w:val="007C4967"/>
    <w:rsid w:val="008628BC"/>
    <w:rsid w:val="00A814E3"/>
    <w:rsid w:val="00B13AF7"/>
    <w:rsid w:val="00B24D55"/>
    <w:rsid w:val="00C21E02"/>
    <w:rsid w:val="00C8120F"/>
    <w:rsid w:val="00D317FC"/>
    <w:rsid w:val="00D463B1"/>
    <w:rsid w:val="00D5450C"/>
    <w:rsid w:val="00D75FC6"/>
    <w:rsid w:val="00E40A0D"/>
    <w:rsid w:val="00EE1347"/>
    <w:rsid w:val="00F22A05"/>
    <w:rsid w:val="00F34754"/>
    <w:rsid w:val="00F3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241053-4212-4367-A7E2-460DD11F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Title">
    <w:name w:val="ConsPlusTitle"/>
    <w:rsid w:val="00B24D55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9">
    <w:name w:val="Balloon Text"/>
    <w:basedOn w:val="a1"/>
    <w:link w:val="aa"/>
    <w:rsid w:val="004947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rsid w:val="00494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u_bytovskay\AppData\Local\Temp\bdttmp\94b5998a-1936-442f-a2e7-1c99118792f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94b5998a-1936-442f-a2e7-1c99118792f2</Template>
  <TotalTime>36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Светлана Юрьевна Бутовская</dc:creator>
  <cp:lastModifiedBy>Кокоулина Оксана Владимировна</cp:lastModifiedBy>
  <cp:revision>7</cp:revision>
  <cp:lastPrinted>2024-12-23T12:18:00Z</cp:lastPrinted>
  <dcterms:created xsi:type="dcterms:W3CDTF">2025-12-25T06:03:00Z</dcterms:created>
  <dcterms:modified xsi:type="dcterms:W3CDTF">2025-12-26T09:52:00Z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77fe4000-67c8-4dd5-a2fc-2feda68cc736</vt:lpwstr>
  </property>
</Properties>
</file>