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29BA9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480A9A81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9D6274B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07AE5FB0" w14:textId="77777777"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2F1BC2">
        <w:rPr>
          <w:rFonts w:ascii="Times New Roman" w:hAnsi="Times New Roman" w:cs="Times New Roman"/>
          <w:sz w:val="24"/>
          <w:szCs w:val="24"/>
        </w:rPr>
        <w:t>янва</w:t>
      </w:r>
      <w:r w:rsidR="00FC6E79">
        <w:rPr>
          <w:rFonts w:ascii="Times New Roman" w:hAnsi="Times New Roman" w:cs="Times New Roman"/>
          <w:sz w:val="24"/>
          <w:szCs w:val="24"/>
        </w:rPr>
        <w:t>ря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r w:rsidR="00875F3A">
        <w:rPr>
          <w:rFonts w:ascii="Times New Roman" w:hAnsi="Times New Roman" w:cs="Times New Roman"/>
          <w:sz w:val="24"/>
          <w:szCs w:val="24"/>
        </w:rPr>
        <w:t>п</w:t>
      </w:r>
    </w:p>
    <w:p w14:paraId="47998495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010F5" w14:textId="77777777"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24B0B" w14:textId="62D051A8" w:rsidR="00216838" w:rsidRPr="00B85287" w:rsidRDefault="003C5C3C" w:rsidP="00216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82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 w:rsidRPr="00AA2823">
        <w:rPr>
          <w:rFonts w:ascii="Times New Roman" w:hAnsi="Times New Roman"/>
          <w:b/>
          <w:sz w:val="24"/>
        </w:rPr>
        <w:t xml:space="preserve"> </w:t>
      </w:r>
      <w:r w:rsidR="00216838">
        <w:rPr>
          <w:rFonts w:ascii="Times New Roman" w:hAnsi="Times New Roman"/>
          <w:b/>
          <w:sz w:val="24"/>
        </w:rPr>
        <w:t>19</w:t>
      </w:r>
      <w:r w:rsidRPr="00AA2823">
        <w:rPr>
          <w:rFonts w:ascii="Times New Roman" w:hAnsi="Times New Roman"/>
          <w:b/>
          <w:sz w:val="24"/>
        </w:rPr>
        <w:t xml:space="preserve"> декабря 202</w:t>
      </w:r>
      <w:r w:rsidR="00216838">
        <w:rPr>
          <w:rFonts w:ascii="Times New Roman" w:hAnsi="Times New Roman"/>
          <w:b/>
          <w:sz w:val="24"/>
        </w:rPr>
        <w:t>5</w:t>
      </w:r>
      <w:r w:rsidRPr="00AA2823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4</w:t>
      </w:r>
      <w:r w:rsidR="00216838">
        <w:rPr>
          <w:rFonts w:ascii="Times New Roman" w:hAnsi="Times New Roman"/>
          <w:b/>
          <w:sz w:val="24"/>
        </w:rPr>
        <w:t>86</w:t>
      </w:r>
      <w:r w:rsidRPr="00AA2823">
        <w:rPr>
          <w:rFonts w:ascii="Times New Roman" w:hAnsi="Times New Roman"/>
          <w:b/>
          <w:sz w:val="24"/>
        </w:rPr>
        <w:t>-п «</w:t>
      </w:r>
      <w:r w:rsidR="00216838" w:rsidRPr="00B85287">
        <w:rPr>
          <w:rFonts w:ascii="Times New Roman" w:hAnsi="Times New Roman" w:cs="Times New Roman"/>
          <w:b/>
          <w:sz w:val="24"/>
          <w:szCs w:val="24"/>
        </w:rPr>
        <w:t>Об установлении тарифов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Ленинградской области</w:t>
      </w:r>
      <w:r w:rsidR="00216838">
        <w:rPr>
          <w:rFonts w:ascii="Times New Roman" w:hAnsi="Times New Roman" w:cs="Times New Roman"/>
          <w:b/>
          <w:sz w:val="24"/>
          <w:szCs w:val="24"/>
        </w:rPr>
        <w:t>,</w:t>
      </w:r>
      <w:r w:rsidR="00216838" w:rsidRPr="00B85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38">
        <w:rPr>
          <w:rFonts w:ascii="Times New Roman" w:hAnsi="Times New Roman" w:cs="Times New Roman"/>
          <w:b/>
          <w:sz w:val="24"/>
          <w:szCs w:val="24"/>
        </w:rPr>
        <w:t>на 2026 год»</w:t>
      </w:r>
    </w:p>
    <w:p w14:paraId="575B1A06" w14:textId="77777777" w:rsidR="00216838" w:rsidRPr="00AA2823" w:rsidRDefault="00216838" w:rsidP="00216838">
      <w:pPr>
        <w:spacing w:after="0" w:line="240" w:lineRule="auto"/>
        <w:jc w:val="center"/>
        <w:rPr>
          <w:rFonts w:ascii="Times New Roman" w:hAnsi="Times New Roman"/>
          <w:b/>
          <w:sz w:val="24"/>
          <w:lang w:bidi="ru-RU"/>
        </w:rPr>
      </w:pPr>
    </w:p>
    <w:p w14:paraId="1A1B6B6A" w14:textId="77777777" w:rsidR="00E05BC0" w:rsidRPr="00E05BC0" w:rsidRDefault="00E05BC0" w:rsidP="00E0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F4876B" w14:textId="53139970" w:rsidR="009650BC" w:rsidRPr="00DF1BF3" w:rsidRDefault="00911C48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 xml:space="preserve">, областным законом Ленинградской области от 20 июля 2015 года № 75-оз </w:t>
      </w:r>
      <w:r>
        <w:rPr>
          <w:rFonts w:ascii="Times New Roman" w:hAnsi="Times New Roman" w:cs="Times New Roman"/>
          <w:sz w:val="24"/>
          <w:szCs w:val="24"/>
        </w:rPr>
        <w:br/>
      </w:r>
      <w:r w:rsidRPr="001A55F9">
        <w:rPr>
          <w:rFonts w:ascii="Times New Roman" w:hAnsi="Times New Roman" w:cs="Times New Roman"/>
          <w:sz w:val="24"/>
          <w:szCs w:val="24"/>
        </w:rPr>
        <w:t>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proofErr w:type="gramEnd"/>
      <w:r w:rsidRPr="009C22F4">
        <w:rPr>
          <w:rFonts w:ascii="Times New Roman" w:hAnsi="Times New Roman" w:cs="Times New Roman"/>
          <w:sz w:val="24"/>
          <w:szCs w:val="24"/>
        </w:rPr>
        <w:t xml:space="preserve">, водоснабжения и водоотведения на территории Ленинградской области»,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 на основании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заседания правления комитета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тарифам и ценовой политике Ленинградской области от ___ </w:t>
      </w:r>
      <w:r w:rsid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14:paraId="47FBD968" w14:textId="77777777"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3D033D7" w14:textId="77777777" w:rsidR="00E05BC0" w:rsidRP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14:paraId="05617668" w14:textId="77777777"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A7FC1B" w14:textId="7D499367" w:rsidR="00064BB7" w:rsidRPr="00FF39BD" w:rsidRDefault="00064BB7" w:rsidP="00FF39BD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</w:t>
      </w:r>
      <w:r w:rsidR="00FF39B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изменение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приказ комитета по тарифам и ценовой политике Ленинградской области</w:t>
      </w:r>
      <w:r w:rsid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 декабря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486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-п «Об 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становлении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тарифов на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Ленинградской области, на 2026 год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, и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зложив приложение </w:t>
      </w:r>
      <w:r w:rsidR="00F93A84">
        <w:rPr>
          <w:rFonts w:ascii="Times New Roman" w:eastAsia="Times New Roman" w:hAnsi="Times New Roman" w:cs="Times New Roman"/>
          <w:sz w:val="24"/>
          <w:szCs w:val="20"/>
          <w:lang w:eastAsia="ru-RU"/>
        </w:rPr>
        <w:t>16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</w:t>
      </w:r>
      <w:r w:rsidR="00F93A84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F0BA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к настоящему приказу;</w:t>
      </w:r>
    </w:p>
    <w:p w14:paraId="27FB90AD" w14:textId="6FFA761B" w:rsidR="000528B7" w:rsidRPr="00E05BC0" w:rsidRDefault="00C87D28" w:rsidP="00052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0528B7" w:rsidRPr="00C23F9C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Настоящий приказ вступает в силу в установленном порядке.</w:t>
      </w:r>
      <w:r w:rsidR="000528B7"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8EA01B4" w14:textId="77777777" w:rsidR="000528B7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445053D2" w14:textId="77777777" w:rsidR="000528B7" w:rsidRPr="00E05BC0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11603B71" w14:textId="77777777" w:rsidR="00216838" w:rsidRPr="00B85287" w:rsidRDefault="00216838" w:rsidP="00216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председателя комитета по тарифам </w:t>
      </w:r>
    </w:p>
    <w:p w14:paraId="33D51486" w14:textId="77777777" w:rsidR="00216838" w:rsidRPr="00B85287" w:rsidRDefault="00216838" w:rsidP="00216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ценовой политике Ленинградской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С.Н. Степанова</w:t>
      </w:r>
    </w:p>
    <w:p w14:paraId="291BA89F" w14:textId="77777777"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081348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7C9867F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939935A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50D695A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5338C73E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4CBC3DE" w14:textId="77777777" w:rsidR="00FF14A3" w:rsidRDefault="00FF14A3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440749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D479A3E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372023C" w14:textId="77777777" w:rsidR="002F1BC2" w:rsidRPr="00370BF9" w:rsidRDefault="002F1BC2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14:paraId="47CC74DD" w14:textId="77777777" w:rsidR="002F1BC2" w:rsidRDefault="002F1BC2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14:paraId="31F23F9F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357F79C0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66E7D0F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7C09F24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B46BAE2" w14:textId="77777777" w:rsidR="00911C48" w:rsidRPr="00370BF9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25D2B3C6" w14:textId="01CB6DA5" w:rsidR="0030190A" w:rsidRPr="00BE6E76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F477F95" w14:textId="77777777" w:rsidR="0030190A" w:rsidRPr="00C60EF1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4F64A01" w14:textId="77777777" w:rsid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 </w:t>
      </w:r>
      <w:r w:rsidR="002F1BC2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ря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 ____</w:t>
      </w:r>
      <w:r w:rsidRPr="00652D7F">
        <w:rPr>
          <w:rFonts w:ascii="Times New Roman" w:hAnsi="Times New Roman" w:cs="Times New Roman"/>
          <w:sz w:val="24"/>
          <w:szCs w:val="24"/>
        </w:rPr>
        <w:t>-п</w:t>
      </w:r>
    </w:p>
    <w:p w14:paraId="4781B7CB" w14:textId="77777777" w:rsid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CB35D1C" w14:textId="77777777" w:rsidR="00E17FB2" w:rsidRDefault="00E17FB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599323E" w14:textId="77777777" w:rsidR="00E17FB2" w:rsidRPr="00FA7D2A" w:rsidRDefault="00E17FB2" w:rsidP="00E17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государственного унитарного предприятия «Во</w:t>
      </w:r>
      <w:bookmarkStart w:id="0" w:name="_GoBack"/>
      <w:bookmarkEnd w:id="0"/>
      <w:r w:rsidRPr="00FA7D2A">
        <w:rPr>
          <w:rFonts w:ascii="Times New Roman" w:hAnsi="Times New Roman" w:cs="Times New Roman"/>
          <w:b/>
          <w:sz w:val="24"/>
          <w:szCs w:val="24"/>
        </w:rPr>
        <w:t xml:space="preserve">доканал Ленинградской области», оказываемые населению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Ломоносовского </w:t>
      </w:r>
      <w:r w:rsidRPr="00FA7D2A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FA7D2A">
        <w:rPr>
          <w:rFonts w:ascii="Times New Roman" w:hAnsi="Times New Roman" w:cs="Times New Roman"/>
          <w:b/>
          <w:sz w:val="24"/>
          <w:szCs w:val="24"/>
        </w:rPr>
        <w:br/>
        <w:t>Ленинградс</w:t>
      </w:r>
      <w:r>
        <w:rPr>
          <w:rFonts w:ascii="Times New Roman" w:hAnsi="Times New Roman" w:cs="Times New Roman"/>
          <w:b/>
          <w:sz w:val="24"/>
          <w:szCs w:val="24"/>
        </w:rPr>
        <w:t>кой области,</w:t>
      </w:r>
      <w:r w:rsidRPr="00D92F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01292CA6" w14:textId="77777777" w:rsidR="00E17FB2" w:rsidRDefault="00E17FB2" w:rsidP="00E17FB2">
      <w:pPr>
        <w:spacing w:after="0" w:line="240" w:lineRule="auto"/>
        <w:rPr>
          <w:b/>
          <w:bCs/>
        </w:rPr>
      </w:pPr>
    </w:p>
    <w:tbl>
      <w:tblPr>
        <w:tblW w:w="302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3173"/>
        <w:gridCol w:w="1417"/>
        <w:gridCol w:w="1701"/>
        <w:gridCol w:w="1418"/>
        <w:gridCol w:w="1853"/>
        <w:gridCol w:w="10075"/>
        <w:gridCol w:w="10075"/>
      </w:tblGrid>
      <w:tr w:rsidR="00E17FB2" w14:paraId="78F572D8" w14:textId="77777777" w:rsidTr="00BE0BFE">
        <w:trPr>
          <w:gridAfter w:val="2"/>
          <w:wAfter w:w="20150" w:type="dxa"/>
          <w:trHeight w:val="403"/>
          <w:tblHeader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9D28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D63F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63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F9E3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7FB2" w14:paraId="706CFDCA" w14:textId="77777777" w:rsidTr="00BE0BFE">
        <w:trPr>
          <w:gridAfter w:val="2"/>
          <w:wAfter w:w="20150" w:type="dxa"/>
          <w:trHeight w:val="394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3D28F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1AF28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9170" w14:textId="77777777" w:rsidR="00E17FB2" w:rsidRPr="00433375" w:rsidRDefault="00E17FB2" w:rsidP="00BE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2B90" w14:textId="77777777" w:rsidR="00E17FB2" w:rsidRPr="00433375" w:rsidRDefault="00E17FB2" w:rsidP="00BE0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E17FB2" w14:paraId="394A1447" w14:textId="77777777" w:rsidTr="00BE0BFE">
        <w:trPr>
          <w:gridAfter w:val="2"/>
          <w:wAfter w:w="20150" w:type="dxa"/>
          <w:trHeight w:val="456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1D5B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FDFFB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9BAA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AFC9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827E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F8C3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E17FB2" w14:paraId="0426D830" w14:textId="77777777" w:rsidTr="00BE0BFE">
        <w:trPr>
          <w:gridAfter w:val="2"/>
          <w:wAfter w:w="20150" w:type="dxa"/>
          <w:trHeight w:val="233"/>
        </w:trPr>
        <w:tc>
          <w:tcPr>
            <w:tcW w:w="100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AD8D" w14:textId="42DAC61E" w:rsidR="00E17FB2" w:rsidRPr="00435A64" w:rsidRDefault="00E17FB2" w:rsidP="00216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Аннинское городское поселение Ломоносовского муниципального района Ленинградской области (за исключением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г.п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Новоселье, д.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Куттузи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Уланская);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Ломоносовского муниципального района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Горбунковское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Гостилицкое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Кипенское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Копорское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области;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Лебяженское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муниципального образования Ломоносовский муниципальный район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Лопухинское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Оржицкое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 (за исключением дер. Петровское);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Пениковское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 (за исключением дер.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Сойкино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</w:t>
            </w:r>
            <w:r w:rsidR="00216838">
              <w:rPr>
                <w:rFonts w:ascii="Times New Roman" w:eastAsia="Calibri" w:hAnsi="Times New Roman" w:cs="Times New Roman"/>
                <w:sz w:val="20"/>
                <w:szCs w:val="20"/>
              </w:rPr>
              <w:t>ый район Ленинградской области</w:t>
            </w:r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муниципального образования </w:t>
            </w:r>
            <w:proofErr w:type="gramStart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>Русско-Высоцкое</w:t>
            </w:r>
            <w:proofErr w:type="gramEnd"/>
            <w:r w:rsidRPr="00CF5D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E17FB2" w14:paraId="568163BB" w14:textId="77777777" w:rsidTr="00BE0BFE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545F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9D6B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1B10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2522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479D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5010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83,37</w:t>
            </w:r>
          </w:p>
        </w:tc>
      </w:tr>
      <w:tr w:rsidR="00E17FB2" w14:paraId="7C1E06A6" w14:textId="77777777" w:rsidTr="00BE0BFE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E8C2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1C90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A217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51,84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4E22" w14:textId="77777777" w:rsidR="00E17FB2" w:rsidRPr="00470E0B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38E8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EBDB" w14:textId="77777777" w:rsidR="00E17FB2" w:rsidRPr="00470E0B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69,06</w:t>
            </w:r>
          </w:p>
        </w:tc>
      </w:tr>
      <w:tr w:rsidR="00E17FB2" w14:paraId="4F5FC585" w14:textId="77777777" w:rsidTr="00BE0BFE">
        <w:trPr>
          <w:trHeight w:val="548"/>
        </w:trPr>
        <w:tc>
          <w:tcPr>
            <w:tcW w:w="100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0332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Низинское</w:t>
            </w:r>
            <w:proofErr w:type="spellEnd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</w:p>
        </w:tc>
        <w:tc>
          <w:tcPr>
            <w:tcW w:w="10075" w:type="dxa"/>
          </w:tcPr>
          <w:p w14:paraId="2D71566E" w14:textId="77777777" w:rsidR="00E17FB2" w:rsidRDefault="00E17FB2" w:rsidP="00BE0BFE"/>
        </w:tc>
        <w:tc>
          <w:tcPr>
            <w:tcW w:w="10075" w:type="dxa"/>
            <w:vAlign w:val="center"/>
          </w:tcPr>
          <w:p w14:paraId="700D7574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Низинское</w:t>
            </w:r>
            <w:proofErr w:type="spellEnd"/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 муниципального образования Ломоносовский муниципальный район Ленинградской области</w:t>
            </w:r>
          </w:p>
        </w:tc>
      </w:tr>
      <w:tr w:rsidR="00E17FB2" w14:paraId="00ABE463" w14:textId="77777777" w:rsidTr="00BE0BFE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6C30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445A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2583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CCE3" w14:textId="77777777" w:rsidR="00E17FB2" w:rsidRPr="0040104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015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4145" w14:textId="77777777" w:rsidR="00E17FB2" w:rsidRPr="0040104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60,44</w:t>
            </w:r>
          </w:p>
        </w:tc>
      </w:tr>
      <w:tr w:rsidR="00E17FB2" w14:paraId="5E6D2FDE" w14:textId="77777777" w:rsidTr="00BE0BFE">
        <w:trPr>
          <w:gridAfter w:val="2"/>
          <w:wAfter w:w="20150" w:type="dxa"/>
          <w:trHeight w:val="397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683B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771B" w14:textId="77777777" w:rsidR="00E17FB2" w:rsidRPr="00435A64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A64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F350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C1C">
              <w:rPr>
                <w:rFonts w:ascii="Times New Roman" w:eastAsia="Calibri" w:hAnsi="Times New Roman" w:cs="Times New Roman"/>
                <w:sz w:val="20"/>
                <w:szCs w:val="20"/>
              </w:rPr>
              <w:t>37,66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4039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7D6F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E40A" w14:textId="77777777" w:rsidR="00E17FB2" w:rsidRPr="009E4C1C" w:rsidRDefault="00E17FB2" w:rsidP="00BE0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51,14</w:t>
            </w:r>
          </w:p>
        </w:tc>
      </w:tr>
    </w:tbl>
    <w:p w14:paraId="1DD2487E" w14:textId="77777777" w:rsidR="00E17FB2" w:rsidRDefault="00E17FB2" w:rsidP="00E1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33D261" w14:textId="77777777" w:rsidR="00E17FB2" w:rsidRPr="00FA7D2A" w:rsidRDefault="00E17FB2" w:rsidP="00E1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14:paraId="0A1AAD75" w14:textId="77777777" w:rsidR="00E17FB2" w:rsidRDefault="00E17FB2" w:rsidP="00E17FB2"/>
    <w:p w14:paraId="3C7D094B" w14:textId="77777777" w:rsidR="00E17FB2" w:rsidRPr="00FA7D2A" w:rsidRDefault="00E17FB2" w:rsidP="00E1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734016" w14:textId="77777777" w:rsidR="00E17FB2" w:rsidRDefault="00E17FB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sectPr w:rsidR="00E17FB2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6A66C" w14:textId="77777777" w:rsidR="002B57A1" w:rsidRDefault="002B57A1" w:rsidP="001C3295">
      <w:pPr>
        <w:spacing w:after="0" w:line="240" w:lineRule="auto"/>
      </w:pPr>
      <w:r>
        <w:separator/>
      </w:r>
    </w:p>
  </w:endnote>
  <w:endnote w:type="continuationSeparator" w:id="0">
    <w:p w14:paraId="61995509" w14:textId="77777777" w:rsidR="002B57A1" w:rsidRDefault="002B57A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F43AE" w14:textId="77777777" w:rsidR="002B57A1" w:rsidRDefault="002B57A1" w:rsidP="001C3295">
      <w:pPr>
        <w:spacing w:after="0" w:line="240" w:lineRule="auto"/>
      </w:pPr>
      <w:r>
        <w:separator/>
      </w:r>
    </w:p>
  </w:footnote>
  <w:footnote w:type="continuationSeparator" w:id="0">
    <w:p w14:paraId="1501FD42" w14:textId="77777777" w:rsidR="002B57A1" w:rsidRDefault="002B57A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17A78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2"/>
  </w:num>
  <w:num w:numId="5">
    <w:abstractNumId w:val="15"/>
  </w:num>
  <w:num w:numId="6">
    <w:abstractNumId w:val="20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4"/>
  </w:num>
  <w:num w:numId="18">
    <w:abstractNumId w:val="10"/>
  </w:num>
  <w:num w:numId="19">
    <w:abstractNumId w:val="0"/>
  </w:num>
  <w:num w:numId="20">
    <w:abstractNumId w:val="23"/>
  </w:num>
  <w:num w:numId="21">
    <w:abstractNumId w:val="21"/>
  </w:num>
  <w:num w:numId="22">
    <w:abstractNumId w:val="13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4BB7"/>
    <w:rsid w:val="000659F2"/>
    <w:rsid w:val="00065BD9"/>
    <w:rsid w:val="000668E0"/>
    <w:rsid w:val="00071CA5"/>
    <w:rsid w:val="00072BD5"/>
    <w:rsid w:val="00083DFC"/>
    <w:rsid w:val="00093980"/>
    <w:rsid w:val="000A048E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442A"/>
    <w:rsid w:val="000F5611"/>
    <w:rsid w:val="000F692C"/>
    <w:rsid w:val="00103645"/>
    <w:rsid w:val="00112E28"/>
    <w:rsid w:val="00125350"/>
    <w:rsid w:val="001259C9"/>
    <w:rsid w:val="0014130F"/>
    <w:rsid w:val="00146670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55F7"/>
    <w:rsid w:val="001B0968"/>
    <w:rsid w:val="001B1054"/>
    <w:rsid w:val="001B2996"/>
    <w:rsid w:val="001C128C"/>
    <w:rsid w:val="001C3295"/>
    <w:rsid w:val="001C7578"/>
    <w:rsid w:val="001D15F0"/>
    <w:rsid w:val="001F2B7C"/>
    <w:rsid w:val="001F7533"/>
    <w:rsid w:val="00207F51"/>
    <w:rsid w:val="00216838"/>
    <w:rsid w:val="00224F5B"/>
    <w:rsid w:val="002302FF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77AF4"/>
    <w:rsid w:val="002814B0"/>
    <w:rsid w:val="0028533A"/>
    <w:rsid w:val="002872D2"/>
    <w:rsid w:val="00292AA7"/>
    <w:rsid w:val="002941C7"/>
    <w:rsid w:val="00294BF1"/>
    <w:rsid w:val="0029623E"/>
    <w:rsid w:val="00297F99"/>
    <w:rsid w:val="002B1599"/>
    <w:rsid w:val="002B57A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732A8"/>
    <w:rsid w:val="00376C8A"/>
    <w:rsid w:val="0038217A"/>
    <w:rsid w:val="0038322D"/>
    <w:rsid w:val="003855EC"/>
    <w:rsid w:val="00390479"/>
    <w:rsid w:val="00393EB6"/>
    <w:rsid w:val="00394C78"/>
    <w:rsid w:val="003A5F4A"/>
    <w:rsid w:val="003B1FAD"/>
    <w:rsid w:val="003B7CF9"/>
    <w:rsid w:val="003C0673"/>
    <w:rsid w:val="003C3C40"/>
    <w:rsid w:val="003C5C3C"/>
    <w:rsid w:val="003D69A0"/>
    <w:rsid w:val="003E6EB8"/>
    <w:rsid w:val="003F3096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46DDD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A113C"/>
    <w:rsid w:val="004A3F72"/>
    <w:rsid w:val="004A435C"/>
    <w:rsid w:val="004B289E"/>
    <w:rsid w:val="004B2A4E"/>
    <w:rsid w:val="004B3F62"/>
    <w:rsid w:val="004B4DA5"/>
    <w:rsid w:val="004C1C60"/>
    <w:rsid w:val="004E5EC4"/>
    <w:rsid w:val="004F37E7"/>
    <w:rsid w:val="004F6803"/>
    <w:rsid w:val="004F76B1"/>
    <w:rsid w:val="00511189"/>
    <w:rsid w:val="005205E8"/>
    <w:rsid w:val="00522E64"/>
    <w:rsid w:val="005274DA"/>
    <w:rsid w:val="00531F95"/>
    <w:rsid w:val="00532CED"/>
    <w:rsid w:val="00534432"/>
    <w:rsid w:val="005371A6"/>
    <w:rsid w:val="00543D3C"/>
    <w:rsid w:val="005442DA"/>
    <w:rsid w:val="005446BC"/>
    <w:rsid w:val="005473E3"/>
    <w:rsid w:val="005479D3"/>
    <w:rsid w:val="0055003F"/>
    <w:rsid w:val="00560429"/>
    <w:rsid w:val="005748A1"/>
    <w:rsid w:val="00574A24"/>
    <w:rsid w:val="00595633"/>
    <w:rsid w:val="00595E31"/>
    <w:rsid w:val="005A74BE"/>
    <w:rsid w:val="005B2465"/>
    <w:rsid w:val="005B390B"/>
    <w:rsid w:val="005B5263"/>
    <w:rsid w:val="005B7162"/>
    <w:rsid w:val="005C0F88"/>
    <w:rsid w:val="005C1479"/>
    <w:rsid w:val="005C1713"/>
    <w:rsid w:val="005C2217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6500"/>
    <w:rsid w:val="00640D2B"/>
    <w:rsid w:val="00643BF3"/>
    <w:rsid w:val="006541E8"/>
    <w:rsid w:val="00656E5F"/>
    <w:rsid w:val="00666E24"/>
    <w:rsid w:val="00667B99"/>
    <w:rsid w:val="00677223"/>
    <w:rsid w:val="006835E1"/>
    <w:rsid w:val="006865BC"/>
    <w:rsid w:val="00687969"/>
    <w:rsid w:val="00692A06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E65E4"/>
    <w:rsid w:val="006F13A7"/>
    <w:rsid w:val="006F52AE"/>
    <w:rsid w:val="007009D8"/>
    <w:rsid w:val="00702C5B"/>
    <w:rsid w:val="00702EAD"/>
    <w:rsid w:val="0070421B"/>
    <w:rsid w:val="00713B79"/>
    <w:rsid w:val="00716C14"/>
    <w:rsid w:val="0071702F"/>
    <w:rsid w:val="00717DB9"/>
    <w:rsid w:val="00733CA4"/>
    <w:rsid w:val="00733DD4"/>
    <w:rsid w:val="00735E9D"/>
    <w:rsid w:val="00736B80"/>
    <w:rsid w:val="007376DC"/>
    <w:rsid w:val="00751258"/>
    <w:rsid w:val="00757B87"/>
    <w:rsid w:val="0076440C"/>
    <w:rsid w:val="007648F2"/>
    <w:rsid w:val="00770593"/>
    <w:rsid w:val="00774DD4"/>
    <w:rsid w:val="0077708E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427"/>
    <w:rsid w:val="007F17A1"/>
    <w:rsid w:val="007F4811"/>
    <w:rsid w:val="008049FF"/>
    <w:rsid w:val="00805349"/>
    <w:rsid w:val="00810343"/>
    <w:rsid w:val="00810CC3"/>
    <w:rsid w:val="00815FCB"/>
    <w:rsid w:val="008256D6"/>
    <w:rsid w:val="00837472"/>
    <w:rsid w:val="00840A98"/>
    <w:rsid w:val="0085176D"/>
    <w:rsid w:val="00865792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4342"/>
    <w:rsid w:val="008D40FF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11C48"/>
    <w:rsid w:val="00916748"/>
    <w:rsid w:val="0091678A"/>
    <w:rsid w:val="00920F46"/>
    <w:rsid w:val="00922E49"/>
    <w:rsid w:val="009278D1"/>
    <w:rsid w:val="0093428B"/>
    <w:rsid w:val="00950874"/>
    <w:rsid w:val="009528F6"/>
    <w:rsid w:val="00960F76"/>
    <w:rsid w:val="009618FC"/>
    <w:rsid w:val="009634A9"/>
    <w:rsid w:val="00964D6F"/>
    <w:rsid w:val="009650BC"/>
    <w:rsid w:val="00967AA9"/>
    <w:rsid w:val="00971053"/>
    <w:rsid w:val="00976EE5"/>
    <w:rsid w:val="009809B4"/>
    <w:rsid w:val="00982422"/>
    <w:rsid w:val="0098270C"/>
    <w:rsid w:val="009B07C3"/>
    <w:rsid w:val="009B485A"/>
    <w:rsid w:val="009B48DE"/>
    <w:rsid w:val="009C02A8"/>
    <w:rsid w:val="009C1803"/>
    <w:rsid w:val="009D2915"/>
    <w:rsid w:val="009D3CC3"/>
    <w:rsid w:val="009D52A7"/>
    <w:rsid w:val="009E0042"/>
    <w:rsid w:val="009E70F4"/>
    <w:rsid w:val="00A003A4"/>
    <w:rsid w:val="00A00E0F"/>
    <w:rsid w:val="00A10509"/>
    <w:rsid w:val="00A20D58"/>
    <w:rsid w:val="00A3092A"/>
    <w:rsid w:val="00A3260C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3E80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20A"/>
    <w:rsid w:val="00A87FA1"/>
    <w:rsid w:val="00AA3758"/>
    <w:rsid w:val="00AA62A8"/>
    <w:rsid w:val="00AB13D1"/>
    <w:rsid w:val="00AB140D"/>
    <w:rsid w:val="00AB49C0"/>
    <w:rsid w:val="00AB670F"/>
    <w:rsid w:val="00AC382C"/>
    <w:rsid w:val="00AC67CC"/>
    <w:rsid w:val="00AD09B8"/>
    <w:rsid w:val="00AD0C22"/>
    <w:rsid w:val="00AD1BB1"/>
    <w:rsid w:val="00AE31CE"/>
    <w:rsid w:val="00AE3221"/>
    <w:rsid w:val="00AF2834"/>
    <w:rsid w:val="00AF621C"/>
    <w:rsid w:val="00AF65D7"/>
    <w:rsid w:val="00B135C2"/>
    <w:rsid w:val="00B16A85"/>
    <w:rsid w:val="00B31CA2"/>
    <w:rsid w:val="00B40F1A"/>
    <w:rsid w:val="00B56AA4"/>
    <w:rsid w:val="00B579AD"/>
    <w:rsid w:val="00B60FAB"/>
    <w:rsid w:val="00B622E2"/>
    <w:rsid w:val="00B6279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122D"/>
    <w:rsid w:val="00BD4BD1"/>
    <w:rsid w:val="00BD5C28"/>
    <w:rsid w:val="00BE2402"/>
    <w:rsid w:val="00BE3D53"/>
    <w:rsid w:val="00BE4526"/>
    <w:rsid w:val="00BE6E76"/>
    <w:rsid w:val="00BF049F"/>
    <w:rsid w:val="00BF3744"/>
    <w:rsid w:val="00BF4B58"/>
    <w:rsid w:val="00C163C7"/>
    <w:rsid w:val="00C23F9C"/>
    <w:rsid w:val="00C33FE6"/>
    <w:rsid w:val="00C519C2"/>
    <w:rsid w:val="00C56503"/>
    <w:rsid w:val="00C57639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87D28"/>
    <w:rsid w:val="00C91014"/>
    <w:rsid w:val="00CA0B37"/>
    <w:rsid w:val="00CA11B9"/>
    <w:rsid w:val="00CA2E59"/>
    <w:rsid w:val="00CB0245"/>
    <w:rsid w:val="00CB1CF8"/>
    <w:rsid w:val="00CB3CF1"/>
    <w:rsid w:val="00CB42CB"/>
    <w:rsid w:val="00CB74F4"/>
    <w:rsid w:val="00CC07ED"/>
    <w:rsid w:val="00CC2230"/>
    <w:rsid w:val="00CC4D93"/>
    <w:rsid w:val="00CC64A4"/>
    <w:rsid w:val="00CD0852"/>
    <w:rsid w:val="00CE02DE"/>
    <w:rsid w:val="00CE337D"/>
    <w:rsid w:val="00CE5925"/>
    <w:rsid w:val="00CF0345"/>
    <w:rsid w:val="00CF5DC7"/>
    <w:rsid w:val="00CF5F59"/>
    <w:rsid w:val="00D02214"/>
    <w:rsid w:val="00D10FE7"/>
    <w:rsid w:val="00D11869"/>
    <w:rsid w:val="00D1629F"/>
    <w:rsid w:val="00D24551"/>
    <w:rsid w:val="00D2729D"/>
    <w:rsid w:val="00D3634B"/>
    <w:rsid w:val="00D4272B"/>
    <w:rsid w:val="00D52EEA"/>
    <w:rsid w:val="00D56478"/>
    <w:rsid w:val="00D7462F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F0BA4"/>
    <w:rsid w:val="00DF1BF3"/>
    <w:rsid w:val="00DF3F0C"/>
    <w:rsid w:val="00E05BC0"/>
    <w:rsid w:val="00E16D76"/>
    <w:rsid w:val="00E17E4C"/>
    <w:rsid w:val="00E17FB2"/>
    <w:rsid w:val="00E21040"/>
    <w:rsid w:val="00E3653F"/>
    <w:rsid w:val="00E366E9"/>
    <w:rsid w:val="00E372FE"/>
    <w:rsid w:val="00E4371F"/>
    <w:rsid w:val="00E445B2"/>
    <w:rsid w:val="00E447BA"/>
    <w:rsid w:val="00E564EC"/>
    <w:rsid w:val="00E65F96"/>
    <w:rsid w:val="00E751AD"/>
    <w:rsid w:val="00E85F44"/>
    <w:rsid w:val="00E86309"/>
    <w:rsid w:val="00E913A5"/>
    <w:rsid w:val="00E957AA"/>
    <w:rsid w:val="00EA3A96"/>
    <w:rsid w:val="00EA68ED"/>
    <w:rsid w:val="00EA714A"/>
    <w:rsid w:val="00EA7781"/>
    <w:rsid w:val="00EB0136"/>
    <w:rsid w:val="00EB27BF"/>
    <w:rsid w:val="00EB793C"/>
    <w:rsid w:val="00EC409A"/>
    <w:rsid w:val="00ED6C46"/>
    <w:rsid w:val="00EE1BDC"/>
    <w:rsid w:val="00EE24D1"/>
    <w:rsid w:val="00EE32DC"/>
    <w:rsid w:val="00EE4522"/>
    <w:rsid w:val="00EE5A52"/>
    <w:rsid w:val="00EE5F14"/>
    <w:rsid w:val="00EF255A"/>
    <w:rsid w:val="00EF5BB7"/>
    <w:rsid w:val="00F04315"/>
    <w:rsid w:val="00F065F7"/>
    <w:rsid w:val="00F156AC"/>
    <w:rsid w:val="00F179BE"/>
    <w:rsid w:val="00F21137"/>
    <w:rsid w:val="00F24A1A"/>
    <w:rsid w:val="00F33152"/>
    <w:rsid w:val="00F404CA"/>
    <w:rsid w:val="00F41B5F"/>
    <w:rsid w:val="00F43B20"/>
    <w:rsid w:val="00F4418F"/>
    <w:rsid w:val="00F627C3"/>
    <w:rsid w:val="00F628DA"/>
    <w:rsid w:val="00F62D45"/>
    <w:rsid w:val="00F71327"/>
    <w:rsid w:val="00F72C70"/>
    <w:rsid w:val="00F73C27"/>
    <w:rsid w:val="00F7495D"/>
    <w:rsid w:val="00F77E1B"/>
    <w:rsid w:val="00F828B7"/>
    <w:rsid w:val="00F84106"/>
    <w:rsid w:val="00F84AC3"/>
    <w:rsid w:val="00F850F0"/>
    <w:rsid w:val="00F91D6B"/>
    <w:rsid w:val="00F935C8"/>
    <w:rsid w:val="00F93A84"/>
    <w:rsid w:val="00F93DA2"/>
    <w:rsid w:val="00FA4825"/>
    <w:rsid w:val="00FA533C"/>
    <w:rsid w:val="00FC42F3"/>
    <w:rsid w:val="00FC5D60"/>
    <w:rsid w:val="00FC6E79"/>
    <w:rsid w:val="00FC7A9B"/>
    <w:rsid w:val="00FE075A"/>
    <w:rsid w:val="00FE11D7"/>
    <w:rsid w:val="00FE3653"/>
    <w:rsid w:val="00FF14A3"/>
    <w:rsid w:val="00FF2D5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2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D76A-A32F-4739-BB89-13EDAC96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Кубанцев Юрий Викторович</cp:lastModifiedBy>
  <cp:revision>9</cp:revision>
  <cp:lastPrinted>2026-01-19T13:40:00Z</cp:lastPrinted>
  <dcterms:created xsi:type="dcterms:W3CDTF">2026-01-19T13:35:00Z</dcterms:created>
  <dcterms:modified xsi:type="dcterms:W3CDTF">2026-01-19T13:46:00Z</dcterms:modified>
</cp:coreProperties>
</file>