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DC" w:rsidRPr="004857DC" w:rsidRDefault="004857DC" w:rsidP="004857DC">
      <w:pPr>
        <w:ind w:firstLine="709"/>
        <w:jc w:val="center"/>
        <w:rPr>
          <w:rFonts w:eastAsia="Calibri"/>
          <w:b/>
          <w:color w:val="000000"/>
          <w:szCs w:val="28"/>
        </w:rPr>
      </w:pPr>
      <w:bookmarkStart w:id="0" w:name="_GoBack"/>
      <w:bookmarkEnd w:id="0"/>
      <w:r w:rsidRPr="004857DC">
        <w:rPr>
          <w:rFonts w:eastAsia="Calibri"/>
          <w:b/>
          <w:color w:val="000000"/>
          <w:szCs w:val="28"/>
        </w:rPr>
        <w:t>ПРАВИТЕЛЬСТВО ЛЕНИНГРАДСКОЙ ОБЛАСТИ</w:t>
      </w:r>
    </w:p>
    <w:p w:rsidR="004857DC" w:rsidRPr="004857DC" w:rsidRDefault="004857DC" w:rsidP="004857DC">
      <w:pPr>
        <w:ind w:firstLine="709"/>
        <w:jc w:val="center"/>
        <w:rPr>
          <w:rFonts w:eastAsia="Calibri"/>
          <w:b/>
          <w:color w:val="000000"/>
          <w:szCs w:val="28"/>
        </w:rPr>
      </w:pPr>
    </w:p>
    <w:p w:rsidR="004857DC" w:rsidRPr="004857DC" w:rsidRDefault="004857DC" w:rsidP="004857DC">
      <w:pPr>
        <w:ind w:firstLine="709"/>
        <w:jc w:val="center"/>
        <w:rPr>
          <w:rFonts w:eastAsia="Calibri"/>
          <w:b/>
          <w:color w:val="000000"/>
          <w:szCs w:val="28"/>
        </w:rPr>
      </w:pPr>
      <w:r w:rsidRPr="004857DC">
        <w:rPr>
          <w:rFonts w:eastAsia="Calibri"/>
          <w:b/>
          <w:color w:val="000000"/>
          <w:szCs w:val="28"/>
        </w:rPr>
        <w:t>ПОСТАНОВЛЕНИЕ</w:t>
      </w:r>
    </w:p>
    <w:p w:rsidR="004857DC" w:rsidRPr="004857DC" w:rsidRDefault="004857DC" w:rsidP="004857DC">
      <w:pPr>
        <w:ind w:firstLine="709"/>
        <w:jc w:val="center"/>
        <w:rPr>
          <w:rFonts w:eastAsia="Calibri"/>
          <w:color w:val="000000"/>
          <w:szCs w:val="28"/>
        </w:rPr>
      </w:pPr>
    </w:p>
    <w:p w:rsidR="004857DC" w:rsidRPr="004857DC" w:rsidRDefault="004857DC" w:rsidP="004857DC">
      <w:pPr>
        <w:ind w:firstLine="0"/>
        <w:jc w:val="center"/>
        <w:rPr>
          <w:rFonts w:eastAsia="Calibri"/>
          <w:color w:val="000000"/>
          <w:szCs w:val="28"/>
        </w:rPr>
      </w:pPr>
      <w:r w:rsidRPr="004857DC">
        <w:rPr>
          <w:rFonts w:eastAsia="Calibri"/>
          <w:color w:val="000000"/>
          <w:szCs w:val="28"/>
        </w:rPr>
        <w:t>от ____________ 202</w:t>
      </w:r>
      <w:r w:rsidR="00E70A61">
        <w:rPr>
          <w:rFonts w:eastAsia="Calibri"/>
          <w:color w:val="000000"/>
          <w:szCs w:val="28"/>
        </w:rPr>
        <w:t>6</w:t>
      </w:r>
      <w:r w:rsidRPr="004857DC">
        <w:rPr>
          <w:rFonts w:eastAsia="Calibri"/>
          <w:color w:val="000000"/>
          <w:szCs w:val="28"/>
        </w:rPr>
        <w:t xml:space="preserve"> года                                                                      № ____</w:t>
      </w:r>
    </w:p>
    <w:p w:rsidR="00460980" w:rsidRDefault="00460980" w:rsidP="00CD49C5">
      <w:pPr>
        <w:pStyle w:val="aa"/>
        <w:jc w:val="center"/>
        <w:rPr>
          <w:sz w:val="28"/>
        </w:rPr>
      </w:pPr>
    </w:p>
    <w:p w:rsidR="00460980" w:rsidRDefault="00460980" w:rsidP="00CD49C5">
      <w:pPr>
        <w:pStyle w:val="aa"/>
        <w:jc w:val="center"/>
        <w:rPr>
          <w:sz w:val="28"/>
        </w:rPr>
      </w:pPr>
    </w:p>
    <w:p w:rsidR="00CB5142" w:rsidRDefault="00CB5142" w:rsidP="00CD49C5">
      <w:pPr>
        <w:pStyle w:val="aa"/>
        <w:jc w:val="center"/>
        <w:rPr>
          <w:sz w:val="28"/>
        </w:rPr>
      </w:pPr>
    </w:p>
    <w:p w:rsidR="00CB5142" w:rsidRDefault="00CB5142" w:rsidP="00CD49C5">
      <w:pPr>
        <w:pStyle w:val="aa"/>
        <w:jc w:val="center"/>
        <w:rPr>
          <w:sz w:val="28"/>
        </w:rPr>
      </w:pPr>
    </w:p>
    <w:p w:rsidR="00CB5142" w:rsidRDefault="00CB5142" w:rsidP="00CD49C5">
      <w:pPr>
        <w:pStyle w:val="aa"/>
        <w:jc w:val="center"/>
        <w:rPr>
          <w:sz w:val="28"/>
        </w:rPr>
      </w:pPr>
    </w:p>
    <w:p w:rsidR="00CB5142" w:rsidRDefault="00CB5142" w:rsidP="00CD49C5">
      <w:pPr>
        <w:pStyle w:val="aa"/>
        <w:jc w:val="center"/>
        <w:rPr>
          <w:sz w:val="28"/>
        </w:rPr>
      </w:pPr>
    </w:p>
    <w:p w:rsidR="00CB5142" w:rsidRDefault="00CB5142" w:rsidP="00CD49C5">
      <w:pPr>
        <w:pStyle w:val="aa"/>
        <w:jc w:val="center"/>
        <w:rPr>
          <w:sz w:val="28"/>
        </w:rPr>
      </w:pPr>
    </w:p>
    <w:p w:rsidR="00392A6A" w:rsidRPr="00392A6A" w:rsidRDefault="00392A6A" w:rsidP="00392A6A">
      <w:pPr>
        <w:shd w:val="clear" w:color="auto" w:fill="FFFFFF"/>
        <w:ind w:firstLine="0"/>
        <w:jc w:val="center"/>
        <w:rPr>
          <w:b/>
          <w:snapToGrid w:val="0"/>
          <w:color w:val="000000"/>
        </w:rPr>
      </w:pPr>
      <w:r w:rsidRPr="00392A6A">
        <w:rPr>
          <w:b/>
          <w:snapToGrid w:val="0"/>
          <w:color w:val="000000"/>
        </w:rPr>
        <w:t>О внесении изменени</w:t>
      </w:r>
      <w:r w:rsidR="0049554A">
        <w:rPr>
          <w:b/>
          <w:snapToGrid w:val="0"/>
          <w:color w:val="000000"/>
        </w:rPr>
        <w:t>й</w:t>
      </w:r>
      <w:r w:rsidRPr="00392A6A">
        <w:rPr>
          <w:b/>
          <w:snapToGrid w:val="0"/>
          <w:color w:val="000000"/>
        </w:rPr>
        <w:t xml:space="preserve"> в постановление Правительства Ленинградской области от 25 августа 2016 года № 322 </w:t>
      </w:r>
    </w:p>
    <w:p w:rsidR="00392A6A" w:rsidRPr="00392A6A" w:rsidRDefault="00392A6A" w:rsidP="00392A6A">
      <w:pPr>
        <w:ind w:firstLine="0"/>
        <w:jc w:val="center"/>
        <w:rPr>
          <w:b/>
        </w:rPr>
      </w:pPr>
      <w:r w:rsidRPr="00392A6A">
        <w:rPr>
          <w:b/>
        </w:rPr>
        <w:t xml:space="preserve">"Об утверждении Перечня объектов государственной </w:t>
      </w:r>
    </w:p>
    <w:p w:rsidR="00392A6A" w:rsidRPr="00392A6A" w:rsidRDefault="00392A6A" w:rsidP="00392A6A">
      <w:pPr>
        <w:ind w:firstLine="0"/>
        <w:jc w:val="center"/>
        <w:rPr>
          <w:b/>
        </w:rPr>
      </w:pPr>
      <w:r w:rsidRPr="00392A6A">
        <w:rPr>
          <w:b/>
        </w:rPr>
        <w:t xml:space="preserve">программы Ленинградской области "Развитие культуры </w:t>
      </w:r>
    </w:p>
    <w:p w:rsidR="00392A6A" w:rsidRPr="00392A6A" w:rsidRDefault="00392A6A" w:rsidP="00392A6A">
      <w:pPr>
        <w:ind w:firstLine="0"/>
        <w:jc w:val="center"/>
        <w:rPr>
          <w:b/>
        </w:rPr>
      </w:pPr>
      <w:r w:rsidRPr="00392A6A">
        <w:rPr>
          <w:b/>
        </w:rPr>
        <w:t xml:space="preserve">в Ленинградской области" и о распределении субсидий </w:t>
      </w:r>
    </w:p>
    <w:p w:rsidR="00392A6A" w:rsidRPr="00392A6A" w:rsidRDefault="00392A6A" w:rsidP="00392A6A">
      <w:pPr>
        <w:ind w:firstLine="0"/>
        <w:jc w:val="center"/>
        <w:rPr>
          <w:b/>
        </w:rPr>
      </w:pPr>
      <w:r w:rsidRPr="00392A6A">
        <w:rPr>
          <w:b/>
        </w:rPr>
        <w:t xml:space="preserve">между муниципальными образованиями в рамках </w:t>
      </w:r>
    </w:p>
    <w:p w:rsidR="00392A6A" w:rsidRPr="00392A6A" w:rsidRDefault="00392A6A" w:rsidP="00392A6A">
      <w:pPr>
        <w:ind w:firstLine="0"/>
        <w:jc w:val="center"/>
        <w:rPr>
          <w:b/>
        </w:rPr>
      </w:pPr>
      <w:r w:rsidRPr="00392A6A">
        <w:rPr>
          <w:b/>
        </w:rPr>
        <w:t xml:space="preserve">государственной программы "Развитие культуры </w:t>
      </w:r>
    </w:p>
    <w:p w:rsidR="00392A6A" w:rsidRPr="00392A6A" w:rsidRDefault="00392A6A" w:rsidP="00392A6A">
      <w:pPr>
        <w:ind w:firstLine="0"/>
        <w:jc w:val="center"/>
        <w:rPr>
          <w:b/>
        </w:rPr>
      </w:pPr>
      <w:r w:rsidRPr="00392A6A">
        <w:rPr>
          <w:b/>
        </w:rPr>
        <w:t>в Ленинградской области"</w:t>
      </w:r>
    </w:p>
    <w:p w:rsidR="00392A6A" w:rsidRPr="00392A6A" w:rsidRDefault="00392A6A" w:rsidP="00392A6A">
      <w:pPr>
        <w:ind w:firstLine="0"/>
        <w:jc w:val="center"/>
        <w:rPr>
          <w:b/>
          <w:szCs w:val="28"/>
        </w:rPr>
      </w:pPr>
    </w:p>
    <w:p w:rsidR="00B56908" w:rsidRDefault="00B56908" w:rsidP="00B56908"/>
    <w:p w:rsidR="00392A6A" w:rsidRPr="003700F6" w:rsidRDefault="00392A6A" w:rsidP="00392A6A">
      <w:pPr>
        <w:rPr>
          <w:b/>
        </w:rPr>
      </w:pPr>
      <w:r w:rsidRPr="003700F6">
        <w:t>Правительство Ленинградской области  п о с т а н о в л я е т :</w:t>
      </w:r>
      <w:r w:rsidRPr="003700F6">
        <w:rPr>
          <w:b/>
        </w:rPr>
        <w:t xml:space="preserve"> </w:t>
      </w:r>
    </w:p>
    <w:p w:rsidR="003700F6" w:rsidRPr="003700F6" w:rsidRDefault="003700F6" w:rsidP="003700F6">
      <w:r w:rsidRPr="003700F6">
        <w:t>1. Внести в постановление Правительства Ленинградской области от 25 августа 2016 года N 322 "Об утверждении Перечня объектов государственной программы Ленинградской области "Развитие культуры в Ленинградской области" и о распределении субсидий между муниципальными образованиями в рамках государственной программы "Развитие культуры в Ленинградской области" следующие изменения:</w:t>
      </w:r>
    </w:p>
    <w:p w:rsidR="003700F6" w:rsidRPr="003700F6" w:rsidRDefault="003700F6" w:rsidP="003700F6">
      <w:r w:rsidRPr="003700F6">
        <w:t>пункт 1 дополнить абзацами следующего содержания:</w:t>
      </w:r>
    </w:p>
    <w:p w:rsidR="003700F6" w:rsidRPr="003700F6" w:rsidRDefault="003700F6" w:rsidP="003700F6">
      <w:r w:rsidRPr="003700F6">
        <w:t>"Распределение субсидии из областного бюджета Ленинградской области бюджетам муниципальных районов, городских поселений, муниципального и городского округов Ленинградской области, а также сельских поселений Ленинградской области, на территории которых расположены населенные пункты с численностью населения свыше 12 тысяч человек, на строительство, реконструкцию и приобретение  объектов культуры Ленинградской области в рамках государственной программы Ленинградской области "Развитие культуры в Ленинградской области" на 2026 год и на плановый период 2027 и 2028 годов согласно приложению 9;</w:t>
      </w:r>
    </w:p>
    <w:p w:rsidR="003700F6" w:rsidRPr="003700F6" w:rsidRDefault="003700F6" w:rsidP="003700F6">
      <w:r w:rsidRPr="003700F6">
        <w:t>Распределение субсидии из областного бюджета Ленинградской области бюджетам муниципальных образований Ленинградской области на модернизацию муниципальных учреждений культуры в рамках государственной программы Ленинградской области "Развитие культуры в Ленинградской области" на 2026 год и на плановый период 2027 и 2028 годов согласно приложению 10;</w:t>
      </w:r>
    </w:p>
    <w:p w:rsidR="003700F6" w:rsidRPr="003700F6" w:rsidRDefault="003700F6" w:rsidP="003700F6">
      <w:r w:rsidRPr="003700F6">
        <w:lastRenderedPageBreak/>
        <w:t>пункт 2 изложить в редакции:</w:t>
      </w:r>
    </w:p>
    <w:p w:rsidR="003700F6" w:rsidRPr="003700F6" w:rsidRDefault="003700F6" w:rsidP="003700F6">
      <w:r w:rsidRPr="003700F6">
        <w:t>"2. Контроль за исполнением постановления возложить на Вице-губернатора Ленинградской области по вопросам развития и сохранения культурного наследия – председателя комитета по сохранению культурного наследия Ленинградской области.";</w:t>
      </w:r>
    </w:p>
    <w:p w:rsidR="003700F6" w:rsidRPr="003700F6" w:rsidRDefault="003700F6" w:rsidP="003700F6">
      <w:r w:rsidRPr="003700F6">
        <w:t>приложения 1 и 2 изложить в редакции согласно приложениям 1 и 2 к настоящему постановлению;</w:t>
      </w:r>
    </w:p>
    <w:p w:rsidR="003700F6" w:rsidRPr="003700F6" w:rsidRDefault="003700F6" w:rsidP="003700F6">
      <w:r w:rsidRPr="003700F6">
        <w:t>дополнить приложением 9 (Распределение субсидии из областного бюджета Ленинградской области бюджетам муниципальных районов, городских поселений, муниципального и городского округов Ленинградской области, а также сельских поселений Ленинградской области, на территории которых расположены населенные пункты с численностью населения свыше 12 тысяч человек, на строительство, реконструкцию и приобретение  объектов культуры Ленинградской области в рамках государственной программы Ленинградской области "Развитие культуры в Ленинградской области" на 2026 год и на плановый период 2027 и 2028 годов) согласно приложению 3 к настоящему постановлению;</w:t>
      </w:r>
    </w:p>
    <w:p w:rsidR="003700F6" w:rsidRPr="003700F6" w:rsidRDefault="003700F6" w:rsidP="003700F6">
      <w:r w:rsidRPr="003700F6">
        <w:t>дополнить приложением 10 (Распределение субсидии из областного бюджета Ленинградской области бюджетам муниципальных образований Ленинградской области на модернизацию муниципальных учреждений культуры в рамках государственной программы Ленинградской области "Развитие культуры в Ленинградской области" на 2026 год и на плановый период 2027 и 2028 годов) согласно приложен</w:t>
      </w:r>
      <w:r>
        <w:t>ию 4 к настоящему постановлению.</w:t>
      </w:r>
    </w:p>
    <w:p w:rsidR="003700F6" w:rsidRPr="00392A6A" w:rsidRDefault="003700F6" w:rsidP="003700F6">
      <w:r w:rsidRPr="003700F6">
        <w:t>2. Настоящее постановление вступает в силу с даты подписания.</w:t>
      </w:r>
    </w:p>
    <w:p w:rsidR="00392A6A" w:rsidRPr="00392A6A" w:rsidRDefault="00392A6A" w:rsidP="00392A6A">
      <w:pPr>
        <w:rPr>
          <w:szCs w:val="28"/>
        </w:rPr>
      </w:pPr>
    </w:p>
    <w:p w:rsidR="00392A6A" w:rsidRPr="00392A6A" w:rsidRDefault="00392A6A" w:rsidP="00392A6A">
      <w:pPr>
        <w:rPr>
          <w:szCs w:val="28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44"/>
        <w:gridCol w:w="4428"/>
      </w:tblGrid>
      <w:tr w:rsidR="00392A6A" w:rsidRPr="00392A6A" w:rsidTr="00301F3B">
        <w:tc>
          <w:tcPr>
            <w:tcW w:w="4644" w:type="dxa"/>
          </w:tcPr>
          <w:p w:rsidR="00392A6A" w:rsidRPr="00392A6A" w:rsidRDefault="00392A6A" w:rsidP="00392A6A">
            <w:pPr>
              <w:ind w:firstLine="0"/>
              <w:rPr>
                <w:szCs w:val="28"/>
              </w:rPr>
            </w:pPr>
            <w:r w:rsidRPr="00392A6A">
              <w:rPr>
                <w:szCs w:val="28"/>
              </w:rPr>
              <w:t>Губернатор</w:t>
            </w:r>
          </w:p>
          <w:p w:rsidR="00392A6A" w:rsidRPr="00392A6A" w:rsidRDefault="00392A6A" w:rsidP="00392A6A">
            <w:pPr>
              <w:ind w:firstLine="0"/>
              <w:rPr>
                <w:szCs w:val="28"/>
              </w:rPr>
            </w:pPr>
            <w:r w:rsidRPr="00392A6A">
              <w:rPr>
                <w:szCs w:val="28"/>
              </w:rPr>
              <w:t>Ленинградской области</w:t>
            </w:r>
          </w:p>
        </w:tc>
        <w:tc>
          <w:tcPr>
            <w:tcW w:w="4428" w:type="dxa"/>
          </w:tcPr>
          <w:p w:rsidR="00392A6A" w:rsidRPr="00392A6A" w:rsidRDefault="00392A6A" w:rsidP="00392A6A">
            <w:pPr>
              <w:ind w:firstLine="0"/>
              <w:rPr>
                <w:szCs w:val="28"/>
              </w:rPr>
            </w:pPr>
          </w:p>
          <w:p w:rsidR="00392A6A" w:rsidRDefault="00392A6A" w:rsidP="00392A6A">
            <w:pPr>
              <w:ind w:firstLine="0"/>
              <w:jc w:val="right"/>
              <w:rPr>
                <w:szCs w:val="28"/>
              </w:rPr>
            </w:pPr>
            <w:r w:rsidRPr="00392A6A">
              <w:rPr>
                <w:szCs w:val="28"/>
              </w:rPr>
              <w:t>А.Дрозденко</w:t>
            </w:r>
          </w:p>
          <w:p w:rsidR="00392A6A" w:rsidRDefault="00392A6A" w:rsidP="00392A6A">
            <w:pPr>
              <w:ind w:firstLine="0"/>
              <w:jc w:val="right"/>
              <w:rPr>
                <w:szCs w:val="28"/>
              </w:rPr>
            </w:pPr>
          </w:p>
          <w:p w:rsidR="00392A6A" w:rsidRDefault="00392A6A" w:rsidP="00392A6A">
            <w:pPr>
              <w:ind w:firstLine="0"/>
              <w:jc w:val="right"/>
              <w:rPr>
                <w:szCs w:val="28"/>
              </w:rPr>
            </w:pPr>
          </w:p>
          <w:p w:rsidR="00392A6A" w:rsidRDefault="00392A6A" w:rsidP="00392A6A">
            <w:pPr>
              <w:ind w:firstLine="0"/>
              <w:jc w:val="right"/>
              <w:rPr>
                <w:szCs w:val="28"/>
              </w:rPr>
            </w:pPr>
          </w:p>
          <w:p w:rsidR="00392A6A" w:rsidRPr="00392A6A" w:rsidRDefault="00392A6A" w:rsidP="00392A6A">
            <w:pPr>
              <w:ind w:firstLine="0"/>
              <w:jc w:val="right"/>
              <w:rPr>
                <w:szCs w:val="28"/>
              </w:rPr>
            </w:pPr>
          </w:p>
        </w:tc>
      </w:tr>
    </w:tbl>
    <w:p w:rsidR="005E71EA" w:rsidRDefault="005E71EA" w:rsidP="00392A6A"/>
    <w:p w:rsidR="005E71EA" w:rsidRDefault="005E71EA" w:rsidP="00392A6A">
      <w:pPr>
        <w:sectPr w:rsidR="005E71EA" w:rsidSect="00091B77">
          <w:headerReference w:type="even" r:id="rId8"/>
          <w:headerReference w:type="default" r:id="rId9"/>
          <w:pgSz w:w="11907" w:h="16840" w:code="9"/>
          <w:pgMar w:top="1134" w:right="1134" w:bottom="680" w:left="1701" w:header="720" w:footer="720" w:gutter="0"/>
          <w:cols w:space="720"/>
          <w:titlePg/>
          <w:docGrid w:linePitch="381"/>
        </w:sectPr>
      </w:pPr>
    </w:p>
    <w:tbl>
      <w:tblPr>
        <w:tblStyle w:val="ae"/>
        <w:tblW w:w="1390" w:type="pct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0"/>
      </w:tblGrid>
      <w:tr w:rsidR="005E71EA" w:rsidRPr="005E71EA" w:rsidTr="005E71EA">
        <w:tc>
          <w:tcPr>
            <w:tcW w:w="5000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5E71EA">
              <w:rPr>
                <w:sz w:val="26"/>
                <w:szCs w:val="26"/>
              </w:rPr>
              <w:lastRenderedPageBreak/>
              <w:t>Приложение 1</w:t>
            </w:r>
          </w:p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6"/>
                <w:szCs w:val="26"/>
              </w:rPr>
            </w:pPr>
            <w:r w:rsidRPr="005E71EA">
              <w:rPr>
                <w:sz w:val="26"/>
                <w:szCs w:val="26"/>
              </w:rPr>
              <w:t>к постановлению Правительства</w:t>
            </w:r>
          </w:p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6"/>
                <w:szCs w:val="26"/>
              </w:rPr>
            </w:pPr>
            <w:r w:rsidRPr="005E71EA">
              <w:rPr>
                <w:sz w:val="26"/>
                <w:szCs w:val="26"/>
              </w:rPr>
              <w:t>Ленинградской области</w:t>
            </w:r>
          </w:p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6"/>
                <w:szCs w:val="26"/>
              </w:rPr>
            </w:pPr>
          </w:p>
        </w:tc>
      </w:tr>
    </w:tbl>
    <w:p w:rsidR="005E71EA" w:rsidRPr="005E71EA" w:rsidRDefault="005E71EA" w:rsidP="005E71EA">
      <w:pPr>
        <w:widowControl w:val="0"/>
        <w:ind w:firstLine="0"/>
        <w:jc w:val="center"/>
        <w:rPr>
          <w:rFonts w:eastAsia="Calibri"/>
          <w:bCs/>
          <w:sz w:val="26"/>
          <w:szCs w:val="26"/>
          <w:lang w:eastAsia="en-US"/>
        </w:rPr>
      </w:pPr>
    </w:p>
    <w:p w:rsidR="005E71EA" w:rsidRPr="005E71EA" w:rsidRDefault="005E71EA" w:rsidP="005E71EA">
      <w:pPr>
        <w:widowControl w:val="0"/>
        <w:rPr>
          <w:rFonts w:eastAsia="Calibri"/>
          <w:sz w:val="26"/>
          <w:szCs w:val="26"/>
          <w:lang w:eastAsia="en-US"/>
        </w:rPr>
      </w:pPr>
      <w:r w:rsidRPr="005E71EA">
        <w:rPr>
          <w:rFonts w:eastAsia="Calibri"/>
          <w:sz w:val="26"/>
          <w:szCs w:val="26"/>
          <w:lang w:eastAsia="en-US"/>
        </w:rPr>
        <w:t xml:space="preserve"> </w:t>
      </w:r>
    </w:p>
    <w:tbl>
      <w:tblPr>
        <w:tblStyle w:val="ae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</w:tblGrid>
      <w:tr w:rsidR="005E71EA" w:rsidRPr="005E71EA" w:rsidTr="005E71EA">
        <w:tc>
          <w:tcPr>
            <w:tcW w:w="4670" w:type="dxa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5E71EA">
              <w:rPr>
                <w:sz w:val="26"/>
                <w:szCs w:val="26"/>
              </w:rPr>
              <w:t>УТВЕРЖДЕН</w:t>
            </w:r>
          </w:p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6"/>
                <w:szCs w:val="26"/>
              </w:rPr>
            </w:pPr>
            <w:r w:rsidRPr="005E71EA">
              <w:rPr>
                <w:sz w:val="26"/>
                <w:szCs w:val="26"/>
              </w:rPr>
              <w:t>постановлением Правительства</w:t>
            </w:r>
          </w:p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6"/>
                <w:szCs w:val="26"/>
              </w:rPr>
            </w:pPr>
            <w:r w:rsidRPr="005E71EA">
              <w:rPr>
                <w:sz w:val="26"/>
                <w:szCs w:val="26"/>
              </w:rPr>
              <w:t>Ленинградской области</w:t>
            </w:r>
          </w:p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6"/>
                <w:szCs w:val="26"/>
              </w:rPr>
            </w:pPr>
            <w:r w:rsidRPr="005E71EA">
              <w:rPr>
                <w:sz w:val="26"/>
                <w:szCs w:val="26"/>
              </w:rPr>
              <w:t>от 25 августа 2016 года № 322</w:t>
            </w:r>
          </w:p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5E71EA">
              <w:rPr>
                <w:sz w:val="26"/>
                <w:szCs w:val="26"/>
              </w:rPr>
              <w:t>(приложение</w:t>
            </w:r>
            <w:r w:rsidRPr="005E71EA">
              <w:rPr>
                <w:sz w:val="26"/>
                <w:szCs w:val="26"/>
                <w:lang w:val="en-US"/>
              </w:rPr>
              <w:t xml:space="preserve"> 1</w:t>
            </w:r>
            <w:r w:rsidRPr="005E71EA">
              <w:rPr>
                <w:sz w:val="26"/>
                <w:szCs w:val="26"/>
              </w:rPr>
              <w:t>)</w:t>
            </w:r>
          </w:p>
        </w:tc>
      </w:tr>
    </w:tbl>
    <w:p w:rsidR="005E71EA" w:rsidRPr="005E71EA" w:rsidRDefault="005E71EA" w:rsidP="005E71EA">
      <w:pPr>
        <w:ind w:firstLine="0"/>
        <w:jc w:val="left"/>
        <w:rPr>
          <w:rFonts w:eastAsia="Calibri"/>
          <w:sz w:val="16"/>
          <w:szCs w:val="16"/>
          <w:lang w:eastAsia="en-US"/>
        </w:rPr>
      </w:pPr>
    </w:p>
    <w:p w:rsidR="005E71EA" w:rsidRPr="005E71EA" w:rsidRDefault="005E71EA" w:rsidP="005E71EA">
      <w:pPr>
        <w:ind w:firstLine="0"/>
        <w:jc w:val="center"/>
        <w:rPr>
          <w:rFonts w:eastAsia="Calibri"/>
          <w:sz w:val="26"/>
          <w:szCs w:val="26"/>
          <w:lang w:eastAsia="en-US"/>
        </w:rPr>
      </w:pPr>
      <w:r w:rsidRPr="005E71EA">
        <w:rPr>
          <w:rFonts w:eastAsia="Calibri"/>
          <w:sz w:val="26"/>
          <w:szCs w:val="26"/>
          <w:lang w:eastAsia="en-US"/>
        </w:rPr>
        <w:t>ПЕРЕЧЕНЬ</w:t>
      </w:r>
    </w:p>
    <w:p w:rsidR="005E71EA" w:rsidRPr="005E71EA" w:rsidRDefault="005E71EA" w:rsidP="005E71EA">
      <w:pPr>
        <w:ind w:firstLine="0"/>
        <w:jc w:val="center"/>
        <w:rPr>
          <w:bCs/>
          <w:sz w:val="26"/>
          <w:szCs w:val="26"/>
          <w:lang w:eastAsia="en-US"/>
        </w:rPr>
      </w:pPr>
      <w:r w:rsidRPr="005E71EA">
        <w:rPr>
          <w:rFonts w:eastAsia="Calibri"/>
          <w:sz w:val="26"/>
          <w:szCs w:val="26"/>
          <w:lang w:eastAsia="en-US"/>
        </w:rPr>
        <w:t>объектов государственной программы Ленинградской области "Развитие культуры в Ленинградской области",</w:t>
      </w:r>
    </w:p>
    <w:p w:rsidR="005E71EA" w:rsidRPr="005E71EA" w:rsidRDefault="005E71EA" w:rsidP="005E71EA">
      <w:pPr>
        <w:widowControl w:val="0"/>
        <w:tabs>
          <w:tab w:val="center" w:pos="7710"/>
        </w:tabs>
        <w:ind w:firstLine="0"/>
        <w:jc w:val="center"/>
        <w:rPr>
          <w:rFonts w:eastAsia="Calibri"/>
          <w:sz w:val="26"/>
          <w:szCs w:val="26"/>
          <w:lang w:eastAsia="en-US"/>
        </w:rPr>
      </w:pPr>
      <w:r w:rsidRPr="005E71EA">
        <w:rPr>
          <w:rFonts w:eastAsia="Calibri"/>
          <w:sz w:val="26"/>
          <w:szCs w:val="26"/>
          <w:lang w:eastAsia="en-US"/>
        </w:rPr>
        <w:t>утвержденной постановлением Правительства Ленинградской области от 14 ноября 2013 года № 404</w:t>
      </w:r>
    </w:p>
    <w:p w:rsidR="005E71EA" w:rsidRPr="005E71EA" w:rsidRDefault="005E71EA" w:rsidP="005E71EA">
      <w:pPr>
        <w:widowControl w:val="0"/>
        <w:tabs>
          <w:tab w:val="center" w:pos="7710"/>
        </w:tabs>
        <w:ind w:firstLine="0"/>
        <w:jc w:val="center"/>
        <w:rPr>
          <w:rFonts w:eastAsia="Calibri"/>
          <w:sz w:val="4"/>
          <w:szCs w:val="4"/>
          <w:lang w:eastAsia="en-US"/>
        </w:rPr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405"/>
        <w:gridCol w:w="1831"/>
        <w:gridCol w:w="953"/>
        <w:gridCol w:w="767"/>
        <w:gridCol w:w="1457"/>
        <w:gridCol w:w="1315"/>
        <w:gridCol w:w="1036"/>
        <w:gridCol w:w="1024"/>
        <w:gridCol w:w="770"/>
        <w:gridCol w:w="950"/>
        <w:gridCol w:w="912"/>
        <w:gridCol w:w="1080"/>
        <w:gridCol w:w="1076"/>
        <w:gridCol w:w="702"/>
        <w:gridCol w:w="1188"/>
      </w:tblGrid>
      <w:tr w:rsidR="005E71EA" w:rsidRPr="005E71EA" w:rsidTr="005E71EA">
        <w:tc>
          <w:tcPr>
            <w:tcW w:w="131" w:type="pct"/>
            <w:vMerge w:val="restar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bCs/>
                <w:sz w:val="20"/>
              </w:rPr>
            </w:pPr>
            <w:r w:rsidRPr="005E71EA">
              <w:rPr>
                <w:bCs/>
                <w:sz w:val="20"/>
              </w:rPr>
              <w:t xml:space="preserve">№ </w:t>
            </w:r>
          </w:p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bCs/>
                <w:sz w:val="20"/>
              </w:rPr>
            </w:pPr>
            <w:r w:rsidRPr="005E71EA">
              <w:rPr>
                <w:bCs/>
                <w:sz w:val="20"/>
              </w:rPr>
              <w:t>п/п</w:t>
            </w:r>
          </w:p>
        </w:tc>
        <w:tc>
          <w:tcPr>
            <w:tcW w:w="592" w:type="pct"/>
            <w:vMerge w:val="restar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</w:rPr>
            </w:pPr>
            <w:r w:rsidRPr="005E71EA">
              <w:rPr>
                <w:bCs/>
                <w:sz w:val="20"/>
              </w:rPr>
              <w:t xml:space="preserve">Наименование </w:t>
            </w:r>
          </w:p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</w:rPr>
            </w:pPr>
            <w:r w:rsidRPr="005E71EA">
              <w:rPr>
                <w:bCs/>
                <w:sz w:val="20"/>
              </w:rPr>
              <w:t xml:space="preserve">и местонахож-дение объекта </w:t>
            </w:r>
          </w:p>
        </w:tc>
        <w:tc>
          <w:tcPr>
            <w:tcW w:w="308" w:type="pct"/>
            <w:vMerge w:val="restar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bCs/>
                <w:sz w:val="20"/>
              </w:rPr>
            </w:pPr>
            <w:r w:rsidRPr="005E71EA">
              <w:rPr>
                <w:bCs/>
                <w:sz w:val="20"/>
              </w:rPr>
              <w:t>Проектная мощность</w:t>
            </w:r>
          </w:p>
        </w:tc>
        <w:tc>
          <w:tcPr>
            <w:tcW w:w="248" w:type="pct"/>
            <w:vMerge w:val="restar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</w:rPr>
            </w:pPr>
            <w:r w:rsidRPr="005E71EA">
              <w:rPr>
                <w:bCs/>
                <w:sz w:val="20"/>
              </w:rPr>
              <w:t>Срок реали-зации</w:t>
            </w:r>
          </w:p>
        </w:tc>
        <w:tc>
          <w:tcPr>
            <w:tcW w:w="471" w:type="pct"/>
            <w:vMerge w:val="restar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</w:rPr>
            </w:pPr>
            <w:r w:rsidRPr="005E71EA">
              <w:rPr>
                <w:bCs/>
                <w:sz w:val="20"/>
              </w:rPr>
              <w:t xml:space="preserve">Информация </w:t>
            </w:r>
          </w:p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</w:rPr>
            </w:pPr>
            <w:r w:rsidRPr="005E71EA">
              <w:rPr>
                <w:bCs/>
                <w:sz w:val="20"/>
              </w:rPr>
              <w:t xml:space="preserve">о состоянии проектно-сметной документации </w:t>
            </w:r>
          </w:p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425" w:type="pct"/>
            <w:vMerge w:val="restar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bCs/>
                <w:spacing w:val="-4"/>
                <w:sz w:val="20"/>
              </w:rPr>
            </w:pPr>
            <w:r w:rsidRPr="005E71EA">
              <w:rPr>
                <w:bCs/>
                <w:spacing w:val="-4"/>
                <w:sz w:val="20"/>
              </w:rPr>
              <w:t xml:space="preserve">Утвержденная </w:t>
            </w:r>
          </w:p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bCs/>
                <w:spacing w:val="-4"/>
                <w:sz w:val="20"/>
              </w:rPr>
            </w:pPr>
            <w:r w:rsidRPr="005E71EA">
              <w:rPr>
                <w:bCs/>
                <w:spacing w:val="-4"/>
                <w:sz w:val="20"/>
              </w:rPr>
              <w:t xml:space="preserve">и (или) </w:t>
            </w:r>
          </w:p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bCs/>
                <w:spacing w:val="-4"/>
                <w:sz w:val="20"/>
              </w:rPr>
            </w:pPr>
            <w:r w:rsidRPr="005E71EA">
              <w:rPr>
                <w:bCs/>
                <w:spacing w:val="-4"/>
                <w:sz w:val="20"/>
              </w:rPr>
              <w:t xml:space="preserve">прогнози-руемая </w:t>
            </w:r>
          </w:p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bCs/>
                <w:spacing w:val="-4"/>
                <w:sz w:val="20"/>
              </w:rPr>
            </w:pPr>
            <w:r w:rsidRPr="005E71EA">
              <w:rPr>
                <w:bCs/>
                <w:spacing w:val="-4"/>
                <w:sz w:val="20"/>
              </w:rPr>
              <w:t>сметная стоимость объекта</w:t>
            </w:r>
          </w:p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bCs/>
                <w:sz w:val="20"/>
              </w:rPr>
            </w:pPr>
            <w:r w:rsidRPr="005E71EA">
              <w:rPr>
                <w:bCs/>
                <w:spacing w:val="-4"/>
                <w:sz w:val="20"/>
              </w:rPr>
              <w:t>(тыс. руб.)</w:t>
            </w:r>
          </w:p>
        </w:tc>
        <w:tc>
          <w:tcPr>
            <w:tcW w:w="335" w:type="pct"/>
            <w:vMerge w:val="restar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bCs/>
                <w:sz w:val="20"/>
              </w:rPr>
            </w:pPr>
            <w:r w:rsidRPr="005E71EA">
              <w:rPr>
                <w:bCs/>
                <w:sz w:val="20"/>
              </w:rPr>
              <w:t>Бюджето-получатель</w:t>
            </w:r>
          </w:p>
        </w:tc>
        <w:tc>
          <w:tcPr>
            <w:tcW w:w="331" w:type="pct"/>
            <w:vMerge w:val="restar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bCs/>
                <w:sz w:val="20"/>
              </w:rPr>
            </w:pPr>
            <w:r w:rsidRPr="005E71EA">
              <w:rPr>
                <w:bCs/>
                <w:sz w:val="20"/>
              </w:rPr>
              <w:t>Заказчик</w:t>
            </w:r>
          </w:p>
        </w:tc>
        <w:tc>
          <w:tcPr>
            <w:tcW w:w="249" w:type="pct"/>
            <w:vMerge w:val="restar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bCs/>
                <w:spacing w:val="-4"/>
                <w:sz w:val="20"/>
              </w:rPr>
            </w:pPr>
            <w:r w:rsidRPr="005E71EA">
              <w:rPr>
                <w:bCs/>
                <w:spacing w:val="-4"/>
                <w:sz w:val="20"/>
              </w:rPr>
              <w:t>Финан-совый год</w:t>
            </w:r>
          </w:p>
        </w:tc>
        <w:tc>
          <w:tcPr>
            <w:tcW w:w="1525" w:type="pct"/>
            <w:gridSpan w:val="5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sz w:val="20"/>
              </w:rPr>
            </w:pPr>
            <w:r w:rsidRPr="005E71EA">
              <w:rPr>
                <w:bCs/>
                <w:sz w:val="20"/>
              </w:rPr>
              <w:t>Планируемый объем финансирования (тыс. руб.)</w:t>
            </w:r>
          </w:p>
        </w:tc>
        <w:tc>
          <w:tcPr>
            <w:tcW w:w="385" w:type="pct"/>
            <w:vMerge w:val="restar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bCs/>
                <w:spacing w:val="-4"/>
                <w:sz w:val="20"/>
              </w:rPr>
            </w:pPr>
            <w:r w:rsidRPr="005E71EA">
              <w:rPr>
                <w:bCs/>
                <w:spacing w:val="-4"/>
                <w:sz w:val="20"/>
              </w:rPr>
              <w:t xml:space="preserve">Фактические расходы </w:t>
            </w:r>
          </w:p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bCs/>
                <w:spacing w:val="-4"/>
                <w:sz w:val="20"/>
              </w:rPr>
            </w:pPr>
            <w:r w:rsidRPr="005E71EA">
              <w:rPr>
                <w:bCs/>
                <w:spacing w:val="-4"/>
                <w:sz w:val="20"/>
              </w:rPr>
              <w:t xml:space="preserve">на создание объекта (нараста-ющим итогом) </w:t>
            </w:r>
          </w:p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bCs/>
                <w:spacing w:val="-4"/>
                <w:sz w:val="20"/>
              </w:rPr>
            </w:pPr>
            <w:r w:rsidRPr="005E71EA">
              <w:rPr>
                <w:bCs/>
                <w:spacing w:val="-4"/>
                <w:sz w:val="20"/>
              </w:rPr>
              <w:t xml:space="preserve">по состоянию </w:t>
            </w:r>
          </w:p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bCs/>
                <w:spacing w:val="-4"/>
                <w:sz w:val="20"/>
              </w:rPr>
            </w:pPr>
            <w:r w:rsidRPr="005E71EA">
              <w:rPr>
                <w:bCs/>
                <w:spacing w:val="-4"/>
                <w:sz w:val="20"/>
              </w:rPr>
              <w:t xml:space="preserve">на 1 января </w:t>
            </w:r>
          </w:p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  <w:r w:rsidRPr="005E71EA">
              <w:rPr>
                <w:bCs/>
                <w:spacing w:val="-4"/>
                <w:sz w:val="20"/>
              </w:rPr>
              <w:t>2025 года</w:t>
            </w:r>
          </w:p>
        </w:tc>
      </w:tr>
      <w:tr w:rsidR="005E71EA" w:rsidRPr="005E71EA" w:rsidTr="005E71EA">
        <w:tc>
          <w:tcPr>
            <w:tcW w:w="131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08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8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71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25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5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1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07" w:type="pc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</w:rPr>
            </w:pPr>
            <w:r w:rsidRPr="005E71EA">
              <w:rPr>
                <w:bCs/>
                <w:sz w:val="20"/>
              </w:rPr>
              <w:t>всего</w:t>
            </w:r>
          </w:p>
        </w:tc>
        <w:tc>
          <w:tcPr>
            <w:tcW w:w="295" w:type="pc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bCs/>
                <w:sz w:val="20"/>
              </w:rPr>
            </w:pPr>
            <w:r w:rsidRPr="005E71EA">
              <w:rPr>
                <w:bCs/>
                <w:sz w:val="20"/>
              </w:rPr>
              <w:t>феде-</w:t>
            </w:r>
          </w:p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bCs/>
                <w:sz w:val="20"/>
              </w:rPr>
            </w:pPr>
            <w:r w:rsidRPr="005E71EA">
              <w:rPr>
                <w:bCs/>
                <w:sz w:val="20"/>
              </w:rPr>
              <w:t xml:space="preserve">ральный </w:t>
            </w:r>
          </w:p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bCs/>
                <w:sz w:val="20"/>
              </w:rPr>
            </w:pPr>
            <w:r w:rsidRPr="005E71EA">
              <w:rPr>
                <w:bCs/>
                <w:sz w:val="20"/>
              </w:rPr>
              <w:t>бюджет</w:t>
            </w:r>
          </w:p>
        </w:tc>
        <w:tc>
          <w:tcPr>
            <w:tcW w:w="349" w:type="pc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bCs/>
                <w:sz w:val="20"/>
              </w:rPr>
            </w:pPr>
            <w:r w:rsidRPr="005E71EA">
              <w:rPr>
                <w:bCs/>
                <w:sz w:val="20"/>
              </w:rPr>
              <w:t>областной бюджет</w:t>
            </w:r>
          </w:p>
        </w:tc>
        <w:tc>
          <w:tcPr>
            <w:tcW w:w="348" w:type="pc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bCs/>
                <w:sz w:val="20"/>
              </w:rPr>
            </w:pPr>
            <w:r w:rsidRPr="005E71EA">
              <w:rPr>
                <w:bCs/>
                <w:sz w:val="20"/>
              </w:rPr>
              <w:t>местные бюджеты</w:t>
            </w:r>
          </w:p>
        </w:tc>
        <w:tc>
          <w:tcPr>
            <w:tcW w:w="227" w:type="pc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bCs/>
                <w:sz w:val="20"/>
              </w:rPr>
            </w:pPr>
            <w:r w:rsidRPr="005E71EA">
              <w:rPr>
                <w:bCs/>
                <w:sz w:val="20"/>
              </w:rPr>
              <w:t xml:space="preserve">прочие </w:t>
            </w:r>
          </w:p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bCs/>
                <w:sz w:val="20"/>
              </w:rPr>
            </w:pPr>
            <w:r w:rsidRPr="005E71EA">
              <w:rPr>
                <w:bCs/>
                <w:sz w:val="20"/>
              </w:rPr>
              <w:t>источ-ники</w:t>
            </w:r>
          </w:p>
        </w:tc>
        <w:tc>
          <w:tcPr>
            <w:tcW w:w="385" w:type="pct"/>
            <w:vMerge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</w:p>
        </w:tc>
      </w:tr>
    </w:tbl>
    <w:p w:rsidR="005E71EA" w:rsidRPr="005E71EA" w:rsidRDefault="005E71EA" w:rsidP="005E71EA">
      <w:pPr>
        <w:widowControl w:val="0"/>
        <w:spacing w:line="24" w:lineRule="auto"/>
        <w:ind w:firstLine="0"/>
        <w:jc w:val="left"/>
        <w:rPr>
          <w:rFonts w:eastAsia="Calibri"/>
          <w:sz w:val="20"/>
          <w:lang w:eastAsia="en-US"/>
        </w:rPr>
      </w:pPr>
    </w:p>
    <w:tbl>
      <w:tblPr>
        <w:tblStyle w:val="ae"/>
        <w:tblW w:w="5076" w:type="pct"/>
        <w:tblLayout w:type="fixed"/>
        <w:tblLook w:val="04A0" w:firstRow="1" w:lastRow="0" w:firstColumn="1" w:lastColumn="0" w:noHBand="0" w:noVBand="1"/>
      </w:tblPr>
      <w:tblGrid>
        <w:gridCol w:w="404"/>
        <w:gridCol w:w="1830"/>
        <w:gridCol w:w="954"/>
        <w:gridCol w:w="769"/>
        <w:gridCol w:w="1457"/>
        <w:gridCol w:w="1316"/>
        <w:gridCol w:w="1036"/>
        <w:gridCol w:w="1024"/>
        <w:gridCol w:w="772"/>
        <w:gridCol w:w="895"/>
        <w:gridCol w:w="961"/>
        <w:gridCol w:w="1077"/>
        <w:gridCol w:w="1080"/>
        <w:gridCol w:w="700"/>
        <w:gridCol w:w="1190"/>
        <w:gridCol w:w="236"/>
      </w:tblGrid>
      <w:tr w:rsidR="005E71EA" w:rsidRPr="005E71EA" w:rsidTr="005E71EA">
        <w:trPr>
          <w:gridAfter w:val="1"/>
          <w:wAfter w:w="75" w:type="pct"/>
          <w:trHeight w:val="20"/>
          <w:tblHeader/>
        </w:trPr>
        <w:tc>
          <w:tcPr>
            <w:tcW w:w="12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</w:t>
            </w:r>
          </w:p>
        </w:tc>
        <w:tc>
          <w:tcPr>
            <w:tcW w:w="583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</w:t>
            </w:r>
          </w:p>
        </w:tc>
        <w:tc>
          <w:tcPr>
            <w:tcW w:w="304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3</w:t>
            </w:r>
          </w:p>
        </w:tc>
        <w:tc>
          <w:tcPr>
            <w:tcW w:w="245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4</w:t>
            </w:r>
          </w:p>
        </w:tc>
        <w:tc>
          <w:tcPr>
            <w:tcW w:w="464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5</w:t>
            </w:r>
          </w:p>
        </w:tc>
        <w:tc>
          <w:tcPr>
            <w:tcW w:w="41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6</w:t>
            </w:r>
          </w:p>
        </w:tc>
        <w:tc>
          <w:tcPr>
            <w:tcW w:w="330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7</w:t>
            </w:r>
          </w:p>
        </w:tc>
        <w:tc>
          <w:tcPr>
            <w:tcW w:w="326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8</w:t>
            </w: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9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10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11</w:t>
            </w: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12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13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14</w:t>
            </w: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15</w:t>
            </w: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</w:t>
            </w:r>
          </w:p>
        </w:tc>
        <w:tc>
          <w:tcPr>
            <w:tcW w:w="583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Строительство дома культуры </w:t>
            </w:r>
          </w:p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со зрительным залом </w:t>
            </w:r>
          </w:p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на 150 мест, библиотекой </w:t>
            </w:r>
          </w:p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и пристроенным спортивным корпусом </w:t>
            </w:r>
          </w:p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по адресу: Ленинградская область, </w:t>
            </w:r>
            <w:r w:rsidRPr="005E71EA">
              <w:rPr>
                <w:sz w:val="20"/>
              </w:rPr>
              <w:lastRenderedPageBreak/>
              <w:t xml:space="preserve">Тосненский район, </w:t>
            </w:r>
          </w:p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пос. Красный Бор, ул. Горская, д. 6 </w:t>
            </w:r>
          </w:p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(в том числе проектные работы)</w:t>
            </w:r>
          </w:p>
        </w:tc>
        <w:tc>
          <w:tcPr>
            <w:tcW w:w="304" w:type="pct"/>
            <w:vMerge w:val="restart"/>
          </w:tcPr>
          <w:p w:rsidR="005E71EA" w:rsidRPr="005E71EA" w:rsidRDefault="005E71EA" w:rsidP="005E71EA">
            <w:pPr>
              <w:widowControl w:val="0"/>
              <w:ind w:left="-57"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lastRenderedPageBreak/>
              <w:t xml:space="preserve">Вмести-мость </w:t>
            </w:r>
          </w:p>
          <w:p w:rsidR="005E71EA" w:rsidRPr="005E71EA" w:rsidRDefault="005E71EA" w:rsidP="005E71EA">
            <w:pPr>
              <w:widowControl w:val="0"/>
              <w:ind w:left="-57"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150 мест</w:t>
            </w:r>
          </w:p>
        </w:tc>
        <w:tc>
          <w:tcPr>
            <w:tcW w:w="245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2018 – 2025</w:t>
            </w:r>
          </w:p>
        </w:tc>
        <w:tc>
          <w:tcPr>
            <w:tcW w:w="464" w:type="pct"/>
            <w:vMerge w:val="restart"/>
          </w:tcPr>
          <w:p w:rsidR="005E71EA" w:rsidRPr="005E71EA" w:rsidRDefault="005E71EA" w:rsidP="005E71EA">
            <w:pPr>
              <w:widowControl w:val="0"/>
              <w:ind w:left="-57"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Положительное заключение </w:t>
            </w:r>
          </w:p>
          <w:p w:rsidR="005E71EA" w:rsidRPr="005E71EA" w:rsidRDefault="005E71EA" w:rsidP="005E71EA">
            <w:pPr>
              <w:widowControl w:val="0"/>
              <w:ind w:left="-57"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№ 47-1-1-2-059390-2023 </w:t>
            </w:r>
          </w:p>
          <w:p w:rsidR="005E71EA" w:rsidRPr="005E71EA" w:rsidRDefault="005E71EA" w:rsidP="005E71EA">
            <w:pPr>
              <w:widowControl w:val="0"/>
              <w:ind w:left="-57"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от 3 октября 2023 года</w:t>
            </w:r>
          </w:p>
        </w:tc>
        <w:tc>
          <w:tcPr>
            <w:tcW w:w="419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 xml:space="preserve">364940,21 </w:t>
            </w:r>
          </w:p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(в ценах 2023 года)</w:t>
            </w:r>
          </w:p>
        </w:tc>
        <w:tc>
          <w:tcPr>
            <w:tcW w:w="330" w:type="pct"/>
            <w:vMerge w:val="restart"/>
          </w:tcPr>
          <w:p w:rsidR="005E71EA" w:rsidRPr="005E71EA" w:rsidRDefault="005E71EA" w:rsidP="005E71EA">
            <w:pPr>
              <w:widowControl w:val="0"/>
              <w:ind w:left="-57"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Админи-страция муници-пального образо-вания Красно-борское городское поселение Тоснен-ского </w:t>
            </w:r>
            <w:r w:rsidRPr="005E71EA">
              <w:rPr>
                <w:sz w:val="20"/>
              </w:rPr>
              <w:lastRenderedPageBreak/>
              <w:t>муници-пального района Ленин-градской области</w:t>
            </w:r>
          </w:p>
        </w:tc>
        <w:tc>
          <w:tcPr>
            <w:tcW w:w="326" w:type="pct"/>
            <w:vMerge w:val="restart"/>
          </w:tcPr>
          <w:p w:rsidR="005E71EA" w:rsidRPr="005E71EA" w:rsidRDefault="005E71EA" w:rsidP="005E71EA">
            <w:pPr>
              <w:widowControl w:val="0"/>
              <w:ind w:left="-57"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lastRenderedPageBreak/>
              <w:t>Админи-страция муници-пального образо-</w:t>
            </w:r>
          </w:p>
          <w:p w:rsidR="005E71EA" w:rsidRPr="005E71EA" w:rsidRDefault="005E71EA" w:rsidP="005E71EA">
            <w:pPr>
              <w:widowControl w:val="0"/>
              <w:ind w:left="-57"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вания Красно-борское городское поселение Тоснен-ского </w:t>
            </w:r>
            <w:r w:rsidRPr="005E71EA">
              <w:rPr>
                <w:sz w:val="20"/>
              </w:rPr>
              <w:lastRenderedPageBreak/>
              <w:t>муници-пального района Ленин-градской области</w:t>
            </w: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lastRenderedPageBreak/>
              <w:t>2022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90909,09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90000,0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909,09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</w:p>
        </w:tc>
        <w:tc>
          <w:tcPr>
            <w:tcW w:w="379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5E71EA" w:rsidRPr="005E71EA" w:rsidRDefault="005E71EA" w:rsidP="005E71EA">
            <w:pPr>
              <w:widowControl w:val="0"/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5E71EA" w:rsidRPr="005E71EA" w:rsidRDefault="005E71EA" w:rsidP="005E71EA">
            <w:pPr>
              <w:widowControl w:val="0"/>
              <w:ind w:left="57" w:firstLine="0"/>
              <w:jc w:val="left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5E71EA" w:rsidRPr="005E71EA" w:rsidRDefault="005E71EA" w:rsidP="005E71EA">
            <w:pPr>
              <w:widowControl w:val="0"/>
              <w:ind w:left="-57" w:right="-113" w:firstLine="0"/>
              <w:jc w:val="left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5E71EA" w:rsidRPr="005E71EA" w:rsidRDefault="005E71EA" w:rsidP="005E71EA">
            <w:pPr>
              <w:widowControl w:val="0"/>
              <w:ind w:left="-57" w:right="-113"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2023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36201,62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35839,6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362,02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</w:p>
        </w:tc>
        <w:tc>
          <w:tcPr>
            <w:tcW w:w="37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5E71EA" w:rsidRPr="005E71EA" w:rsidRDefault="005E71EA" w:rsidP="005E71EA">
            <w:pPr>
              <w:widowControl w:val="0"/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5E71EA" w:rsidRPr="005E71EA" w:rsidRDefault="005E71EA" w:rsidP="005E71EA">
            <w:pPr>
              <w:widowControl w:val="0"/>
              <w:ind w:left="57" w:firstLine="0"/>
              <w:jc w:val="left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5E71EA" w:rsidRPr="005E71EA" w:rsidRDefault="005E71EA" w:rsidP="005E71EA">
            <w:pPr>
              <w:widowControl w:val="0"/>
              <w:ind w:left="-57" w:right="-113" w:firstLine="0"/>
              <w:jc w:val="left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5E71EA" w:rsidRPr="005E71EA" w:rsidRDefault="005E71EA" w:rsidP="005E71EA">
            <w:pPr>
              <w:widowControl w:val="0"/>
              <w:ind w:left="-57" w:right="-113"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2024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161382,</w:t>
            </w:r>
          </w:p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42097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159768,</w:t>
            </w:r>
          </w:p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59311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1613,</w:t>
            </w:r>
          </w:p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82786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</w:p>
        </w:tc>
        <w:tc>
          <w:tcPr>
            <w:tcW w:w="37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5E71EA" w:rsidRPr="005E71EA" w:rsidRDefault="005E71EA" w:rsidP="005E71EA">
            <w:pPr>
              <w:widowControl w:val="0"/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5E71EA" w:rsidRPr="005E71EA" w:rsidRDefault="005E71EA" w:rsidP="005E71EA">
            <w:pPr>
              <w:widowControl w:val="0"/>
              <w:ind w:left="57" w:firstLine="0"/>
              <w:jc w:val="left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5E71EA" w:rsidRPr="005E71EA" w:rsidRDefault="005E71EA" w:rsidP="005E71EA">
            <w:pPr>
              <w:widowControl w:val="0"/>
              <w:ind w:left="-57" w:right="-113" w:firstLine="0"/>
              <w:jc w:val="left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5E71EA" w:rsidRPr="005E71EA" w:rsidRDefault="005E71EA" w:rsidP="005E71EA">
            <w:pPr>
              <w:widowControl w:val="0"/>
              <w:ind w:left="-57" w:right="-113"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2025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1531,6653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1501,032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30,6333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</w:p>
        </w:tc>
        <w:tc>
          <w:tcPr>
            <w:tcW w:w="37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Кроме того,</w:t>
            </w:r>
          </w:p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за период </w:t>
            </w:r>
          </w:p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2018 – 2021 годов</w:t>
            </w:r>
          </w:p>
        </w:tc>
        <w:tc>
          <w:tcPr>
            <w:tcW w:w="304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5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64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1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0" w:type="pct"/>
          </w:tcPr>
          <w:p w:rsidR="005E71EA" w:rsidRPr="005E71EA" w:rsidRDefault="005E71EA" w:rsidP="005E71EA">
            <w:pPr>
              <w:widowControl w:val="0"/>
              <w:ind w:left="-57" w:right="-113" w:firstLine="0"/>
              <w:jc w:val="center"/>
              <w:rPr>
                <w:sz w:val="20"/>
              </w:rPr>
            </w:pPr>
          </w:p>
        </w:tc>
        <w:tc>
          <w:tcPr>
            <w:tcW w:w="326" w:type="pct"/>
          </w:tcPr>
          <w:p w:rsidR="005E71EA" w:rsidRPr="005E71EA" w:rsidRDefault="005E71EA" w:rsidP="005E71EA">
            <w:pPr>
              <w:widowControl w:val="0"/>
              <w:ind w:left="-57" w:right="-113" w:firstLine="0"/>
              <w:jc w:val="center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2018 –2021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192887,94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185323,94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7564,0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Итого</w:t>
            </w:r>
          </w:p>
        </w:tc>
        <w:tc>
          <w:tcPr>
            <w:tcW w:w="304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5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64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1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0" w:type="pct"/>
          </w:tcPr>
          <w:p w:rsidR="005E71EA" w:rsidRPr="005E71EA" w:rsidRDefault="005E71EA" w:rsidP="005E71EA">
            <w:pPr>
              <w:widowControl w:val="0"/>
              <w:ind w:left="-57" w:right="-113" w:firstLine="0"/>
              <w:jc w:val="center"/>
              <w:rPr>
                <w:sz w:val="20"/>
              </w:rPr>
            </w:pPr>
          </w:p>
        </w:tc>
        <w:tc>
          <w:tcPr>
            <w:tcW w:w="326" w:type="pct"/>
          </w:tcPr>
          <w:p w:rsidR="005E71EA" w:rsidRPr="005E71EA" w:rsidRDefault="005E71EA" w:rsidP="005E71EA">
            <w:pPr>
              <w:widowControl w:val="0"/>
              <w:ind w:left="-57" w:right="-113" w:firstLine="0"/>
              <w:jc w:val="center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2018 –2025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482912,74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472433,17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10479,57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left="-57" w:right="-57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410880,74</w:t>
            </w: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</w:t>
            </w:r>
          </w:p>
        </w:tc>
        <w:tc>
          <w:tcPr>
            <w:tcW w:w="583" w:type="pct"/>
            <w:vMerge w:val="restar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Строительство культурно-досугового центра </w:t>
            </w:r>
          </w:p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на земельном участке, расположенном </w:t>
            </w:r>
          </w:p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по адресу: Ленинградская область, Выборгский район, </w:t>
            </w:r>
          </w:p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г. Приморск, улица Пушкин-ская аллея, в том числе проектные работы</w:t>
            </w:r>
          </w:p>
        </w:tc>
        <w:tc>
          <w:tcPr>
            <w:tcW w:w="304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Вмести-мость 150 чел.</w:t>
            </w:r>
          </w:p>
        </w:tc>
        <w:tc>
          <w:tcPr>
            <w:tcW w:w="245" w:type="pc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2019 –2030</w:t>
            </w:r>
          </w:p>
        </w:tc>
        <w:tc>
          <w:tcPr>
            <w:tcW w:w="464" w:type="pct"/>
          </w:tcPr>
          <w:p w:rsidR="005E71EA" w:rsidRPr="005E71EA" w:rsidRDefault="005E71EA" w:rsidP="005E71EA">
            <w:pPr>
              <w:widowControl w:val="0"/>
              <w:ind w:left="-57"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Положительное заключение </w:t>
            </w:r>
          </w:p>
          <w:p w:rsidR="005E71EA" w:rsidRPr="005E71EA" w:rsidRDefault="005E71EA" w:rsidP="005E71EA">
            <w:pPr>
              <w:widowControl w:val="0"/>
              <w:ind w:left="-57"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№ 47-1-1-2-064009-2023 </w:t>
            </w:r>
          </w:p>
          <w:p w:rsidR="005E71EA" w:rsidRPr="005E71EA" w:rsidRDefault="005E71EA" w:rsidP="005E71EA">
            <w:pPr>
              <w:widowControl w:val="0"/>
              <w:ind w:left="-57"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от 24 октября 2023 года</w:t>
            </w:r>
          </w:p>
        </w:tc>
        <w:tc>
          <w:tcPr>
            <w:tcW w:w="41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561412,11 (в ценах 2023 года)</w:t>
            </w:r>
          </w:p>
        </w:tc>
        <w:tc>
          <w:tcPr>
            <w:tcW w:w="330" w:type="pc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Админи-страция муници-пального образо-вания Примор-ское городское поселение Выборг-ского муници-пального района Ленин-градской области</w:t>
            </w:r>
          </w:p>
        </w:tc>
        <w:tc>
          <w:tcPr>
            <w:tcW w:w="326" w:type="pc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Админи-страция муници-пального образо-вания Примор-ское городское поселение Выборг-ского района муници-пального Ленин-градской области</w:t>
            </w: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2022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268653,</w:t>
            </w:r>
          </w:p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0871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244474,</w:t>
            </w:r>
          </w:p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3071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24178,78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2023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117529,</w:t>
            </w:r>
          </w:p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809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108127,</w:t>
            </w:r>
          </w:p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429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9402,38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2024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109280,</w:t>
            </w:r>
          </w:p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45573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99445,</w:t>
            </w:r>
          </w:p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21573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9835,24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Кроме того,</w:t>
            </w:r>
          </w:p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за период </w:t>
            </w:r>
          </w:p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2019 – 2021 годов</w:t>
            </w:r>
          </w:p>
        </w:tc>
        <w:tc>
          <w:tcPr>
            <w:tcW w:w="304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2019 –2021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216992,00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202391,00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14601,00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Итого</w:t>
            </w:r>
          </w:p>
        </w:tc>
        <w:tc>
          <w:tcPr>
            <w:tcW w:w="304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  <w:lang w:val="en-US"/>
              </w:rPr>
            </w:pPr>
            <w:r w:rsidRPr="005E71EA">
              <w:rPr>
                <w:sz w:val="20"/>
              </w:rPr>
              <w:t>2019 –202</w:t>
            </w:r>
            <w:r w:rsidRPr="005E71EA">
              <w:rPr>
                <w:sz w:val="20"/>
                <w:lang w:val="en-US"/>
              </w:rPr>
              <w:t>4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712455,35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654437,95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58017,40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545995,29</w:t>
            </w: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3</w:t>
            </w:r>
          </w:p>
        </w:tc>
        <w:tc>
          <w:tcPr>
            <w:tcW w:w="583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Строительство культурно-</w:t>
            </w:r>
            <w:r w:rsidRPr="005E71EA">
              <w:rPr>
                <w:sz w:val="20"/>
              </w:rPr>
              <w:lastRenderedPageBreak/>
              <w:t xml:space="preserve">досугового центра, II этап, </w:t>
            </w:r>
          </w:p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по адресу: Ленинградская область, Гатчинский муниципальный округ, </w:t>
            </w:r>
          </w:p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пос. Тайцы, </w:t>
            </w:r>
          </w:p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ул. Санаторская, д. 1а</w:t>
            </w:r>
          </w:p>
        </w:tc>
        <w:tc>
          <w:tcPr>
            <w:tcW w:w="304" w:type="pct"/>
            <w:vMerge w:val="restart"/>
          </w:tcPr>
          <w:p w:rsidR="005E71EA" w:rsidRPr="005E71EA" w:rsidRDefault="005E71EA" w:rsidP="005E71EA">
            <w:pPr>
              <w:widowControl w:val="0"/>
              <w:ind w:left="-57"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lastRenderedPageBreak/>
              <w:t xml:space="preserve">Вмести-мость </w:t>
            </w:r>
          </w:p>
          <w:p w:rsidR="005E71EA" w:rsidRPr="005E71EA" w:rsidRDefault="005E71EA" w:rsidP="005E71EA">
            <w:pPr>
              <w:widowControl w:val="0"/>
              <w:ind w:left="-57"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lastRenderedPageBreak/>
              <w:t>200 чел.</w:t>
            </w:r>
          </w:p>
        </w:tc>
        <w:tc>
          <w:tcPr>
            <w:tcW w:w="245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lastRenderedPageBreak/>
              <w:t>2021 – 2025</w:t>
            </w:r>
          </w:p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  <w:vMerge w:val="restart"/>
          </w:tcPr>
          <w:p w:rsidR="005E71EA" w:rsidRPr="005E71EA" w:rsidRDefault="005E71EA" w:rsidP="005E71EA">
            <w:pPr>
              <w:widowControl w:val="0"/>
              <w:ind w:left="-57"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lastRenderedPageBreak/>
              <w:t xml:space="preserve">Положительное заключение </w:t>
            </w:r>
          </w:p>
          <w:p w:rsidR="005E71EA" w:rsidRPr="005E71EA" w:rsidRDefault="005E71EA" w:rsidP="005E71EA">
            <w:pPr>
              <w:widowControl w:val="0"/>
              <w:ind w:left="-57"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lastRenderedPageBreak/>
              <w:t xml:space="preserve">ПД № 47-1-1-3-0214-17 </w:t>
            </w:r>
          </w:p>
          <w:p w:rsidR="005E71EA" w:rsidRPr="005E71EA" w:rsidRDefault="005E71EA" w:rsidP="005E71EA">
            <w:pPr>
              <w:widowControl w:val="0"/>
              <w:ind w:left="-57"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от 17 ноября 2017 года, </w:t>
            </w:r>
          </w:p>
          <w:p w:rsidR="005E71EA" w:rsidRPr="005E71EA" w:rsidRDefault="005E71EA" w:rsidP="005E71EA">
            <w:pPr>
              <w:widowControl w:val="0"/>
              <w:ind w:left="-57"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СД № 47-1-1-2-034221-2022 </w:t>
            </w:r>
          </w:p>
          <w:p w:rsidR="005E71EA" w:rsidRPr="005E71EA" w:rsidRDefault="005E71EA" w:rsidP="005E71EA">
            <w:pPr>
              <w:widowControl w:val="0"/>
              <w:ind w:left="-57"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от 30 мая </w:t>
            </w:r>
          </w:p>
          <w:p w:rsidR="005E71EA" w:rsidRPr="005E71EA" w:rsidRDefault="005E71EA" w:rsidP="005E71EA">
            <w:pPr>
              <w:widowControl w:val="0"/>
              <w:ind w:left="-57"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2022 года</w:t>
            </w:r>
          </w:p>
        </w:tc>
        <w:tc>
          <w:tcPr>
            <w:tcW w:w="419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lastRenderedPageBreak/>
              <w:t xml:space="preserve">208687,20 </w:t>
            </w:r>
          </w:p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 xml:space="preserve">(в ценах </w:t>
            </w:r>
            <w:r w:rsidRPr="005E71EA">
              <w:rPr>
                <w:sz w:val="20"/>
              </w:rPr>
              <w:lastRenderedPageBreak/>
              <w:t>2022 года)</w:t>
            </w:r>
          </w:p>
        </w:tc>
        <w:tc>
          <w:tcPr>
            <w:tcW w:w="330" w:type="pct"/>
            <w:vMerge w:val="restart"/>
          </w:tcPr>
          <w:p w:rsidR="005E71EA" w:rsidRPr="005E71EA" w:rsidRDefault="005E71EA" w:rsidP="005E71EA">
            <w:pPr>
              <w:widowControl w:val="0"/>
              <w:ind w:left="-57"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lastRenderedPageBreak/>
              <w:t xml:space="preserve">Админи-страция </w:t>
            </w:r>
            <w:r w:rsidRPr="005E71EA">
              <w:rPr>
                <w:sz w:val="20"/>
              </w:rPr>
              <w:lastRenderedPageBreak/>
              <w:t>муниципального образования Гатчин-ский муници-пальный округ Ленин-градской области</w:t>
            </w:r>
          </w:p>
        </w:tc>
        <w:tc>
          <w:tcPr>
            <w:tcW w:w="326" w:type="pct"/>
            <w:vMerge w:val="restart"/>
          </w:tcPr>
          <w:p w:rsidR="005E71EA" w:rsidRPr="005E71EA" w:rsidRDefault="005E71EA" w:rsidP="005E71EA">
            <w:pPr>
              <w:widowControl w:val="0"/>
              <w:ind w:left="-57"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lastRenderedPageBreak/>
              <w:t>Таицкое террито-</w:t>
            </w:r>
            <w:r w:rsidRPr="005E71EA">
              <w:rPr>
                <w:sz w:val="20"/>
              </w:rPr>
              <w:lastRenderedPageBreak/>
              <w:t>риальное управле-ние адми-нистрации муници-пального образо-</w:t>
            </w:r>
          </w:p>
          <w:p w:rsidR="005E71EA" w:rsidRPr="005E71EA" w:rsidRDefault="005E71EA" w:rsidP="005E71EA">
            <w:pPr>
              <w:widowControl w:val="0"/>
              <w:ind w:left="-57"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вания </w:t>
            </w:r>
          </w:p>
          <w:p w:rsidR="005E71EA" w:rsidRPr="005E71EA" w:rsidRDefault="005E71EA" w:rsidP="005E71EA">
            <w:pPr>
              <w:widowControl w:val="0"/>
              <w:ind w:left="-57"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Гатчин-ский муници-пальный округ Ленин-градской области; муници-пальное бюджет-ное учрежде-ние "Таиц-кий куль-турно-досуговый центр"</w:t>
            </w: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lastRenderedPageBreak/>
              <w:t>2022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90909,09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90000,00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909,09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left="-113" w:right="-113" w:firstLine="0"/>
              <w:jc w:val="center"/>
              <w:rPr>
                <w:sz w:val="20"/>
              </w:rPr>
            </w:pPr>
          </w:p>
        </w:tc>
        <w:tc>
          <w:tcPr>
            <w:tcW w:w="379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2023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101356,</w:t>
            </w:r>
          </w:p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lastRenderedPageBreak/>
              <w:t>64393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100343,</w:t>
            </w:r>
          </w:p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lastRenderedPageBreak/>
              <w:t>07750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lastRenderedPageBreak/>
              <w:t>1013,</w:t>
            </w:r>
          </w:p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lastRenderedPageBreak/>
              <w:t>56643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7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2024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86068,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25958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85207,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57958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860,68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7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2025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33716,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78701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32030,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94766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1685,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83935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7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Align w:val="center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Кроме того, </w:t>
            </w:r>
          </w:p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за 2021 год</w:t>
            </w:r>
          </w:p>
        </w:tc>
        <w:tc>
          <w:tcPr>
            <w:tcW w:w="304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5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64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1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0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26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2021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10101,00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10000,00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101,00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Итого</w:t>
            </w:r>
          </w:p>
        </w:tc>
        <w:tc>
          <w:tcPr>
            <w:tcW w:w="304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5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64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1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0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26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2021 – 2025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322151,78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317581,60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4570,18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166344,27</w:t>
            </w: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4</w:t>
            </w:r>
          </w:p>
        </w:tc>
        <w:tc>
          <w:tcPr>
            <w:tcW w:w="583" w:type="pct"/>
            <w:vMerge w:val="restart"/>
          </w:tcPr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Проектирование </w:t>
            </w:r>
          </w:p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и строительство павильона входной зоны </w:t>
            </w:r>
          </w:p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на 250 тыс. посетителей в год, функционально связанный </w:t>
            </w:r>
          </w:p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с популяризацией музея-заповедника "Прорыв блокады </w:t>
            </w:r>
            <w:r w:rsidRPr="005E71EA">
              <w:rPr>
                <w:sz w:val="20"/>
              </w:rPr>
              <w:lastRenderedPageBreak/>
              <w:t xml:space="preserve">Ленинграда" </w:t>
            </w:r>
          </w:p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и благоустройство территории </w:t>
            </w:r>
          </w:p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по адресу: Ленинградская область, Кировский муниципальный район, Кировское городское поселение, </w:t>
            </w:r>
          </w:p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г. Кировск (кадастровый номер земельного участка 47:16:0000000:</w:t>
            </w:r>
          </w:p>
          <w:p w:rsidR="005E71EA" w:rsidRPr="005E71EA" w:rsidRDefault="005E71EA" w:rsidP="005E71E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42158)</w:t>
            </w:r>
          </w:p>
        </w:tc>
        <w:tc>
          <w:tcPr>
            <w:tcW w:w="304" w:type="pct"/>
            <w:vMerge w:val="restart"/>
          </w:tcPr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lastRenderedPageBreak/>
              <w:t xml:space="preserve">Вмести-мость 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300 мест</w:t>
            </w:r>
          </w:p>
        </w:tc>
        <w:tc>
          <w:tcPr>
            <w:tcW w:w="245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2025 – 2028</w:t>
            </w:r>
          </w:p>
        </w:tc>
        <w:tc>
          <w:tcPr>
            <w:tcW w:w="464" w:type="pct"/>
            <w:vMerge w:val="restart"/>
          </w:tcPr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Получение </w:t>
            </w:r>
            <w:r w:rsidRPr="005E71EA">
              <w:rPr>
                <w:spacing w:val="-4"/>
                <w:sz w:val="20"/>
              </w:rPr>
              <w:t>положительного</w:t>
            </w:r>
            <w:r w:rsidRPr="005E71EA">
              <w:rPr>
                <w:sz w:val="20"/>
              </w:rPr>
              <w:t xml:space="preserve"> заключения ГАУ "Ленобл-госэкспертиза" в 2027 году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</w:p>
        </w:tc>
        <w:tc>
          <w:tcPr>
            <w:tcW w:w="419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447223</w:t>
            </w:r>
          </w:p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(в ценах 2026 года)</w:t>
            </w:r>
          </w:p>
        </w:tc>
        <w:tc>
          <w:tcPr>
            <w:tcW w:w="330" w:type="pct"/>
            <w:vMerge w:val="restart"/>
          </w:tcPr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ГКУ "Управ-ление строи-тельства Ленин-градской области" (далее – ГКУ 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"УС ЛО")</w:t>
            </w:r>
          </w:p>
        </w:tc>
        <w:tc>
          <w:tcPr>
            <w:tcW w:w="326" w:type="pct"/>
            <w:vMerge w:val="restart"/>
          </w:tcPr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ГКУ 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"УС ЛО"</w:t>
            </w: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2025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10000,00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10000,00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331"/>
        </w:trPr>
        <w:tc>
          <w:tcPr>
            <w:tcW w:w="12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2026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270825,00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270825,00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331"/>
        </w:trPr>
        <w:tc>
          <w:tcPr>
            <w:tcW w:w="12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2028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234236,86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234236,86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Итого</w:t>
            </w:r>
          </w:p>
        </w:tc>
        <w:tc>
          <w:tcPr>
            <w:tcW w:w="304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5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64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1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0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26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2025 – 2028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515061,86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515061,86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5</w:t>
            </w:r>
          </w:p>
        </w:tc>
        <w:tc>
          <w:tcPr>
            <w:tcW w:w="583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Реконструкция помещений бывшего здания дома офицеров </w:t>
            </w:r>
          </w:p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г. Сертолово </w:t>
            </w:r>
          </w:p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под ДШИ </w:t>
            </w:r>
          </w:p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по адресу: Ленинградская область, Всеволожский район, </w:t>
            </w:r>
          </w:p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г. Сертолово-1, Восточно-Выборгское шоссе, уч. № 29</w:t>
            </w:r>
          </w:p>
        </w:tc>
        <w:tc>
          <w:tcPr>
            <w:tcW w:w="304" w:type="pct"/>
            <w:vMerge w:val="restart"/>
          </w:tcPr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Про-пускная спосо-бность 490 чел., коли-чество занимаю-щихся –245 чел.</w:t>
            </w:r>
          </w:p>
        </w:tc>
        <w:tc>
          <w:tcPr>
            <w:tcW w:w="245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2016 –2018, 2024 –2026</w:t>
            </w:r>
          </w:p>
        </w:tc>
        <w:tc>
          <w:tcPr>
            <w:tcW w:w="464" w:type="pct"/>
            <w:vMerge w:val="restart"/>
          </w:tcPr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Положительное заключение 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от 1 апреля 2021 года 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№ 47-1-1-3015620-2021</w:t>
            </w:r>
          </w:p>
        </w:tc>
        <w:tc>
          <w:tcPr>
            <w:tcW w:w="419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 xml:space="preserve">395901,44 </w:t>
            </w:r>
          </w:p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(в ценах 2020 года)</w:t>
            </w:r>
          </w:p>
        </w:tc>
        <w:tc>
          <w:tcPr>
            <w:tcW w:w="330" w:type="pct"/>
            <w:vMerge w:val="restart"/>
          </w:tcPr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Админи-страция муници-пального образо-вания Всево-ложский муници-пальный район Ленин-градской области</w:t>
            </w:r>
          </w:p>
        </w:tc>
        <w:tc>
          <w:tcPr>
            <w:tcW w:w="326" w:type="pct"/>
            <w:vMerge w:val="restart"/>
          </w:tcPr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Муници-пальное бюджет-ное 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учреж-дение дополни-тельного образо-вания "Серто-ловская детская школа искусств"</w:t>
            </w: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2024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80000,00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74400,00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5600,00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2025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97822,34841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89996,54841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7825,8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2026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388814,95159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357709,75159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31105,2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Итого за период 2024 – 2026 годов</w:t>
            </w:r>
          </w:p>
        </w:tc>
        <w:tc>
          <w:tcPr>
            <w:tcW w:w="304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2024 –2026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566637,30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522106,30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44531,00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Кроме того, </w:t>
            </w:r>
          </w:p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за период </w:t>
            </w:r>
          </w:p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2016 – 2018 годов</w:t>
            </w:r>
          </w:p>
        </w:tc>
        <w:tc>
          <w:tcPr>
            <w:tcW w:w="304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2016 –2018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72760,36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47408,26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25352,10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Итого</w:t>
            </w:r>
          </w:p>
        </w:tc>
        <w:tc>
          <w:tcPr>
            <w:tcW w:w="304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2016 –2026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639397,66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569514,56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69883,10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right="-57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110813,88</w:t>
            </w: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lastRenderedPageBreak/>
              <w:t>6</w:t>
            </w:r>
          </w:p>
        </w:tc>
        <w:tc>
          <w:tcPr>
            <w:tcW w:w="583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Строительство детской школы искусств </w:t>
            </w:r>
          </w:p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на 200 мест </w:t>
            </w:r>
          </w:p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по адресу: Приозерский район, </w:t>
            </w:r>
          </w:p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пос. Сосново, </w:t>
            </w:r>
          </w:p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в том числе технологическое присоединение</w:t>
            </w:r>
          </w:p>
        </w:tc>
        <w:tc>
          <w:tcPr>
            <w:tcW w:w="304" w:type="pct"/>
            <w:vMerge w:val="restart"/>
          </w:tcPr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Коли-чество учащихся ДШИ – 200 чел.</w:t>
            </w:r>
          </w:p>
        </w:tc>
        <w:tc>
          <w:tcPr>
            <w:tcW w:w="245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2024 –2026</w:t>
            </w:r>
          </w:p>
        </w:tc>
        <w:tc>
          <w:tcPr>
            <w:tcW w:w="464" w:type="pct"/>
            <w:vMerge w:val="restart"/>
          </w:tcPr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Положительное заключение 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от 12 мая 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2021 года 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№ 47-1-1-3-023530-2021</w:t>
            </w:r>
          </w:p>
        </w:tc>
        <w:tc>
          <w:tcPr>
            <w:tcW w:w="419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 xml:space="preserve">221784,39 </w:t>
            </w:r>
          </w:p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 xml:space="preserve">(в ценах 2020 года) </w:t>
            </w:r>
          </w:p>
        </w:tc>
        <w:tc>
          <w:tcPr>
            <w:tcW w:w="330" w:type="pct"/>
            <w:vMerge w:val="restart"/>
          </w:tcPr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Админи-страция муници-пального образо-вания Прио-зерский муници-пальный район Ленин-градской области</w:t>
            </w:r>
          </w:p>
        </w:tc>
        <w:tc>
          <w:tcPr>
            <w:tcW w:w="326" w:type="pct"/>
            <w:vMerge w:val="restart"/>
          </w:tcPr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Админи-страция муници-пального образо-вания Прио-зерский муници-пальный район Ленин-градской области </w:t>
            </w: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2024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80000,0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73600,0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6400,0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79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  <w:vAlign w:val="center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2025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95591,</w:t>
            </w:r>
          </w:p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19216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87943,</w:t>
            </w:r>
          </w:p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89679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7647,</w:t>
            </w:r>
          </w:p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29537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7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  <w:vAlign w:val="center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2026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149324,98649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82890,3</w:t>
            </w: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52995, 4377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13439, 24879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7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Итого</w:t>
            </w:r>
          </w:p>
        </w:tc>
        <w:tc>
          <w:tcPr>
            <w:tcW w:w="304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2024 –2026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324916, 17865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82890,3</w:t>
            </w: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214539, 33449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27486,  54416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80000,0</w:t>
            </w: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 w:val="restart"/>
          </w:tcPr>
          <w:p w:rsidR="005E71EA" w:rsidRPr="005E71EA" w:rsidRDefault="005E71EA" w:rsidP="005E71EA">
            <w:pPr>
              <w:widowControl w:val="0"/>
              <w:ind w:right="-57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7</w:t>
            </w:r>
          </w:p>
          <w:p w:rsidR="005E71EA" w:rsidRPr="005E71EA" w:rsidRDefault="005E71EA" w:rsidP="005E71EA">
            <w:pPr>
              <w:widowControl w:val="0"/>
              <w:ind w:right="-57"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Реконструкция дома культуры </w:t>
            </w:r>
          </w:p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в пос. Вознесенье ул. Труда, д. 21, Подпорожский район, в том числе технологическое присоединение</w:t>
            </w:r>
          </w:p>
        </w:tc>
        <w:tc>
          <w:tcPr>
            <w:tcW w:w="304" w:type="pct"/>
            <w:vMerge w:val="restart"/>
          </w:tcPr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Вмести-мость 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250 поса-дочных мест</w:t>
            </w:r>
          </w:p>
        </w:tc>
        <w:tc>
          <w:tcPr>
            <w:tcW w:w="245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2025 –2027</w:t>
            </w:r>
          </w:p>
        </w:tc>
        <w:tc>
          <w:tcPr>
            <w:tcW w:w="464" w:type="pct"/>
            <w:vMerge w:val="restart"/>
          </w:tcPr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Положительное заключение 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ПД № 47-1-1-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3-0041-16 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от 14 марта 2016 года; 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СД № 47-1-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7-0059-16 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от 14 марта 2016 года</w:t>
            </w:r>
          </w:p>
        </w:tc>
        <w:tc>
          <w:tcPr>
            <w:tcW w:w="419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 xml:space="preserve">168296,45 </w:t>
            </w:r>
          </w:p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(в ценах 2015 года)</w:t>
            </w:r>
          </w:p>
        </w:tc>
        <w:tc>
          <w:tcPr>
            <w:tcW w:w="330" w:type="pct"/>
            <w:vMerge w:val="restart"/>
          </w:tcPr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Админи-страция муници-пального образо-вания "Возне-сенское городское поселение Подпо-рожского муници-пального района Ленин-градской области"</w:t>
            </w:r>
          </w:p>
        </w:tc>
        <w:tc>
          <w:tcPr>
            <w:tcW w:w="326" w:type="pct"/>
            <w:vMerge w:val="restart"/>
          </w:tcPr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Админи-страция муници-пального образо-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вания "Возне-сенское городское поселение Подпо-рожского муници-пального района Ленин-градской области"</w:t>
            </w: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2025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68000,00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66640,00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1360,00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2026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180000,00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176400,00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3600,00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2027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98439,00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96470,00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1969,00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Итого</w:t>
            </w:r>
          </w:p>
        </w:tc>
        <w:tc>
          <w:tcPr>
            <w:tcW w:w="304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2025 –2027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346439,00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339510,00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6929,00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</w:tcPr>
          <w:p w:rsidR="005E71EA" w:rsidRPr="005E71EA" w:rsidRDefault="005E71EA" w:rsidP="005E71EA">
            <w:pPr>
              <w:widowControl w:val="0"/>
              <w:ind w:right="-57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8</w:t>
            </w:r>
          </w:p>
        </w:tc>
        <w:tc>
          <w:tcPr>
            <w:tcW w:w="583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Приобретение здания (помещения) – пристройки </w:t>
            </w:r>
          </w:p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к многоэтажному </w:t>
            </w:r>
            <w:r w:rsidRPr="005E71EA">
              <w:rPr>
                <w:sz w:val="20"/>
              </w:rPr>
              <w:lastRenderedPageBreak/>
              <w:t xml:space="preserve">жилому дому </w:t>
            </w:r>
          </w:p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под размещение МКУДО "Аннинская детская школа искусств" муниципального образования Ломоносовский муниципальный район</w:t>
            </w:r>
          </w:p>
        </w:tc>
        <w:tc>
          <w:tcPr>
            <w:tcW w:w="30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lastRenderedPageBreak/>
              <w:t xml:space="preserve">Вмес-тимость 130 мест, про-пускная </w:t>
            </w:r>
            <w:r w:rsidRPr="005E71EA">
              <w:rPr>
                <w:sz w:val="20"/>
              </w:rPr>
              <w:lastRenderedPageBreak/>
              <w:t xml:space="preserve">способ-ность 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450 уча-щихся</w:t>
            </w:r>
          </w:p>
        </w:tc>
        <w:tc>
          <w:tcPr>
            <w:tcW w:w="245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lastRenderedPageBreak/>
              <w:t>2025</w:t>
            </w:r>
          </w:p>
        </w:tc>
        <w:tc>
          <w:tcPr>
            <w:tcW w:w="464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 xml:space="preserve">344931,00 согласно коммер-ческого предложения </w:t>
            </w:r>
            <w:r w:rsidRPr="005E71EA">
              <w:rPr>
                <w:sz w:val="20"/>
              </w:rPr>
              <w:lastRenderedPageBreak/>
              <w:t xml:space="preserve">застройщика 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 xml:space="preserve">от 29 января 2025 года 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№ 2901-25/15</w:t>
            </w:r>
          </w:p>
        </w:tc>
        <w:tc>
          <w:tcPr>
            <w:tcW w:w="330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lastRenderedPageBreak/>
              <w:t>Админи-страция Ломоно-совского муници-</w:t>
            </w:r>
            <w:r w:rsidRPr="005E71EA">
              <w:rPr>
                <w:sz w:val="20"/>
              </w:rPr>
              <w:lastRenderedPageBreak/>
              <w:t>пального района Ленин-градской области</w:t>
            </w:r>
          </w:p>
        </w:tc>
        <w:tc>
          <w:tcPr>
            <w:tcW w:w="32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lastRenderedPageBreak/>
              <w:t>Админи-страция Ломоно-совского муници-</w:t>
            </w:r>
            <w:r w:rsidRPr="005E71EA">
              <w:rPr>
                <w:sz w:val="20"/>
              </w:rPr>
              <w:lastRenderedPageBreak/>
              <w:t>пального района Ленин-градской области</w:t>
            </w: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lastRenderedPageBreak/>
              <w:t>2025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344931,00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300000,00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44931,00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 w:val="restart"/>
          </w:tcPr>
          <w:p w:rsidR="005E71EA" w:rsidRPr="005E71EA" w:rsidRDefault="005E71EA" w:rsidP="005E71EA">
            <w:pPr>
              <w:widowControl w:val="0"/>
              <w:ind w:right="-57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lastRenderedPageBreak/>
              <w:t>9</w:t>
            </w:r>
          </w:p>
        </w:tc>
        <w:tc>
          <w:tcPr>
            <w:tcW w:w="583" w:type="pct"/>
            <w:vMerge w:val="restart"/>
          </w:tcPr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Устройство разноуровневого пешеходного перехода 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на 7-ом километре автомобильной дороги общего пользования регионального значения 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"Санкт-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Петербург – Морье" 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во Всеволожском районе Ленинградской области</w:t>
            </w:r>
          </w:p>
        </w:tc>
        <w:tc>
          <w:tcPr>
            <w:tcW w:w="304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0,038 км</w:t>
            </w:r>
          </w:p>
        </w:tc>
        <w:tc>
          <w:tcPr>
            <w:tcW w:w="245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2025 –2026</w:t>
            </w:r>
          </w:p>
        </w:tc>
        <w:tc>
          <w:tcPr>
            <w:tcW w:w="464" w:type="pct"/>
            <w:vMerge w:val="restart"/>
          </w:tcPr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Положительное заключение государствен-ной экспертизы проектной документации 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и сметной стоимости 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от 28 октября 2021 года 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№ 47-1-1-3-063769-2021</w:t>
            </w:r>
          </w:p>
        </w:tc>
        <w:tc>
          <w:tcPr>
            <w:tcW w:w="419" w:type="pct"/>
            <w:vMerge w:val="restart"/>
          </w:tcPr>
          <w:p w:rsidR="005E71EA" w:rsidRPr="005E71EA" w:rsidRDefault="005E71EA" w:rsidP="005E71EA">
            <w:pPr>
              <w:widowControl w:val="0"/>
              <w:ind w:right="-57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 xml:space="preserve">79560,93 </w:t>
            </w:r>
          </w:p>
          <w:p w:rsidR="005E71EA" w:rsidRPr="005E71EA" w:rsidRDefault="005E71EA" w:rsidP="005E71EA">
            <w:pPr>
              <w:widowControl w:val="0"/>
              <w:ind w:right="-57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 xml:space="preserve">(в ценах </w:t>
            </w:r>
          </w:p>
          <w:p w:rsidR="005E71EA" w:rsidRPr="005E71EA" w:rsidRDefault="005E71EA" w:rsidP="005E71EA">
            <w:pPr>
              <w:widowControl w:val="0"/>
              <w:ind w:right="-57" w:firstLine="0"/>
              <w:jc w:val="center"/>
              <w:rPr>
                <w:sz w:val="20"/>
              </w:rPr>
            </w:pPr>
            <w:r w:rsidRPr="005E71EA">
              <w:rPr>
                <w:sz w:val="20"/>
                <w:lang w:val="en-US"/>
              </w:rPr>
              <w:t>III</w:t>
            </w:r>
            <w:r w:rsidRPr="005E71EA">
              <w:rPr>
                <w:sz w:val="20"/>
              </w:rPr>
              <w:t xml:space="preserve"> квартала 2020 года)</w:t>
            </w:r>
          </w:p>
        </w:tc>
        <w:tc>
          <w:tcPr>
            <w:tcW w:w="330" w:type="pct"/>
            <w:vMerge w:val="restart"/>
          </w:tcPr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Государ-ственное казенное учреж-дение 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Ленин-градской области "Дирекция дорожного строи-тельства" (далее – ГКУ ЛО "ДДС")</w:t>
            </w:r>
          </w:p>
        </w:tc>
        <w:tc>
          <w:tcPr>
            <w:tcW w:w="326" w:type="pct"/>
            <w:vMerge w:val="restart"/>
          </w:tcPr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ГКУ ЛО "ДДС"</w:t>
            </w: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2025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44000,00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22000,00</w:t>
            </w: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22000,00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2026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176000,00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82720,00</w:t>
            </w: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93280,00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Итого</w:t>
            </w:r>
          </w:p>
        </w:tc>
        <w:tc>
          <w:tcPr>
            <w:tcW w:w="304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2025 – 2026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220000,00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104720,00</w:t>
            </w: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115280,00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 w:val="restart"/>
          </w:tcPr>
          <w:p w:rsidR="005E71EA" w:rsidRPr="005E71EA" w:rsidRDefault="005E71EA" w:rsidP="005E71EA">
            <w:pPr>
              <w:widowControl w:val="0"/>
              <w:ind w:right="-57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10</w:t>
            </w:r>
          </w:p>
        </w:tc>
        <w:tc>
          <w:tcPr>
            <w:tcW w:w="583" w:type="pct"/>
            <w:vMerge w:val="restart"/>
          </w:tcPr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Реконструкция автомобильной дороги общего пользования регионального значения 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"Санкт-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Петербург – Морье" 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км 11 + 700 – 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км 12 + 300 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lastRenderedPageBreak/>
              <w:t>во Всеволожском районе Ленинградской области</w:t>
            </w:r>
          </w:p>
        </w:tc>
        <w:tc>
          <w:tcPr>
            <w:tcW w:w="304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lastRenderedPageBreak/>
              <w:t>0,6 км</w:t>
            </w:r>
          </w:p>
        </w:tc>
        <w:tc>
          <w:tcPr>
            <w:tcW w:w="245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2025 –2026</w:t>
            </w:r>
          </w:p>
        </w:tc>
        <w:tc>
          <w:tcPr>
            <w:tcW w:w="464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Планируемое получение положительного заключения ГАУ "Леноблгосэкспертиза" в III кв. 2026 года</w:t>
            </w:r>
          </w:p>
        </w:tc>
        <w:tc>
          <w:tcPr>
            <w:tcW w:w="419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110000,00</w:t>
            </w:r>
          </w:p>
        </w:tc>
        <w:tc>
          <w:tcPr>
            <w:tcW w:w="330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ГКУ ЛО "ДДС"</w:t>
            </w:r>
          </w:p>
        </w:tc>
        <w:tc>
          <w:tcPr>
            <w:tcW w:w="326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ГКУ ЛО "ДДС"</w:t>
            </w: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2025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22000,00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11000,00</w:t>
            </w: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11000,00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2026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88000,00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41360,00</w:t>
            </w: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46640,00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Итого</w:t>
            </w:r>
          </w:p>
        </w:tc>
        <w:tc>
          <w:tcPr>
            <w:tcW w:w="304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2025 – 2026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110000,00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52360,00</w:t>
            </w: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57640,00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 w:val="restart"/>
          </w:tcPr>
          <w:p w:rsidR="005E71EA" w:rsidRPr="005E71EA" w:rsidRDefault="005E71EA" w:rsidP="005E71EA">
            <w:pPr>
              <w:widowControl w:val="0"/>
              <w:ind w:right="-57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11</w:t>
            </w:r>
          </w:p>
        </w:tc>
        <w:tc>
          <w:tcPr>
            <w:tcW w:w="583" w:type="pct"/>
            <w:vMerge w:val="restart"/>
          </w:tcPr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Устройство пешеходного перехода 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в разных уровнях на км 3 автомо-бильной дороги общего пользования регионального значения 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"Санкт-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 xml:space="preserve">Петербург – Морье" </w:t>
            </w:r>
          </w:p>
          <w:p w:rsidR="005E71EA" w:rsidRPr="005E71EA" w:rsidRDefault="005E71EA" w:rsidP="005E71EA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во Всеволожском районе Ленин-градской области</w:t>
            </w:r>
          </w:p>
        </w:tc>
        <w:tc>
          <w:tcPr>
            <w:tcW w:w="304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0,05 км</w:t>
            </w:r>
          </w:p>
        </w:tc>
        <w:tc>
          <w:tcPr>
            <w:tcW w:w="245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2025 – 2026</w:t>
            </w:r>
          </w:p>
        </w:tc>
        <w:tc>
          <w:tcPr>
            <w:tcW w:w="464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Планируемое получение положительного заключения ГАУ "Леноблгосэкспертиза" в III кв. 2026 года</w:t>
            </w:r>
          </w:p>
        </w:tc>
        <w:tc>
          <w:tcPr>
            <w:tcW w:w="419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246920,58</w:t>
            </w:r>
          </w:p>
        </w:tc>
        <w:tc>
          <w:tcPr>
            <w:tcW w:w="330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ГКУ ЛО "ДДС"</w:t>
            </w:r>
          </w:p>
        </w:tc>
        <w:tc>
          <w:tcPr>
            <w:tcW w:w="326" w:type="pct"/>
            <w:vMerge w:val="restart"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ГКУ ЛО "ДДС"</w:t>
            </w: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2025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56000,00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28000,00</w:t>
            </w: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28000,00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2026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224000,00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105280,00</w:t>
            </w: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118720,00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vMerge/>
            <w:tcBorders>
              <w:bottom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Итого</w:t>
            </w: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  <w:tcBorders>
              <w:bottom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2025 – 2026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280000,00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133280,00</w:t>
            </w: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146720,00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129" w:type="pct"/>
            <w:tcBorders>
              <w:bottom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right="-57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12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Выкуп объекта культурного наследия регионального значения "Жилой дом" и земельного участка, на котором он расположен, по адресу: г. Выборг, ул. Крепостная, д. 11</w:t>
            </w: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Пло-щадь здания - 1251 кв. м, пло-щадь земель-ного участка - 2850  кв. м</w:t>
            </w:r>
          </w:p>
        </w:tc>
        <w:tc>
          <w:tcPr>
            <w:tcW w:w="245" w:type="pct"/>
            <w:tcBorders>
              <w:bottom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2026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10 277,45 (в ценах 2023 года) на основании отчета об оценке недвижимого имущества от 28.04.2023 № 30001/23</w:t>
            </w: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Ленин-градский област-ной ко-митет по управле-нию государ-ствен-ным иму-ществом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Ленин-градский област-ной ко-митет по управле-нию государ-ствен-ным иму-ществом</w:t>
            </w:r>
          </w:p>
        </w:tc>
        <w:tc>
          <w:tcPr>
            <w:tcW w:w="24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2026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10278,00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10278,00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2799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  <w:r w:rsidRPr="005E71EA">
              <w:rPr>
                <w:sz w:val="20"/>
              </w:rPr>
              <w:t>Всего по государственной программе</w:t>
            </w:r>
          </w:p>
        </w:tc>
        <w:tc>
          <w:tcPr>
            <w:tcW w:w="246" w:type="pct"/>
            <w:tcBorders>
              <w:left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2022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450471,27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424474,31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25996,96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2799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2023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255088,07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244310,11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10777,97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2799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2024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516731,1</w:t>
            </w:r>
            <w:r w:rsidRPr="005E71EA">
              <w:rPr>
                <w:spacing w:val="-4"/>
                <w:sz w:val="20"/>
              </w:rPr>
              <w:lastRenderedPageBreak/>
              <w:t>4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492421,39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24309,75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2799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2025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773592,99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61000,00</w:t>
            </w: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649112,42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63480,57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2799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2026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1487242,94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312250,30</w:t>
            </w: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1126848,19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48144,45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2799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2027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98439,00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96470,00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1969,00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gridAfter w:val="1"/>
          <w:wAfter w:w="75" w:type="pct"/>
          <w:trHeight w:val="20"/>
        </w:trPr>
        <w:tc>
          <w:tcPr>
            <w:tcW w:w="2799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2028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234236,86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234236,86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</w:tr>
      <w:tr w:rsidR="005E71EA" w:rsidRPr="005E71EA" w:rsidTr="005E71EA">
        <w:trPr>
          <w:trHeight w:val="20"/>
        </w:trPr>
        <w:tc>
          <w:tcPr>
            <w:tcW w:w="2799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2022 – 2028</w:t>
            </w:r>
          </w:p>
        </w:tc>
        <w:tc>
          <w:tcPr>
            <w:tcW w:w="285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3815802,27</w:t>
            </w:r>
          </w:p>
        </w:tc>
        <w:tc>
          <w:tcPr>
            <w:tcW w:w="306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373250,3</w:t>
            </w:r>
          </w:p>
        </w:tc>
        <w:tc>
          <w:tcPr>
            <w:tcW w:w="34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3267873,28</w:t>
            </w:r>
          </w:p>
        </w:tc>
        <w:tc>
          <w:tcPr>
            <w:tcW w:w="344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5E71EA">
              <w:rPr>
                <w:spacing w:val="-4"/>
                <w:sz w:val="20"/>
              </w:rPr>
              <w:t>174678,69</w:t>
            </w:r>
          </w:p>
        </w:tc>
        <w:tc>
          <w:tcPr>
            <w:tcW w:w="223" w:type="pct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  <w:tcBorders>
              <w:right w:val="single" w:sz="4" w:space="0" w:color="auto"/>
            </w:tcBorders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E71EA" w:rsidRPr="005E71EA" w:rsidRDefault="005E71EA" w:rsidP="005E71EA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5E71EA">
              <w:rPr>
                <w:sz w:val="20"/>
              </w:rPr>
              <w:t>".</w:t>
            </w:r>
          </w:p>
        </w:tc>
      </w:tr>
    </w:tbl>
    <w:p w:rsidR="005E71EA" w:rsidRPr="005E71EA" w:rsidRDefault="005E71EA" w:rsidP="005E71EA">
      <w:pPr>
        <w:ind w:firstLine="0"/>
        <w:rPr>
          <w:sz w:val="26"/>
          <w:szCs w:val="26"/>
          <w:lang w:eastAsia="en-US"/>
        </w:rPr>
      </w:pPr>
    </w:p>
    <w:p w:rsidR="00D61225" w:rsidRPr="005E71EA" w:rsidRDefault="005E71EA" w:rsidP="005E71EA">
      <w:pPr>
        <w:widowControl w:val="0"/>
        <w:ind w:left="10915" w:firstLine="0"/>
        <w:jc w:val="center"/>
        <w:rPr>
          <w:rFonts w:eastAsia="Calibri"/>
          <w:color w:val="000000"/>
          <w:szCs w:val="28"/>
        </w:rPr>
      </w:pPr>
      <w:r>
        <w:br w:type="page"/>
      </w:r>
    </w:p>
    <w:p w:rsidR="005E71EA" w:rsidRPr="005E71EA" w:rsidRDefault="005E71EA" w:rsidP="005E71EA">
      <w:pPr>
        <w:widowControl w:val="0"/>
        <w:ind w:left="10915" w:firstLine="0"/>
        <w:jc w:val="center"/>
        <w:rPr>
          <w:rFonts w:eastAsia="Calibri"/>
          <w:sz w:val="26"/>
          <w:szCs w:val="26"/>
          <w:lang w:eastAsia="en-US"/>
        </w:rPr>
      </w:pPr>
      <w:r w:rsidRPr="005E71EA">
        <w:rPr>
          <w:rFonts w:eastAsia="Calibri"/>
          <w:sz w:val="26"/>
          <w:szCs w:val="26"/>
          <w:lang w:eastAsia="en-US"/>
        </w:rPr>
        <w:t>Приложение 2</w:t>
      </w:r>
    </w:p>
    <w:p w:rsidR="005E71EA" w:rsidRPr="005E71EA" w:rsidRDefault="005E71EA" w:rsidP="005E71EA">
      <w:pPr>
        <w:widowControl w:val="0"/>
        <w:ind w:left="10915" w:firstLine="0"/>
        <w:jc w:val="left"/>
        <w:rPr>
          <w:rFonts w:eastAsia="Calibri"/>
          <w:sz w:val="26"/>
          <w:szCs w:val="26"/>
          <w:lang w:eastAsia="en-US"/>
        </w:rPr>
      </w:pPr>
      <w:r w:rsidRPr="005E71EA">
        <w:rPr>
          <w:rFonts w:eastAsia="Calibri"/>
          <w:sz w:val="26"/>
          <w:szCs w:val="26"/>
          <w:lang w:eastAsia="en-US"/>
        </w:rPr>
        <w:t>к постановлению Правительства</w:t>
      </w:r>
    </w:p>
    <w:p w:rsidR="00D61225" w:rsidRDefault="005E71EA" w:rsidP="00D61225">
      <w:pPr>
        <w:widowControl w:val="0"/>
        <w:ind w:left="10915" w:firstLine="0"/>
        <w:jc w:val="center"/>
        <w:rPr>
          <w:rFonts w:eastAsia="Calibri"/>
          <w:sz w:val="26"/>
          <w:szCs w:val="26"/>
          <w:lang w:eastAsia="en-US"/>
        </w:rPr>
      </w:pPr>
      <w:r w:rsidRPr="005E71EA">
        <w:rPr>
          <w:rFonts w:eastAsia="Calibri"/>
          <w:sz w:val="26"/>
          <w:szCs w:val="26"/>
          <w:lang w:eastAsia="en-US"/>
        </w:rPr>
        <w:t>Ленинградской области</w:t>
      </w:r>
      <w:r w:rsidR="00D61225" w:rsidRPr="00D61225">
        <w:rPr>
          <w:rFonts w:eastAsia="Calibri"/>
          <w:sz w:val="26"/>
          <w:szCs w:val="26"/>
          <w:lang w:eastAsia="en-US"/>
        </w:rPr>
        <w:t xml:space="preserve"> </w:t>
      </w:r>
    </w:p>
    <w:p w:rsidR="00D61225" w:rsidRDefault="00D61225" w:rsidP="00D61225">
      <w:pPr>
        <w:widowControl w:val="0"/>
        <w:ind w:left="10915" w:firstLine="0"/>
        <w:jc w:val="center"/>
        <w:rPr>
          <w:rFonts w:eastAsia="Calibri"/>
          <w:sz w:val="26"/>
          <w:szCs w:val="26"/>
          <w:lang w:eastAsia="en-US"/>
        </w:rPr>
      </w:pPr>
    </w:p>
    <w:p w:rsidR="00D61225" w:rsidRPr="00D61225" w:rsidRDefault="00D61225" w:rsidP="00D61225">
      <w:pPr>
        <w:widowControl w:val="0"/>
        <w:ind w:left="10915" w:firstLine="0"/>
        <w:jc w:val="center"/>
        <w:rPr>
          <w:rFonts w:eastAsia="Calibri"/>
          <w:sz w:val="26"/>
          <w:szCs w:val="26"/>
          <w:lang w:eastAsia="en-US"/>
        </w:rPr>
      </w:pPr>
      <w:r w:rsidRPr="00D61225">
        <w:rPr>
          <w:rFonts w:eastAsia="Calibri"/>
          <w:sz w:val="26"/>
          <w:szCs w:val="26"/>
          <w:lang w:eastAsia="en-US"/>
        </w:rPr>
        <w:t>УТВЕРЖДЕН</w:t>
      </w:r>
    </w:p>
    <w:p w:rsidR="00D61225" w:rsidRPr="00D61225" w:rsidRDefault="00D61225" w:rsidP="00D61225">
      <w:pPr>
        <w:widowControl w:val="0"/>
        <w:ind w:left="10915" w:firstLine="0"/>
        <w:jc w:val="left"/>
        <w:rPr>
          <w:rFonts w:eastAsia="Calibri"/>
          <w:sz w:val="26"/>
          <w:szCs w:val="26"/>
          <w:lang w:eastAsia="en-US"/>
        </w:rPr>
      </w:pPr>
      <w:r w:rsidRPr="00D61225">
        <w:rPr>
          <w:rFonts w:eastAsia="Calibri"/>
          <w:sz w:val="26"/>
          <w:szCs w:val="26"/>
          <w:lang w:eastAsia="en-US"/>
        </w:rPr>
        <w:t>постановлением Правительства</w:t>
      </w:r>
    </w:p>
    <w:p w:rsidR="00D61225" w:rsidRPr="00D61225" w:rsidRDefault="00D61225" w:rsidP="00D61225">
      <w:pPr>
        <w:widowControl w:val="0"/>
        <w:ind w:left="10915" w:firstLine="0"/>
        <w:jc w:val="left"/>
        <w:rPr>
          <w:rFonts w:eastAsia="Calibri"/>
          <w:sz w:val="26"/>
          <w:szCs w:val="26"/>
          <w:lang w:eastAsia="en-US"/>
        </w:rPr>
      </w:pPr>
      <w:r w:rsidRPr="00D61225">
        <w:rPr>
          <w:rFonts w:eastAsia="Calibri"/>
          <w:sz w:val="26"/>
          <w:szCs w:val="26"/>
          <w:lang w:eastAsia="en-US"/>
        </w:rPr>
        <w:t>Ленинградской области</w:t>
      </w:r>
    </w:p>
    <w:p w:rsidR="00D61225" w:rsidRPr="00D61225" w:rsidRDefault="00D61225" w:rsidP="00D61225">
      <w:pPr>
        <w:widowControl w:val="0"/>
        <w:ind w:left="10915" w:firstLine="0"/>
        <w:jc w:val="left"/>
        <w:rPr>
          <w:rFonts w:eastAsia="Calibri"/>
          <w:sz w:val="26"/>
          <w:szCs w:val="26"/>
          <w:lang w:eastAsia="en-US"/>
        </w:rPr>
      </w:pPr>
      <w:r w:rsidRPr="00D61225">
        <w:rPr>
          <w:rFonts w:eastAsia="Calibri"/>
          <w:sz w:val="26"/>
          <w:szCs w:val="26"/>
          <w:lang w:eastAsia="en-US"/>
        </w:rPr>
        <w:t>от 25 августа 2016 года № 322</w:t>
      </w:r>
    </w:p>
    <w:p w:rsidR="00D61225" w:rsidRPr="00D61225" w:rsidRDefault="00D61225" w:rsidP="00D61225">
      <w:pPr>
        <w:widowControl w:val="0"/>
        <w:ind w:left="10915" w:firstLine="0"/>
        <w:jc w:val="left"/>
        <w:rPr>
          <w:rFonts w:eastAsia="Calibri"/>
          <w:sz w:val="26"/>
          <w:szCs w:val="26"/>
          <w:lang w:eastAsia="en-US"/>
        </w:rPr>
      </w:pPr>
      <w:r w:rsidRPr="00D61225">
        <w:rPr>
          <w:rFonts w:eastAsia="Calibri"/>
          <w:sz w:val="26"/>
          <w:szCs w:val="26"/>
          <w:lang w:eastAsia="en-US"/>
        </w:rPr>
        <w:t>(в редакции постановления Правительства Ленинградской области</w:t>
      </w:r>
    </w:p>
    <w:p w:rsidR="00D61225" w:rsidRPr="00D61225" w:rsidRDefault="00D61225" w:rsidP="00D61225">
      <w:pPr>
        <w:widowControl w:val="0"/>
        <w:ind w:left="10915" w:firstLine="0"/>
        <w:jc w:val="left"/>
        <w:rPr>
          <w:rFonts w:eastAsia="Calibri"/>
          <w:sz w:val="26"/>
          <w:szCs w:val="26"/>
          <w:lang w:eastAsia="en-US"/>
        </w:rPr>
      </w:pPr>
    </w:p>
    <w:p w:rsidR="005E71EA" w:rsidRDefault="00D61225" w:rsidP="00D61225">
      <w:pPr>
        <w:widowControl w:val="0"/>
        <w:ind w:left="10915" w:firstLine="0"/>
        <w:jc w:val="left"/>
        <w:rPr>
          <w:rFonts w:eastAsia="Calibri"/>
          <w:sz w:val="26"/>
          <w:szCs w:val="26"/>
          <w:lang w:eastAsia="en-US"/>
        </w:rPr>
      </w:pPr>
      <w:r w:rsidRPr="00D61225">
        <w:rPr>
          <w:rFonts w:eastAsia="Calibri"/>
          <w:sz w:val="26"/>
          <w:szCs w:val="26"/>
          <w:lang w:eastAsia="en-US"/>
        </w:rPr>
        <w:t>(приложение 2</w:t>
      </w:r>
    </w:p>
    <w:p w:rsidR="00D61225" w:rsidRPr="005E71EA" w:rsidRDefault="00D61225" w:rsidP="005E71EA">
      <w:pPr>
        <w:widowControl w:val="0"/>
        <w:ind w:left="10915" w:firstLine="0"/>
        <w:jc w:val="left"/>
        <w:rPr>
          <w:rFonts w:eastAsia="Calibri"/>
          <w:sz w:val="26"/>
          <w:szCs w:val="26"/>
          <w:lang w:eastAsia="en-US"/>
        </w:rPr>
      </w:pPr>
    </w:p>
    <w:p w:rsidR="005E71EA" w:rsidRPr="005E71EA" w:rsidRDefault="005E71EA" w:rsidP="005E71EA">
      <w:pPr>
        <w:ind w:firstLine="709"/>
        <w:rPr>
          <w:rFonts w:eastAsia="Calibri"/>
          <w:color w:val="000000"/>
          <w:szCs w:val="28"/>
        </w:rPr>
      </w:pPr>
    </w:p>
    <w:p w:rsidR="005E71EA" w:rsidRPr="005E71EA" w:rsidRDefault="005E71EA" w:rsidP="005E71EA">
      <w:pPr>
        <w:widowControl w:val="0"/>
        <w:ind w:firstLine="850"/>
        <w:jc w:val="center"/>
        <w:rPr>
          <w:sz w:val="26"/>
          <w:szCs w:val="26"/>
        </w:rPr>
      </w:pPr>
    </w:p>
    <w:p w:rsidR="005E71EA" w:rsidRPr="005E71EA" w:rsidRDefault="005E71EA" w:rsidP="005E71EA">
      <w:pPr>
        <w:widowControl w:val="0"/>
        <w:ind w:firstLine="0"/>
        <w:jc w:val="center"/>
        <w:rPr>
          <w:bCs/>
          <w:sz w:val="20"/>
        </w:rPr>
      </w:pPr>
    </w:p>
    <w:p w:rsidR="005E71EA" w:rsidRPr="005E71EA" w:rsidRDefault="005E71EA" w:rsidP="005E71EA">
      <w:pPr>
        <w:widowControl w:val="0"/>
        <w:ind w:firstLine="0"/>
        <w:jc w:val="center"/>
        <w:rPr>
          <w:bCs/>
          <w:sz w:val="26"/>
          <w:szCs w:val="26"/>
        </w:rPr>
      </w:pPr>
      <w:r w:rsidRPr="005E71EA">
        <w:rPr>
          <w:bCs/>
          <w:sz w:val="26"/>
          <w:szCs w:val="26"/>
        </w:rPr>
        <w:t>ПЕРЕЧЕНЬ</w:t>
      </w:r>
    </w:p>
    <w:p w:rsidR="005E71EA" w:rsidRPr="005E71EA" w:rsidRDefault="005E71EA" w:rsidP="005E71EA">
      <w:pPr>
        <w:widowControl w:val="0"/>
        <w:ind w:firstLine="0"/>
        <w:jc w:val="center"/>
        <w:rPr>
          <w:bCs/>
          <w:sz w:val="26"/>
          <w:szCs w:val="26"/>
        </w:rPr>
      </w:pPr>
      <w:r w:rsidRPr="005E71EA">
        <w:rPr>
          <w:bCs/>
          <w:sz w:val="26"/>
          <w:szCs w:val="26"/>
        </w:rPr>
        <w:t>объектов культуры, в которых проводится капитальный ремонт</w:t>
      </w:r>
    </w:p>
    <w:p w:rsidR="005E71EA" w:rsidRPr="005E71EA" w:rsidRDefault="005E71EA" w:rsidP="005E71EA">
      <w:pPr>
        <w:widowControl w:val="0"/>
        <w:ind w:firstLine="0"/>
        <w:jc w:val="center"/>
        <w:rPr>
          <w:bCs/>
          <w:sz w:val="26"/>
          <w:szCs w:val="26"/>
        </w:rPr>
      </w:pPr>
      <w:r w:rsidRPr="005E71EA">
        <w:rPr>
          <w:bCs/>
          <w:sz w:val="26"/>
          <w:szCs w:val="26"/>
        </w:rPr>
        <w:t xml:space="preserve">в рамках государственной программы Ленинградской области "Развитие культуры в Ленинградской области", </w:t>
      </w:r>
    </w:p>
    <w:p w:rsidR="005E71EA" w:rsidRDefault="005E71EA" w:rsidP="005E71EA">
      <w:pPr>
        <w:widowControl w:val="0"/>
        <w:ind w:firstLine="0"/>
        <w:jc w:val="center"/>
        <w:rPr>
          <w:bCs/>
          <w:sz w:val="26"/>
          <w:szCs w:val="26"/>
        </w:rPr>
      </w:pPr>
      <w:r w:rsidRPr="005E71EA">
        <w:rPr>
          <w:bCs/>
          <w:sz w:val="26"/>
          <w:szCs w:val="26"/>
        </w:rPr>
        <w:t>утвержденной постановлением Правительства Ленинградской области от 14 ноября 2013 года № 404</w:t>
      </w:r>
    </w:p>
    <w:p w:rsidR="005E71EA" w:rsidRPr="005E71EA" w:rsidRDefault="005E71EA" w:rsidP="005E71EA">
      <w:pPr>
        <w:widowControl w:val="0"/>
        <w:ind w:firstLine="0"/>
        <w:jc w:val="center"/>
        <w:rPr>
          <w:bCs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68"/>
        <w:gridCol w:w="1580"/>
        <w:gridCol w:w="980"/>
        <w:gridCol w:w="830"/>
        <w:gridCol w:w="1375"/>
        <w:gridCol w:w="1237"/>
        <w:gridCol w:w="1102"/>
        <w:gridCol w:w="1102"/>
        <w:gridCol w:w="830"/>
        <w:gridCol w:w="1102"/>
        <w:gridCol w:w="1099"/>
        <w:gridCol w:w="1102"/>
        <w:gridCol w:w="937"/>
        <w:gridCol w:w="573"/>
        <w:gridCol w:w="1093"/>
      </w:tblGrid>
      <w:tr w:rsidR="005E71EA" w:rsidRPr="005E71EA" w:rsidTr="00D61225">
        <w:trPr>
          <w:cantSplit/>
          <w:trHeight w:val="20"/>
          <w:jc w:val="center"/>
        </w:trPr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EA" w:rsidRPr="005E71EA" w:rsidRDefault="005E71EA" w:rsidP="005E71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Cs/>
                <w:color w:val="000000"/>
                <w:sz w:val="20"/>
                <w:lang w:eastAsia="en-US"/>
              </w:rPr>
            </w:pPr>
            <w:r w:rsidRPr="005E71EA">
              <w:rPr>
                <w:rFonts w:eastAsia="Calibri"/>
                <w:bCs/>
                <w:color w:val="000000"/>
                <w:sz w:val="20"/>
                <w:lang w:eastAsia="en-US"/>
              </w:rPr>
              <w:t xml:space="preserve">№ </w:t>
            </w:r>
          </w:p>
          <w:p w:rsidR="005E71EA" w:rsidRPr="005E71EA" w:rsidRDefault="005E71EA" w:rsidP="005E71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Cs/>
                <w:color w:val="000000"/>
                <w:sz w:val="20"/>
                <w:lang w:eastAsia="en-US"/>
              </w:rPr>
            </w:pPr>
            <w:r w:rsidRPr="005E71EA">
              <w:rPr>
                <w:rFonts w:eastAsia="Calibri"/>
                <w:bCs/>
                <w:color w:val="000000"/>
                <w:sz w:val="20"/>
                <w:lang w:eastAsia="en-US"/>
              </w:rPr>
              <w:t>п/п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EA" w:rsidRPr="005E71EA" w:rsidRDefault="005E71EA" w:rsidP="005E71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Cs/>
                <w:color w:val="000000"/>
                <w:sz w:val="20"/>
                <w:lang w:eastAsia="en-US"/>
              </w:rPr>
            </w:pPr>
            <w:r w:rsidRPr="005E71EA">
              <w:rPr>
                <w:rFonts w:eastAsia="Calibri"/>
                <w:bCs/>
                <w:color w:val="000000"/>
                <w:sz w:val="20"/>
                <w:lang w:eastAsia="en-US"/>
              </w:rPr>
              <w:t xml:space="preserve">Наименование </w:t>
            </w:r>
          </w:p>
          <w:p w:rsidR="005E71EA" w:rsidRPr="005E71EA" w:rsidRDefault="005E71EA" w:rsidP="005E71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Cs/>
                <w:color w:val="000000"/>
                <w:sz w:val="20"/>
                <w:lang w:eastAsia="en-US"/>
              </w:rPr>
            </w:pPr>
            <w:r w:rsidRPr="005E71EA">
              <w:rPr>
                <w:rFonts w:eastAsia="Calibri"/>
                <w:bCs/>
                <w:color w:val="000000"/>
                <w:sz w:val="20"/>
                <w:lang w:eastAsia="en-US"/>
              </w:rPr>
              <w:t>и место-</w:t>
            </w:r>
          </w:p>
          <w:p w:rsidR="005E71EA" w:rsidRPr="005E71EA" w:rsidRDefault="005E71EA" w:rsidP="005E71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Cs/>
                <w:color w:val="000000"/>
                <w:sz w:val="20"/>
                <w:lang w:eastAsia="en-US"/>
              </w:rPr>
            </w:pPr>
            <w:r w:rsidRPr="005E71EA">
              <w:rPr>
                <w:rFonts w:eastAsia="Calibri"/>
                <w:bCs/>
                <w:color w:val="000000"/>
                <w:sz w:val="20"/>
                <w:lang w:eastAsia="en-US"/>
              </w:rPr>
              <w:t xml:space="preserve">нахождение объекта 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EA" w:rsidRPr="005E71EA" w:rsidRDefault="005E71EA" w:rsidP="005E71E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bCs/>
                <w:color w:val="000000"/>
                <w:sz w:val="20"/>
                <w:lang w:eastAsia="en-US"/>
              </w:rPr>
            </w:pPr>
            <w:r w:rsidRPr="005E71EA">
              <w:rPr>
                <w:rFonts w:eastAsia="Calibri"/>
                <w:bCs/>
                <w:color w:val="000000"/>
                <w:sz w:val="20"/>
                <w:lang w:eastAsia="en-US"/>
              </w:rPr>
              <w:t xml:space="preserve">Проектная мощность    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EA" w:rsidRPr="005E71EA" w:rsidRDefault="005E71EA" w:rsidP="005E71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Cs/>
                <w:color w:val="000000"/>
                <w:sz w:val="20"/>
                <w:lang w:eastAsia="en-US"/>
              </w:rPr>
            </w:pPr>
            <w:r w:rsidRPr="005E71EA">
              <w:rPr>
                <w:rFonts w:eastAsia="Calibri"/>
                <w:bCs/>
                <w:color w:val="000000"/>
                <w:sz w:val="20"/>
                <w:lang w:eastAsia="en-US"/>
              </w:rPr>
              <w:t>Срок реали-зации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EA" w:rsidRPr="005E71EA" w:rsidRDefault="005E71EA" w:rsidP="005E71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Cs/>
                <w:color w:val="000000"/>
                <w:sz w:val="20"/>
                <w:lang w:eastAsia="en-US"/>
              </w:rPr>
            </w:pPr>
            <w:r w:rsidRPr="005E71EA">
              <w:rPr>
                <w:rFonts w:eastAsia="Calibri"/>
                <w:bCs/>
                <w:color w:val="000000"/>
                <w:sz w:val="20"/>
                <w:lang w:eastAsia="en-US"/>
              </w:rPr>
              <w:t xml:space="preserve">Информация </w:t>
            </w:r>
          </w:p>
          <w:p w:rsidR="005E71EA" w:rsidRPr="005E71EA" w:rsidRDefault="005E71EA" w:rsidP="005E71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Cs/>
                <w:color w:val="000000"/>
                <w:sz w:val="20"/>
                <w:lang w:eastAsia="en-US"/>
              </w:rPr>
            </w:pPr>
            <w:r w:rsidRPr="005E71EA">
              <w:rPr>
                <w:rFonts w:eastAsia="Calibri"/>
                <w:bCs/>
                <w:color w:val="000000"/>
                <w:sz w:val="20"/>
                <w:lang w:eastAsia="en-US"/>
              </w:rPr>
              <w:t xml:space="preserve">о состоянии проектно-сметной документации </w:t>
            </w:r>
          </w:p>
          <w:p w:rsidR="005E71EA" w:rsidRPr="005E71EA" w:rsidRDefault="005E71EA" w:rsidP="005E71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EA" w:rsidRPr="005E71EA" w:rsidRDefault="005E71EA" w:rsidP="005E71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Cs/>
                <w:color w:val="000000"/>
                <w:sz w:val="20"/>
                <w:lang w:eastAsia="en-US"/>
              </w:rPr>
            </w:pPr>
            <w:r w:rsidRPr="005E71EA">
              <w:rPr>
                <w:rFonts w:eastAsia="Calibri"/>
                <w:bCs/>
                <w:color w:val="000000"/>
                <w:sz w:val="20"/>
                <w:lang w:eastAsia="en-US"/>
              </w:rPr>
              <w:t xml:space="preserve">Утверж-денная </w:t>
            </w:r>
          </w:p>
          <w:p w:rsidR="005E71EA" w:rsidRPr="005E71EA" w:rsidRDefault="005E71EA" w:rsidP="005E71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Cs/>
                <w:color w:val="000000"/>
                <w:sz w:val="20"/>
                <w:lang w:eastAsia="en-US"/>
              </w:rPr>
            </w:pPr>
            <w:r w:rsidRPr="005E71EA">
              <w:rPr>
                <w:rFonts w:eastAsia="Calibri"/>
                <w:bCs/>
                <w:color w:val="000000"/>
                <w:sz w:val="20"/>
                <w:lang w:eastAsia="en-US"/>
              </w:rPr>
              <w:t xml:space="preserve">и (или) прогнозиру-емая сметная </w:t>
            </w:r>
          </w:p>
          <w:p w:rsidR="005E71EA" w:rsidRPr="005E71EA" w:rsidRDefault="005E71EA" w:rsidP="005E71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Cs/>
                <w:color w:val="000000"/>
                <w:sz w:val="20"/>
                <w:lang w:eastAsia="en-US"/>
              </w:rPr>
            </w:pPr>
            <w:r w:rsidRPr="005E71EA">
              <w:rPr>
                <w:rFonts w:eastAsia="Calibri"/>
                <w:bCs/>
                <w:color w:val="000000"/>
                <w:sz w:val="20"/>
                <w:lang w:eastAsia="en-US"/>
              </w:rPr>
              <w:t>стоимость объекта</w:t>
            </w:r>
          </w:p>
          <w:p w:rsidR="005E71EA" w:rsidRPr="005E71EA" w:rsidRDefault="005E71EA" w:rsidP="005E71EA">
            <w:pPr>
              <w:autoSpaceDE w:val="0"/>
              <w:autoSpaceDN w:val="0"/>
              <w:adjustRightInd w:val="0"/>
              <w:ind w:left="-30" w:right="-30" w:firstLine="0"/>
              <w:jc w:val="center"/>
              <w:rPr>
                <w:rFonts w:eastAsia="Calibri"/>
                <w:bCs/>
                <w:color w:val="000000"/>
                <w:sz w:val="20"/>
                <w:lang w:eastAsia="en-US"/>
              </w:rPr>
            </w:pPr>
            <w:r w:rsidRPr="005E71EA">
              <w:rPr>
                <w:rFonts w:eastAsia="Calibri"/>
                <w:bCs/>
                <w:color w:val="000000"/>
                <w:sz w:val="20"/>
                <w:lang w:eastAsia="en-US"/>
              </w:rPr>
              <w:t>(тыс. руб.)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EA" w:rsidRPr="005E71EA" w:rsidRDefault="005E71EA" w:rsidP="005E71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Cs/>
                <w:color w:val="000000"/>
                <w:sz w:val="20"/>
                <w:lang w:eastAsia="en-US"/>
              </w:rPr>
            </w:pPr>
            <w:r w:rsidRPr="005E71EA">
              <w:rPr>
                <w:rFonts w:eastAsia="Calibri"/>
                <w:bCs/>
                <w:color w:val="000000"/>
                <w:sz w:val="20"/>
                <w:lang w:eastAsia="en-US"/>
              </w:rPr>
              <w:t>Бюджето-получатель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EA" w:rsidRPr="005E71EA" w:rsidRDefault="005E71EA" w:rsidP="005E71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Cs/>
                <w:color w:val="000000"/>
                <w:sz w:val="20"/>
                <w:lang w:eastAsia="en-US"/>
              </w:rPr>
            </w:pPr>
            <w:r w:rsidRPr="005E71EA">
              <w:rPr>
                <w:rFonts w:eastAsia="Calibri"/>
                <w:bCs/>
                <w:color w:val="000000"/>
                <w:sz w:val="20"/>
                <w:lang w:eastAsia="en-US"/>
              </w:rPr>
              <w:t>Заказчик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EA" w:rsidRPr="005E71EA" w:rsidRDefault="005E71EA" w:rsidP="005E71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Cs/>
                <w:color w:val="000000"/>
                <w:sz w:val="20"/>
                <w:lang w:eastAsia="en-US"/>
              </w:rPr>
            </w:pPr>
            <w:r w:rsidRPr="005E71EA">
              <w:rPr>
                <w:rFonts w:eastAsia="Calibri"/>
                <w:bCs/>
                <w:color w:val="000000"/>
                <w:sz w:val="20"/>
                <w:lang w:eastAsia="en-US"/>
              </w:rPr>
              <w:t>Финан-совый год</w:t>
            </w:r>
          </w:p>
        </w:tc>
        <w:tc>
          <w:tcPr>
            <w:tcW w:w="15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EA" w:rsidRPr="005E71EA" w:rsidRDefault="005E71EA" w:rsidP="005E71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Cs/>
                <w:color w:val="000000"/>
                <w:sz w:val="20"/>
                <w:lang w:eastAsia="en-US"/>
              </w:rPr>
            </w:pPr>
            <w:r w:rsidRPr="005E71EA">
              <w:rPr>
                <w:rFonts w:eastAsia="Calibri"/>
                <w:bCs/>
                <w:color w:val="000000"/>
                <w:sz w:val="20"/>
                <w:lang w:eastAsia="en-US"/>
              </w:rPr>
              <w:t xml:space="preserve">Плановый объем финансирования </w:t>
            </w:r>
          </w:p>
          <w:p w:rsidR="005E71EA" w:rsidRPr="005E71EA" w:rsidRDefault="005E71EA" w:rsidP="005E71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Cs/>
                <w:color w:val="000000"/>
                <w:sz w:val="20"/>
                <w:lang w:eastAsia="en-US"/>
              </w:rPr>
            </w:pPr>
            <w:r w:rsidRPr="005E71EA">
              <w:rPr>
                <w:rFonts w:eastAsia="Calibri"/>
                <w:bCs/>
                <w:color w:val="000000"/>
                <w:sz w:val="20"/>
                <w:lang w:eastAsia="en-US"/>
              </w:rPr>
              <w:t>(тыс. руб.)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EA" w:rsidRPr="005E71EA" w:rsidRDefault="005E71EA" w:rsidP="005E71EA">
            <w:pPr>
              <w:ind w:firstLine="0"/>
              <w:jc w:val="center"/>
              <w:rPr>
                <w:rFonts w:eastAsia="Calibri"/>
                <w:bCs/>
                <w:color w:val="000000"/>
                <w:sz w:val="20"/>
                <w:lang w:eastAsia="en-US"/>
              </w:rPr>
            </w:pPr>
            <w:r w:rsidRPr="005E71EA">
              <w:rPr>
                <w:rFonts w:eastAsia="Calibri"/>
                <w:bCs/>
                <w:color w:val="000000"/>
                <w:sz w:val="20"/>
                <w:lang w:eastAsia="en-US"/>
              </w:rPr>
              <w:t>Главный</w:t>
            </w:r>
          </w:p>
          <w:p w:rsidR="005E71EA" w:rsidRPr="005E71EA" w:rsidRDefault="005E71EA" w:rsidP="005E71EA">
            <w:pPr>
              <w:ind w:firstLine="0"/>
              <w:jc w:val="center"/>
              <w:rPr>
                <w:rFonts w:eastAsia="Calibri"/>
                <w:bCs/>
                <w:color w:val="000000"/>
                <w:sz w:val="20"/>
                <w:lang w:eastAsia="en-US"/>
              </w:rPr>
            </w:pPr>
            <w:r w:rsidRPr="005E71EA">
              <w:rPr>
                <w:rFonts w:eastAsia="Calibri"/>
                <w:bCs/>
                <w:color w:val="000000"/>
                <w:sz w:val="20"/>
                <w:lang w:eastAsia="en-US"/>
              </w:rPr>
              <w:t>распоря-дитель</w:t>
            </w:r>
          </w:p>
          <w:p w:rsidR="005E71EA" w:rsidRPr="005E71EA" w:rsidRDefault="005E71EA" w:rsidP="005E71EA">
            <w:pPr>
              <w:ind w:firstLine="0"/>
              <w:jc w:val="center"/>
              <w:rPr>
                <w:rFonts w:eastAsia="Calibri"/>
                <w:bCs/>
                <w:color w:val="000000"/>
                <w:sz w:val="20"/>
                <w:lang w:eastAsia="en-US"/>
              </w:rPr>
            </w:pPr>
            <w:r w:rsidRPr="005E71EA">
              <w:rPr>
                <w:rFonts w:eastAsia="Calibri"/>
                <w:bCs/>
                <w:color w:val="000000"/>
                <w:sz w:val="20"/>
                <w:lang w:eastAsia="en-US"/>
              </w:rPr>
              <w:t>бюджетных средств</w:t>
            </w:r>
          </w:p>
        </w:tc>
      </w:tr>
      <w:tr w:rsidR="005E71EA" w:rsidRPr="005E71EA" w:rsidTr="00D61225">
        <w:trPr>
          <w:cantSplit/>
          <w:trHeight w:val="20"/>
          <w:jc w:val="center"/>
        </w:trPr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EA" w:rsidRPr="005E71EA" w:rsidRDefault="005E71EA" w:rsidP="005E71EA">
            <w:pPr>
              <w:ind w:firstLine="0"/>
              <w:jc w:val="left"/>
              <w:rPr>
                <w:rFonts w:eastAsia="Calibr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EA" w:rsidRPr="005E71EA" w:rsidRDefault="005E71EA" w:rsidP="005E71EA">
            <w:pPr>
              <w:ind w:firstLine="0"/>
              <w:jc w:val="left"/>
              <w:rPr>
                <w:rFonts w:eastAsia="Calibr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EA" w:rsidRPr="005E71EA" w:rsidRDefault="005E71EA" w:rsidP="005E71EA">
            <w:pPr>
              <w:ind w:firstLine="0"/>
              <w:jc w:val="left"/>
              <w:rPr>
                <w:rFonts w:eastAsia="Calibr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EA" w:rsidRPr="005E71EA" w:rsidRDefault="005E71EA" w:rsidP="005E71EA">
            <w:pPr>
              <w:ind w:firstLine="0"/>
              <w:jc w:val="left"/>
              <w:rPr>
                <w:rFonts w:eastAsia="Calibr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EA" w:rsidRPr="005E71EA" w:rsidRDefault="005E71EA" w:rsidP="005E71EA">
            <w:pPr>
              <w:ind w:firstLine="0"/>
              <w:jc w:val="left"/>
              <w:rPr>
                <w:rFonts w:eastAsia="Calibr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EA" w:rsidRPr="005E71EA" w:rsidRDefault="005E71EA" w:rsidP="005E71EA">
            <w:pPr>
              <w:ind w:firstLine="0"/>
              <w:jc w:val="left"/>
              <w:rPr>
                <w:rFonts w:eastAsia="Calibr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EA" w:rsidRPr="005E71EA" w:rsidRDefault="005E71EA" w:rsidP="005E71EA">
            <w:pPr>
              <w:ind w:firstLine="0"/>
              <w:jc w:val="left"/>
              <w:rPr>
                <w:rFonts w:eastAsia="Calibr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EA" w:rsidRPr="005E71EA" w:rsidRDefault="005E71EA" w:rsidP="005E71EA">
            <w:pPr>
              <w:ind w:firstLine="0"/>
              <w:jc w:val="left"/>
              <w:rPr>
                <w:rFonts w:eastAsia="Calibr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EA" w:rsidRPr="005E71EA" w:rsidRDefault="005E71EA" w:rsidP="005E71EA">
            <w:pPr>
              <w:ind w:firstLine="0"/>
              <w:jc w:val="left"/>
              <w:rPr>
                <w:rFonts w:eastAsia="Calibr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EA" w:rsidRPr="005E71EA" w:rsidRDefault="005E71EA" w:rsidP="005E71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Cs/>
                <w:color w:val="000000"/>
                <w:sz w:val="20"/>
                <w:lang w:eastAsia="en-US"/>
              </w:rPr>
            </w:pPr>
            <w:r w:rsidRPr="005E71EA">
              <w:rPr>
                <w:rFonts w:eastAsia="Calibri"/>
                <w:bCs/>
                <w:color w:val="000000"/>
                <w:sz w:val="20"/>
                <w:lang w:eastAsia="en-US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EA" w:rsidRPr="005E71EA" w:rsidRDefault="005E71EA" w:rsidP="005E71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Cs/>
                <w:color w:val="000000"/>
                <w:sz w:val="20"/>
                <w:lang w:eastAsia="en-US"/>
              </w:rPr>
            </w:pPr>
            <w:r w:rsidRPr="005E71EA">
              <w:rPr>
                <w:rFonts w:eastAsia="Calibri"/>
                <w:bCs/>
                <w:color w:val="000000"/>
                <w:sz w:val="20"/>
                <w:lang w:eastAsia="en-US"/>
              </w:rPr>
              <w:t>феде-</w:t>
            </w:r>
          </w:p>
          <w:p w:rsidR="005E71EA" w:rsidRPr="005E71EA" w:rsidRDefault="005E71EA" w:rsidP="005E71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Cs/>
                <w:color w:val="000000"/>
                <w:sz w:val="20"/>
                <w:lang w:eastAsia="en-US"/>
              </w:rPr>
            </w:pPr>
            <w:r w:rsidRPr="005E71EA">
              <w:rPr>
                <w:rFonts w:eastAsia="Calibri"/>
                <w:bCs/>
                <w:color w:val="000000"/>
                <w:sz w:val="20"/>
                <w:lang w:eastAsia="en-US"/>
              </w:rPr>
              <w:t xml:space="preserve">ральный </w:t>
            </w:r>
          </w:p>
          <w:p w:rsidR="005E71EA" w:rsidRPr="005E71EA" w:rsidRDefault="005E71EA" w:rsidP="005E71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Cs/>
                <w:color w:val="000000"/>
                <w:sz w:val="20"/>
                <w:lang w:eastAsia="en-US"/>
              </w:rPr>
            </w:pPr>
            <w:r w:rsidRPr="005E71EA">
              <w:rPr>
                <w:rFonts w:eastAsia="Calibri"/>
                <w:bCs/>
                <w:color w:val="000000"/>
                <w:sz w:val="20"/>
                <w:lang w:eastAsia="en-US"/>
              </w:rPr>
              <w:t>бюджет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EA" w:rsidRPr="005E71EA" w:rsidRDefault="005E71EA" w:rsidP="005E71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Cs/>
                <w:color w:val="000000"/>
                <w:sz w:val="20"/>
                <w:lang w:eastAsia="en-US"/>
              </w:rPr>
            </w:pPr>
            <w:r w:rsidRPr="005E71EA">
              <w:rPr>
                <w:rFonts w:eastAsia="Calibri"/>
                <w:bCs/>
                <w:color w:val="000000"/>
                <w:sz w:val="20"/>
                <w:lang w:eastAsia="en-US"/>
              </w:rPr>
              <w:t>областной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EA" w:rsidRPr="005E71EA" w:rsidRDefault="005E71EA" w:rsidP="005E71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Cs/>
                <w:color w:val="000000"/>
                <w:sz w:val="20"/>
                <w:lang w:eastAsia="en-US"/>
              </w:rPr>
            </w:pPr>
            <w:r w:rsidRPr="005E71EA">
              <w:rPr>
                <w:rFonts w:eastAsia="Calibri"/>
                <w:bCs/>
                <w:color w:val="000000"/>
                <w:sz w:val="20"/>
                <w:lang w:eastAsia="en-US"/>
              </w:rPr>
              <w:t>местные бюджеты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EA" w:rsidRPr="005E71EA" w:rsidRDefault="005E71EA" w:rsidP="005E71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Cs/>
                <w:color w:val="000000"/>
                <w:sz w:val="20"/>
                <w:lang w:eastAsia="en-US"/>
              </w:rPr>
            </w:pPr>
            <w:r w:rsidRPr="005E71EA">
              <w:rPr>
                <w:rFonts w:eastAsia="Calibri"/>
                <w:bCs/>
                <w:color w:val="000000"/>
                <w:sz w:val="20"/>
                <w:lang w:eastAsia="en-US"/>
              </w:rPr>
              <w:t>про-чие ис-точ-ники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EA" w:rsidRPr="005E71EA" w:rsidRDefault="005E71EA" w:rsidP="005E71EA">
            <w:pPr>
              <w:ind w:firstLine="0"/>
              <w:jc w:val="left"/>
              <w:rPr>
                <w:rFonts w:eastAsia="Calibri"/>
                <w:bCs/>
                <w:color w:val="000000"/>
                <w:sz w:val="20"/>
                <w:lang w:eastAsia="en-US"/>
              </w:rPr>
            </w:pPr>
          </w:p>
        </w:tc>
      </w:tr>
    </w:tbl>
    <w:p w:rsidR="005E71EA" w:rsidRDefault="005E71EA" w:rsidP="00091B77">
      <w:pPr>
        <w:widowControl w:val="0"/>
        <w:ind w:firstLine="0"/>
        <w:rPr>
          <w:bCs/>
          <w:sz w:val="26"/>
          <w:szCs w:val="26"/>
        </w:rPr>
      </w:pPr>
    </w:p>
    <w:p w:rsidR="00091B77" w:rsidRDefault="00091B77" w:rsidP="00091B77">
      <w:pPr>
        <w:widowControl w:val="0"/>
        <w:ind w:firstLine="0"/>
        <w:rPr>
          <w:sz w:val="20"/>
        </w:rPr>
      </w:pPr>
      <w:r>
        <w:fldChar w:fldCharType="begin"/>
      </w:r>
      <w:r>
        <w:instrText xml:space="preserve"> LINK </w:instrText>
      </w:r>
      <w:r w:rsidR="0030319E">
        <w:instrText xml:space="preserve">Excel.Sheet.12 "\\\\fileserver\\Komitet_po_kulture\\КОМИТЕТ ПО КУЛЬТУРЕ ЛО\\ОТДЕЛ ПЛАНИРОВАНИЯ\\07 - ГОСПРОГРАММЫ\\01 - ПРОЕКТЫ ППЛО\\Изменения ГП на 2026 год\\01 - Перечень объектов на 2026 год (под ОБ 2026)\\Таблица 2 - капремонт результат.xlsx" Лист1!R3C1:R34C15 </w:instrText>
      </w:r>
      <w:r>
        <w:instrText xml:space="preserve">\a \f 4 \h  \* MERGEFORMAT </w:instrText>
      </w:r>
      <w:r>
        <w:fldChar w:fldCharType="separate"/>
      </w: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"/>
        <w:gridCol w:w="1327"/>
        <w:gridCol w:w="851"/>
        <w:gridCol w:w="992"/>
        <w:gridCol w:w="1417"/>
        <w:gridCol w:w="1276"/>
        <w:gridCol w:w="992"/>
        <w:gridCol w:w="1134"/>
        <w:gridCol w:w="851"/>
        <w:gridCol w:w="1134"/>
        <w:gridCol w:w="1134"/>
        <w:gridCol w:w="992"/>
        <w:gridCol w:w="992"/>
        <w:gridCol w:w="567"/>
        <w:gridCol w:w="1134"/>
      </w:tblGrid>
      <w:tr w:rsidR="00091B77" w:rsidRPr="00091B77" w:rsidTr="004B1890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15</w:t>
            </w:r>
          </w:p>
        </w:tc>
      </w:tr>
      <w:tr w:rsidR="00091B77" w:rsidRPr="00091B77" w:rsidTr="004B1890">
        <w:trPr>
          <w:trHeight w:val="315"/>
        </w:trPr>
        <w:tc>
          <w:tcPr>
            <w:tcW w:w="153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1. Объекты культуры, находящиеся в собственности Ленинградской области, в которых проводится капитальный ремонт</w:t>
            </w:r>
          </w:p>
        </w:tc>
      </w:tr>
      <w:tr w:rsidR="00091B77" w:rsidRPr="00091B77" w:rsidTr="004B1890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lastRenderedPageBreak/>
              <w:t>1.1.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 xml:space="preserve">Разработка научно-проектной документации по объекту: "Выполнение работ по сохранению объекта культурного наследия федерального значения "Дворец культуры им. Горького А.М., 1925-1927 гг., арх. Гегелло А.И., арх. Дмитриев А.И., арх. Кричевский Д.Л., инж. Райлян В.Ф." по адресу: Санкт-Петербург, площадь Стачек д. 4 (реставрация фасадов с оконными и дверными заполнениями, ремонт кровли, обследование здания и разработка </w:t>
            </w:r>
            <w:r w:rsidRPr="00091B77">
              <w:rPr>
                <w:color w:val="000000"/>
                <w:sz w:val="20"/>
              </w:rPr>
              <w:lastRenderedPageBreak/>
              <w:t>эскизного проекта его комплексного приспособления под современное использование)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lastRenderedPageBreak/>
              <w:t>Вместимость 2160 мест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2025-2026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Проведение обследования технического состояния здания и выполнение первоочередных проектно-изыскательских работ по восстановлению фасадов объекта в 2025-2026 гг.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ГКУ "УС ЛО"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ГКУ "УС ЛО"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20000,00000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</w:tr>
      <w:tr w:rsidR="00091B77" w:rsidRPr="00091B77" w:rsidTr="004B1890">
        <w:trPr>
          <w:trHeight w:val="516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30000,00000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30000,00000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Комитет по строительству Ленинградской области</w:t>
            </w:r>
          </w:p>
        </w:tc>
      </w:tr>
      <w:tr w:rsidR="00091B77" w:rsidRPr="00091B77" w:rsidTr="004B1890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2025-2026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50000,00000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50000,00000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</w:tr>
      <w:tr w:rsidR="00091B77" w:rsidRPr="00091B77" w:rsidTr="004B1890">
        <w:trPr>
          <w:trHeight w:val="600"/>
        </w:trPr>
        <w:tc>
          <w:tcPr>
            <w:tcW w:w="153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2. Объекты культуры, находящиеся в собственности муниципальных образований Ленинградской области, в которых проводится капитальный ремонт</w:t>
            </w:r>
            <w:r w:rsidRPr="00091B77">
              <w:rPr>
                <w:color w:val="000000"/>
                <w:sz w:val="20"/>
              </w:rPr>
              <w:br/>
              <w:t>в рамках субсидии на капитальный ремонт объектов культуры городских поселений, муниципальных районов и городского округа Ленинградской области</w:t>
            </w:r>
          </w:p>
        </w:tc>
      </w:tr>
      <w:tr w:rsidR="00091B77" w:rsidRPr="00091B77" w:rsidTr="004B1890">
        <w:trPr>
          <w:trHeight w:val="255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2.1.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 xml:space="preserve">Капитальный ремонт здания Муниципального учреждения культуры "Дворец Культуры г. Пикалево", по адресу: 187600, г. Пикалево Ленинградской области, </w:t>
            </w:r>
            <w:r w:rsidRPr="00091B77">
              <w:rPr>
                <w:color w:val="000000"/>
                <w:sz w:val="20"/>
              </w:rPr>
              <w:lastRenderedPageBreak/>
              <w:t>Бокситогорского района, площадь Комсомола д. 1 в части крыши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№ 47-1-1-2-011581-2021 от 16.03.2021 ГАУ "Леноблгосэкспертиза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35 281,49                           (в ценах 2020 года)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 xml:space="preserve">Муниципальное образование Пикалевское городское поселение Бокситогорского муниципального района </w:t>
            </w:r>
            <w:r w:rsidRPr="00091B77">
              <w:rPr>
                <w:color w:val="000000"/>
                <w:sz w:val="20"/>
              </w:rPr>
              <w:lastRenderedPageBreak/>
              <w:t xml:space="preserve">Ленинградской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lastRenderedPageBreak/>
              <w:t>МУК "Дворец Культуры                         г. Пикалево"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56853,13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51167,81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5685,32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Комитет</w:t>
            </w:r>
          </w:p>
        </w:tc>
      </w:tr>
      <w:tr w:rsidR="00091B77" w:rsidRPr="00091B77" w:rsidTr="004B1890">
        <w:trPr>
          <w:trHeight w:val="382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lastRenderedPageBreak/>
              <w:t>2.2.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Капитальный ремонт здания в части помещений Пикалевской центральной библиотеки, части кровли, двух крылец, пандуса, приямка, цоколя и модернизации технологического оборудования муниципального учреждения культуры "Дворец культуры г. Пикалево" по адресу: 187602, Ленинградск</w:t>
            </w:r>
            <w:r w:rsidRPr="00091B77">
              <w:rPr>
                <w:color w:val="000000"/>
                <w:sz w:val="20"/>
              </w:rPr>
              <w:lastRenderedPageBreak/>
              <w:t>ая область, Бокситогорский район, г. Пикалево, ул. Металлургов, д. 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№47-1-1-2-064115-2023 от 24.10.2023 ГАУ "Леноблгосэкспертиза"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38950,4                               (без ПИР, в ценах 2 квартала 2023 года)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Муниципальное образование Пикалевское городское поселение Бокситогорского муниципального района Ленинградской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МУК "Дворец Культуры                         г. Пикалево"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48685,90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43817,30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4868,60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Комитет</w:t>
            </w:r>
          </w:p>
        </w:tc>
      </w:tr>
      <w:tr w:rsidR="00091B77" w:rsidRPr="00091B77" w:rsidTr="004B1890">
        <w:trPr>
          <w:trHeight w:val="255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lastRenderedPageBreak/>
              <w:t>2.3.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Капитальный ремонт здания МБУ «ДК им. Н. М. Чекалова» по адресу: Ленинградская область, Всеволожский район, г.п.им. Морозова, пл. Культуры, дом 3 в части ремонта актового зала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№ 47-1-1-2-081781-2024 от 27.12.2024 ГАУ "Леноблгосэкспертиза"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141779,24                            (без ПИР в ценах 3 квартала 2023 года)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Муниципальное образование Морозовское городское поселение Всеволожского муниципального района Ленинградской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МБУ «ДК им. Н. М. Чекалова»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75152,10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66133,80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9018,30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Комитет</w:t>
            </w:r>
          </w:p>
        </w:tc>
      </w:tr>
      <w:tr w:rsidR="00091B77" w:rsidRPr="00091B77" w:rsidTr="004B1890">
        <w:trPr>
          <w:trHeight w:val="255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lastRenderedPageBreak/>
              <w:t>2.4.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Капитальный ремонт фасада здания муниципального казенного учреждения культуры "Культурно-досуговый центр "Мга", расположенного по адресу: Ленинградская область, Кировский район, п. Мга, ул. Спортивная, д.4"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№ 47-1-1-2-053724-24 от 12.09.2024 ГАУ "Леноблгосэкспертиза"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7 240,11                                 (без ПИР, в ценах 2 квартала 2024 года)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Муниципальное образование Мгинское городское поселение Кировского муниципального района Ленинградской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МКУК "Культурно-досуговый центр Мга"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8340,80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7590,10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750,70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Комитет</w:t>
            </w:r>
          </w:p>
        </w:tc>
      </w:tr>
      <w:tr w:rsidR="00091B77" w:rsidRPr="00091B77" w:rsidTr="004B1890">
        <w:trPr>
          <w:trHeight w:val="229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2.5.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Капитальный ремонт здания МКУ "Отрадненская городская библиотека" в части помещений № 5, 37, 39 –64, расположенного по адресу: Ленинградская область, Кировский район, г. Отрадное,  ул. Вокзальная, д. 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№ 47-1-1-2-009636-2021 от 04.03.2021</w:t>
            </w:r>
            <w:r w:rsidRPr="00091B77">
              <w:rPr>
                <w:color w:val="000000"/>
                <w:sz w:val="20"/>
              </w:rPr>
              <w:br/>
              <w:t>ГАУ "Леноблгосэкспертиза"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21198,67                                       ( в ценах 2020 года)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Муниципальное образование "Город Отрадное"  Кировского муниципального района Ленинградской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МКУ "Отрадненская городская библиотека"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34159,86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31085,47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3074,39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Комитет</w:t>
            </w:r>
          </w:p>
        </w:tc>
      </w:tr>
      <w:tr w:rsidR="00091B77" w:rsidRPr="00091B77" w:rsidTr="004B1890">
        <w:trPr>
          <w:trHeight w:val="114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lastRenderedPageBreak/>
              <w:t>2.6.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Капитальный ремонт МКУК "ДК поселка Павлово" по адресу: Ленинградская обл., Кировский район, п. Павлово, ул. Спортивная, д.1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2025-2026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№47-1-1-2-004007-2024 от 02.02.2024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49 053,02 (в ценах 3 кв. 2023)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Администрация Павловского городского поселения Кировского муниципального района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МКУК "ДК поселка Павлово"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40000,00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36000,00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4000,00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Комитет</w:t>
            </w:r>
          </w:p>
        </w:tc>
      </w:tr>
      <w:tr w:rsidR="00091B77" w:rsidRPr="00091B77" w:rsidTr="004B1890">
        <w:trPr>
          <w:trHeight w:val="93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16606,12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15111,57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1494,55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091B77" w:rsidRPr="00091B77" w:rsidTr="004B1890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2025-2026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56606,12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51111,57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5494,55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</w:tr>
      <w:tr w:rsidR="00091B77" w:rsidRPr="00091B77" w:rsidTr="004B1890">
        <w:trPr>
          <w:trHeight w:val="229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2.7.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Капитальный ремонт здания Дома народного творчества им. Ю.П. Захарова по адресу:Ленинградская обл.,г. Лодейное Поле. Пр. Урицкого,д.1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2026-2028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№ 47-1-1-2-058465-2024 от 03.10.2024 ГАУ "Леноблгосэкспертиза"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345 509,00 (в том числе:  ПИР-3 349,50 и экспертиза - 232,34) в ценах 3 квартала 2023 года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Администрация муниципального образования Лодейнопольскиймуниципальный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Муниципальное образование Лодейнопольский муниципальный район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170955,900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153860,30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17095,600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Комитет</w:t>
            </w:r>
          </w:p>
        </w:tc>
      </w:tr>
      <w:tr w:rsidR="00091B77" w:rsidRPr="00091B77" w:rsidTr="004B1890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180260,800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160432,00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19828,800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091B77" w:rsidRPr="00091B77" w:rsidTr="004B1890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89887,650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80000,00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9887,650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091B77" w:rsidRPr="00091B77" w:rsidTr="004B1890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2026-2028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441104,350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394292,30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46812,05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</w:tr>
      <w:tr w:rsidR="00091B77" w:rsidRPr="00091B77" w:rsidTr="004B1890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2.8.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 xml:space="preserve">Капитальный ремонт дома культуры по титулу: Устройство навесного вентилируемого фасада здания Дома культуры г. </w:t>
            </w:r>
            <w:r w:rsidRPr="00091B77">
              <w:rPr>
                <w:color w:val="000000"/>
                <w:sz w:val="20"/>
              </w:rPr>
              <w:lastRenderedPageBreak/>
              <w:t>Тосно по адресу: Ленинградская область, Тосненский район, г. Тосно, пр. Ленина д. 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2025-2027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 xml:space="preserve"> № 47-1-1-2-007433-2021 от 19.02.2021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94 329,17 ( в том числе ПИР   1 656,38 т. р., в ценах  4 квартала 2020 г.)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Администрация Тосненского муниципального района Ленинградской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МКУ "Центр административно-хозяйственного обеспечения"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33708,00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30000,00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3708,00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Комитет</w:t>
            </w:r>
          </w:p>
        </w:tc>
      </w:tr>
      <w:tr w:rsidR="00091B77" w:rsidRPr="00091B77" w:rsidTr="004B1890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105555,60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95000,00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10555,60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091B77" w:rsidRPr="00091B77" w:rsidTr="004B1890">
        <w:trPr>
          <w:trHeight w:val="139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116666,67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105000,00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11666,67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091B77" w:rsidRPr="00091B77" w:rsidTr="004B1890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2025-2027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255930,27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230000,00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25930,27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</w:tr>
      <w:tr w:rsidR="00091B77" w:rsidRPr="00091B77" w:rsidTr="004B1890">
        <w:trPr>
          <w:trHeight w:val="22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2.9.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Капитальный ремонт крыши и чердачного перекрытия МКУ "Никольский дом культуры", расположенного по адресу:Ленинградская область, Тосненский район, г.Никольское, пр. Советский, д. 166а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№ 47-1-1-2-050886-2024 от 30.08.2024 ГАУ "Леноблгосэкспертиза"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11 270,90 (без ПИР в ценах  4 квартала 2023 года)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Муниципальное образование "Никольское городской поселение"  Тосненский район Ленинградской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МКУ "Никольский дом культуры"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15240,60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13866,2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1374,4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Комитет</w:t>
            </w:r>
          </w:p>
        </w:tc>
      </w:tr>
      <w:tr w:rsidR="00091B77" w:rsidRPr="00091B77" w:rsidTr="004B1890">
        <w:trPr>
          <w:trHeight w:val="315"/>
        </w:trPr>
        <w:tc>
          <w:tcPr>
            <w:tcW w:w="850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Всего по разделу 2 "Объекты культуры, находящиеся в собственности муниципальных образований Ленинградской области, в которых проводится капитальный ремонт в рамках субсидии  на капитальный ремонт объектов культуры городских поселений, муниципальных районов и городского округа Ленинградской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73708,00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1B77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66000,00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7708,00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1B77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1B77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091B77" w:rsidRPr="00091B77" w:rsidTr="004B1890">
        <w:trPr>
          <w:trHeight w:val="315"/>
        </w:trPr>
        <w:tc>
          <w:tcPr>
            <w:tcW w:w="8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441157,31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1B77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397632,55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43524,76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1B77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1B77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091B77" w:rsidRPr="00091B77" w:rsidTr="004B1890">
        <w:trPr>
          <w:trHeight w:val="315"/>
        </w:trPr>
        <w:tc>
          <w:tcPr>
            <w:tcW w:w="8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296927,47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1B77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265432,00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31495,47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1B77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1B77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091B77" w:rsidRPr="00091B77" w:rsidTr="004B1890">
        <w:trPr>
          <w:trHeight w:val="315"/>
        </w:trPr>
        <w:tc>
          <w:tcPr>
            <w:tcW w:w="8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180280,35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1B77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160000,00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20280,35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1B77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1B77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091B77" w:rsidRPr="00091B77" w:rsidTr="004B1890">
        <w:trPr>
          <w:trHeight w:val="315"/>
        </w:trPr>
        <w:tc>
          <w:tcPr>
            <w:tcW w:w="8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2022-2028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992073,13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889064,55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103008,58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1B77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1B77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091B77" w:rsidRPr="00091B77" w:rsidTr="004B1890">
        <w:trPr>
          <w:trHeight w:val="315"/>
        </w:trPr>
        <w:tc>
          <w:tcPr>
            <w:tcW w:w="153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3. Объекты капитального ремонта в рамках субсидии на модернизацию муниципальных учреждений культуры</w:t>
            </w:r>
          </w:p>
        </w:tc>
      </w:tr>
      <w:tr w:rsidR="00091B77" w:rsidRPr="00091B77" w:rsidTr="004B1890">
        <w:trPr>
          <w:trHeight w:val="204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lastRenderedPageBreak/>
              <w:t>3.1.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Капитальный ремонт здания МАУ "Подпорожский КДК", расположенного по адресу: Ленинградская область, г. Подпорожье, пр. Ленина, д. 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2026-2027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№ 47-1-1-2-006459-2025 от 11.02.2025 ГАУ "Леноблгосэкспертиза"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sz w:val="20"/>
              </w:rPr>
            </w:pPr>
            <w:r w:rsidRPr="00091B77">
              <w:rPr>
                <w:sz w:val="20"/>
              </w:rPr>
              <w:t>120 926,11 (без ПИР в ценах 2 кв. 2024)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Администрация муниципального образования "Подпорожский муниципальный район Ленинградской области"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Муниципальное автономное учреждение "Подпорожский культурно-досуговый центр"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39698,55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 xml:space="preserve">      20 825,60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13314,73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5558,22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Комитет</w:t>
            </w:r>
          </w:p>
        </w:tc>
      </w:tr>
      <w:tr w:rsidR="00091B77" w:rsidRPr="00091B77" w:rsidTr="004B1890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118156,00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57565,60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45230,12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15360,28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091B77" w:rsidRPr="00091B77" w:rsidTr="004B1890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2026-2027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157854,55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78391,20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58544,85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20918,50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left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B77" w:rsidRPr="00091B77" w:rsidRDefault="00091B77" w:rsidP="00091B77">
            <w:pPr>
              <w:ind w:firstLine="0"/>
              <w:jc w:val="center"/>
              <w:rPr>
                <w:color w:val="000000"/>
                <w:sz w:val="20"/>
              </w:rPr>
            </w:pPr>
            <w:r w:rsidRPr="00091B77">
              <w:rPr>
                <w:color w:val="000000"/>
                <w:sz w:val="20"/>
              </w:rPr>
              <w:t> </w:t>
            </w:r>
          </w:p>
        </w:tc>
      </w:tr>
    </w:tbl>
    <w:p w:rsidR="00091B77" w:rsidRDefault="00091B77" w:rsidP="00091B77">
      <w:pPr>
        <w:widowControl w:val="0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fldChar w:fldCharType="end"/>
      </w:r>
    </w:p>
    <w:p w:rsidR="00091B77" w:rsidRDefault="00091B77" w:rsidP="00091B77">
      <w:pPr>
        <w:widowControl w:val="0"/>
        <w:ind w:firstLine="0"/>
        <w:rPr>
          <w:bCs/>
          <w:sz w:val="26"/>
          <w:szCs w:val="26"/>
        </w:rPr>
      </w:pPr>
    </w:p>
    <w:p w:rsidR="004B1890" w:rsidRDefault="004B1890" w:rsidP="00091B77">
      <w:pPr>
        <w:widowControl w:val="0"/>
        <w:ind w:firstLine="0"/>
        <w:rPr>
          <w:bCs/>
          <w:sz w:val="26"/>
          <w:szCs w:val="26"/>
        </w:rPr>
        <w:sectPr w:rsidR="004B1890" w:rsidSect="004B1890">
          <w:headerReference w:type="default" r:id="rId10"/>
          <w:pgSz w:w="16838" w:h="11906" w:orient="landscape"/>
          <w:pgMar w:top="992" w:right="794" w:bottom="992" w:left="794" w:header="0" w:footer="0" w:gutter="0"/>
          <w:cols w:space="708"/>
          <w:docGrid w:linePitch="381"/>
        </w:sectPr>
      </w:pPr>
    </w:p>
    <w:p w:rsidR="00091B77" w:rsidRDefault="00091B77" w:rsidP="00091B77">
      <w:pPr>
        <w:widowControl w:val="0"/>
        <w:ind w:firstLine="0"/>
        <w:rPr>
          <w:bCs/>
          <w:sz w:val="26"/>
          <w:szCs w:val="26"/>
        </w:rPr>
      </w:pPr>
    </w:p>
    <w:p w:rsidR="004B1890" w:rsidRPr="004B1890" w:rsidRDefault="004B1890" w:rsidP="004B1890">
      <w:pPr>
        <w:tabs>
          <w:tab w:val="center" w:pos="4153"/>
          <w:tab w:val="right" w:pos="8306"/>
        </w:tabs>
        <w:ind w:left="5103" w:firstLine="0"/>
        <w:jc w:val="center"/>
        <w:rPr>
          <w:szCs w:val="28"/>
        </w:rPr>
      </w:pPr>
      <w:r w:rsidRPr="004B1890">
        <w:rPr>
          <w:szCs w:val="28"/>
        </w:rPr>
        <w:t>Приложение 3</w:t>
      </w:r>
    </w:p>
    <w:p w:rsidR="004B1890" w:rsidRPr="004B1890" w:rsidRDefault="004B1890" w:rsidP="004B1890">
      <w:pPr>
        <w:tabs>
          <w:tab w:val="center" w:pos="4153"/>
          <w:tab w:val="right" w:pos="8306"/>
        </w:tabs>
        <w:ind w:left="5103" w:firstLine="0"/>
        <w:rPr>
          <w:szCs w:val="28"/>
        </w:rPr>
      </w:pPr>
      <w:r w:rsidRPr="004B1890">
        <w:rPr>
          <w:szCs w:val="28"/>
        </w:rPr>
        <w:t>к постановлению Правительства</w:t>
      </w:r>
    </w:p>
    <w:p w:rsidR="004B1890" w:rsidRPr="004B1890" w:rsidRDefault="004B1890" w:rsidP="004B1890">
      <w:pPr>
        <w:tabs>
          <w:tab w:val="center" w:pos="4153"/>
          <w:tab w:val="right" w:pos="8306"/>
        </w:tabs>
        <w:ind w:left="5103" w:firstLine="0"/>
        <w:rPr>
          <w:szCs w:val="28"/>
        </w:rPr>
      </w:pPr>
      <w:r w:rsidRPr="004B1890">
        <w:rPr>
          <w:szCs w:val="28"/>
        </w:rPr>
        <w:t>Ленинградской области</w:t>
      </w:r>
    </w:p>
    <w:p w:rsidR="004B1890" w:rsidRPr="004B1890" w:rsidRDefault="004B1890" w:rsidP="004B1890">
      <w:pPr>
        <w:tabs>
          <w:tab w:val="center" w:pos="4153"/>
          <w:tab w:val="right" w:pos="8306"/>
        </w:tabs>
        <w:ind w:left="5103" w:firstLine="0"/>
        <w:jc w:val="center"/>
        <w:rPr>
          <w:szCs w:val="28"/>
        </w:rPr>
      </w:pPr>
    </w:p>
    <w:p w:rsidR="004B1890" w:rsidRPr="004B1890" w:rsidRDefault="004B1890" w:rsidP="004B1890">
      <w:pPr>
        <w:tabs>
          <w:tab w:val="center" w:pos="4153"/>
          <w:tab w:val="right" w:pos="8306"/>
        </w:tabs>
        <w:ind w:left="5103" w:firstLine="0"/>
        <w:jc w:val="center"/>
        <w:rPr>
          <w:szCs w:val="28"/>
        </w:rPr>
      </w:pPr>
    </w:p>
    <w:p w:rsidR="004B1890" w:rsidRPr="004B1890" w:rsidRDefault="004B1890" w:rsidP="004B1890">
      <w:pPr>
        <w:tabs>
          <w:tab w:val="center" w:pos="4153"/>
          <w:tab w:val="right" w:pos="8306"/>
        </w:tabs>
        <w:ind w:left="5103" w:firstLine="0"/>
        <w:jc w:val="center"/>
        <w:rPr>
          <w:szCs w:val="28"/>
        </w:rPr>
      </w:pPr>
      <w:r w:rsidRPr="004B1890">
        <w:rPr>
          <w:szCs w:val="28"/>
        </w:rPr>
        <w:t>УТВЕРЖДЕНО</w:t>
      </w:r>
    </w:p>
    <w:p w:rsidR="004B1890" w:rsidRPr="004B1890" w:rsidRDefault="004B1890" w:rsidP="004B1890">
      <w:pPr>
        <w:tabs>
          <w:tab w:val="center" w:pos="4153"/>
          <w:tab w:val="right" w:pos="8306"/>
        </w:tabs>
        <w:ind w:left="5103" w:firstLine="0"/>
        <w:rPr>
          <w:szCs w:val="28"/>
        </w:rPr>
      </w:pPr>
      <w:r w:rsidRPr="004B1890">
        <w:rPr>
          <w:szCs w:val="28"/>
        </w:rPr>
        <w:t xml:space="preserve">постановлением Правительства </w:t>
      </w:r>
    </w:p>
    <w:p w:rsidR="004B1890" w:rsidRPr="004B1890" w:rsidRDefault="004B1890" w:rsidP="004B1890">
      <w:pPr>
        <w:ind w:left="5103" w:firstLine="0"/>
        <w:rPr>
          <w:szCs w:val="28"/>
        </w:rPr>
      </w:pPr>
      <w:r w:rsidRPr="004B1890">
        <w:rPr>
          <w:szCs w:val="28"/>
        </w:rPr>
        <w:t>Ленинградской области</w:t>
      </w:r>
    </w:p>
    <w:p w:rsidR="004B1890" w:rsidRPr="004B1890" w:rsidRDefault="004B1890" w:rsidP="004B1890">
      <w:pPr>
        <w:ind w:left="5103" w:firstLine="0"/>
        <w:rPr>
          <w:szCs w:val="28"/>
        </w:rPr>
      </w:pPr>
      <w:r w:rsidRPr="004B1890">
        <w:rPr>
          <w:szCs w:val="28"/>
        </w:rPr>
        <w:t>от 25 августа 2016 года № 322</w:t>
      </w:r>
    </w:p>
    <w:p w:rsidR="004B1890" w:rsidRPr="004B1890" w:rsidRDefault="004B1890" w:rsidP="004B1890">
      <w:pPr>
        <w:ind w:left="5103" w:firstLine="0"/>
        <w:jc w:val="center"/>
        <w:rPr>
          <w:szCs w:val="28"/>
        </w:rPr>
      </w:pPr>
      <w:r w:rsidRPr="004B1890">
        <w:rPr>
          <w:szCs w:val="28"/>
        </w:rPr>
        <w:t>(приложение 9)</w:t>
      </w:r>
    </w:p>
    <w:p w:rsidR="004B1890" w:rsidRPr="004B1890" w:rsidRDefault="004B1890" w:rsidP="004B1890">
      <w:pPr>
        <w:ind w:left="5103" w:firstLine="0"/>
      </w:pPr>
    </w:p>
    <w:p w:rsidR="004B1890" w:rsidRPr="004B1890" w:rsidRDefault="004B1890" w:rsidP="004B1890"/>
    <w:p w:rsidR="004B1890" w:rsidRPr="004B1890" w:rsidRDefault="004B1890" w:rsidP="004B1890">
      <w:pPr>
        <w:ind w:firstLine="0"/>
        <w:jc w:val="center"/>
        <w:rPr>
          <w:rFonts w:eastAsia="Calibri"/>
          <w:color w:val="000000"/>
          <w:szCs w:val="28"/>
        </w:rPr>
      </w:pPr>
      <w:r w:rsidRPr="004B1890">
        <w:rPr>
          <w:rFonts w:eastAsia="Calibri"/>
          <w:color w:val="000000"/>
          <w:szCs w:val="28"/>
        </w:rPr>
        <w:t>РАСПРЕДЕЛЕНИЕ</w:t>
      </w:r>
    </w:p>
    <w:p w:rsidR="004B1890" w:rsidRPr="004B1890" w:rsidRDefault="004B1890" w:rsidP="004B1890">
      <w:pPr>
        <w:ind w:firstLine="0"/>
        <w:jc w:val="center"/>
        <w:rPr>
          <w:rFonts w:eastAsia="Calibri"/>
          <w:color w:val="000000"/>
          <w:szCs w:val="28"/>
        </w:rPr>
      </w:pPr>
      <w:r w:rsidRPr="004B1890">
        <w:rPr>
          <w:rFonts w:eastAsia="Calibri"/>
          <w:color w:val="000000"/>
          <w:szCs w:val="28"/>
        </w:rPr>
        <w:t>субсидии из областного бюджета Ленинградской области</w:t>
      </w:r>
      <w:r w:rsidRPr="004B1890">
        <w:rPr>
          <w:rFonts w:eastAsia="Calibri"/>
          <w:color w:val="000000"/>
          <w:szCs w:val="28"/>
        </w:rPr>
        <w:br/>
        <w:t>бюджетам муниципальных районов, городских поселений, муниципального и городского округов Ленинградской области, а также сельских поселений Ленинградской области, на территории которых расположены населенные пункты с численностью населения свыше 12 тысяч человек, на строительство, реконструкцию и приобретение</w:t>
      </w:r>
      <w:r w:rsidRPr="004B1890">
        <w:rPr>
          <w:rFonts w:eastAsia="Calibri"/>
          <w:color w:val="000000"/>
          <w:szCs w:val="28"/>
        </w:rPr>
        <w:br/>
        <w:t xml:space="preserve"> объектов культуры Ленинградской области </w:t>
      </w:r>
    </w:p>
    <w:p w:rsidR="004B1890" w:rsidRPr="004B1890" w:rsidRDefault="004B1890" w:rsidP="004B1890">
      <w:pPr>
        <w:ind w:firstLine="0"/>
        <w:jc w:val="center"/>
        <w:rPr>
          <w:rFonts w:eastAsia="Calibri"/>
          <w:color w:val="000000"/>
          <w:szCs w:val="28"/>
        </w:rPr>
      </w:pPr>
      <w:r w:rsidRPr="004B1890">
        <w:rPr>
          <w:rFonts w:eastAsia="Calibri"/>
          <w:color w:val="000000"/>
          <w:szCs w:val="28"/>
        </w:rPr>
        <w:t xml:space="preserve">в рамках государственной программы Ленинградской области </w:t>
      </w:r>
      <w:r w:rsidRPr="004B1890">
        <w:rPr>
          <w:rFonts w:eastAsia="Calibri"/>
          <w:color w:val="000000"/>
          <w:szCs w:val="28"/>
        </w:rPr>
        <w:br/>
        <w:t xml:space="preserve">"Развитие культуры в Ленинградской области" </w:t>
      </w:r>
    </w:p>
    <w:p w:rsidR="004B1890" w:rsidRPr="004B1890" w:rsidRDefault="004B1890" w:rsidP="004B1890">
      <w:pPr>
        <w:ind w:firstLine="0"/>
        <w:jc w:val="center"/>
        <w:rPr>
          <w:rFonts w:eastAsia="Calibri"/>
          <w:color w:val="000000"/>
          <w:szCs w:val="28"/>
        </w:rPr>
      </w:pPr>
      <w:r w:rsidRPr="004B1890">
        <w:rPr>
          <w:rFonts w:eastAsia="Calibri"/>
          <w:color w:val="000000"/>
          <w:szCs w:val="28"/>
        </w:rPr>
        <w:t>на 2026 год и на плановый период 2027 и 2028 годов</w:t>
      </w:r>
    </w:p>
    <w:p w:rsidR="004B1890" w:rsidRPr="004B1890" w:rsidRDefault="004B1890" w:rsidP="004B1890">
      <w:pPr>
        <w:ind w:firstLine="0"/>
        <w:jc w:val="center"/>
        <w:rPr>
          <w:rFonts w:eastAsia="Calibri"/>
          <w:color w:val="000000"/>
          <w:szCs w:val="28"/>
        </w:rPr>
      </w:pPr>
    </w:p>
    <w:tbl>
      <w:tblPr>
        <w:tblW w:w="938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1559"/>
        <w:gridCol w:w="1418"/>
        <w:gridCol w:w="1446"/>
      </w:tblGrid>
      <w:tr w:rsidR="004B1890" w:rsidRPr="004B1890" w:rsidTr="0040243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№</w:t>
            </w:r>
          </w:p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 xml:space="preserve">Наименование </w:t>
            </w:r>
          </w:p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муниципального образования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Размер субсидии</w:t>
            </w:r>
          </w:p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(тыс. рублей)</w:t>
            </w:r>
          </w:p>
        </w:tc>
      </w:tr>
      <w:tr w:rsidR="004B1890" w:rsidRPr="004B1890" w:rsidTr="0040243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2027 год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2028 год</w:t>
            </w:r>
          </w:p>
        </w:tc>
      </w:tr>
      <w:tr w:rsidR="004B1890" w:rsidRPr="004B1890" w:rsidTr="004024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Всеволожский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357 709,8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</w:tr>
      <w:tr w:rsidR="004B1890" w:rsidRPr="004B1890" w:rsidTr="004024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Вознесенское городское поселение Подпорожского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176 400,0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96 470,0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</w:tr>
      <w:tr w:rsidR="004B1890" w:rsidRPr="004B1890" w:rsidTr="004024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534 109,8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96 470,0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</w:tr>
    </w:tbl>
    <w:p w:rsidR="004B1890" w:rsidRPr="004B1890" w:rsidRDefault="004B1890" w:rsidP="004B1890">
      <w:pPr>
        <w:autoSpaceDE w:val="0"/>
        <w:autoSpaceDN w:val="0"/>
        <w:adjustRightInd w:val="0"/>
        <w:ind w:firstLine="0"/>
        <w:rPr>
          <w:szCs w:val="28"/>
        </w:rPr>
      </w:pPr>
    </w:p>
    <w:p w:rsidR="004B1890" w:rsidRPr="004B1890" w:rsidRDefault="004B1890" w:rsidP="004B1890">
      <w:pPr>
        <w:pStyle w:val="a5"/>
        <w:ind w:left="5103" w:firstLine="0"/>
        <w:jc w:val="center"/>
        <w:rPr>
          <w:szCs w:val="28"/>
        </w:rPr>
      </w:pPr>
      <w:r>
        <w:rPr>
          <w:bCs/>
          <w:sz w:val="26"/>
          <w:szCs w:val="26"/>
        </w:rPr>
        <w:br w:type="page"/>
      </w:r>
      <w:r w:rsidRPr="004B1890">
        <w:rPr>
          <w:szCs w:val="28"/>
        </w:rPr>
        <w:lastRenderedPageBreak/>
        <w:t>Приложение 4</w:t>
      </w:r>
    </w:p>
    <w:p w:rsidR="004B1890" w:rsidRPr="004B1890" w:rsidRDefault="004B1890" w:rsidP="004B1890">
      <w:pPr>
        <w:tabs>
          <w:tab w:val="center" w:pos="4153"/>
          <w:tab w:val="right" w:pos="8306"/>
        </w:tabs>
        <w:ind w:left="5103" w:firstLine="0"/>
        <w:rPr>
          <w:szCs w:val="28"/>
        </w:rPr>
      </w:pPr>
      <w:r w:rsidRPr="004B1890">
        <w:rPr>
          <w:szCs w:val="28"/>
        </w:rPr>
        <w:t>к постановлению Правительства</w:t>
      </w:r>
    </w:p>
    <w:p w:rsidR="004B1890" w:rsidRPr="004B1890" w:rsidRDefault="004B1890" w:rsidP="004B1890">
      <w:pPr>
        <w:tabs>
          <w:tab w:val="center" w:pos="4153"/>
          <w:tab w:val="right" w:pos="8306"/>
        </w:tabs>
        <w:ind w:left="5103" w:firstLine="0"/>
        <w:rPr>
          <w:szCs w:val="28"/>
        </w:rPr>
      </w:pPr>
      <w:r w:rsidRPr="004B1890">
        <w:rPr>
          <w:szCs w:val="28"/>
        </w:rPr>
        <w:t>Ленинградской области</w:t>
      </w:r>
    </w:p>
    <w:p w:rsidR="004B1890" w:rsidRPr="004B1890" w:rsidRDefault="004B1890" w:rsidP="004B1890">
      <w:pPr>
        <w:tabs>
          <w:tab w:val="center" w:pos="4153"/>
          <w:tab w:val="right" w:pos="8306"/>
        </w:tabs>
        <w:ind w:left="5103" w:firstLine="0"/>
        <w:jc w:val="center"/>
        <w:rPr>
          <w:szCs w:val="28"/>
        </w:rPr>
      </w:pPr>
    </w:p>
    <w:p w:rsidR="004B1890" w:rsidRPr="004B1890" w:rsidRDefault="004B1890" w:rsidP="004B1890">
      <w:pPr>
        <w:tabs>
          <w:tab w:val="center" w:pos="4153"/>
          <w:tab w:val="right" w:pos="8306"/>
        </w:tabs>
        <w:ind w:left="5103" w:firstLine="0"/>
        <w:jc w:val="center"/>
        <w:rPr>
          <w:szCs w:val="28"/>
        </w:rPr>
      </w:pPr>
    </w:p>
    <w:p w:rsidR="004B1890" w:rsidRPr="004B1890" w:rsidRDefault="004B1890" w:rsidP="004B1890">
      <w:pPr>
        <w:tabs>
          <w:tab w:val="center" w:pos="4153"/>
          <w:tab w:val="right" w:pos="8306"/>
        </w:tabs>
        <w:ind w:left="5103" w:firstLine="0"/>
        <w:jc w:val="center"/>
        <w:rPr>
          <w:szCs w:val="28"/>
        </w:rPr>
      </w:pPr>
      <w:r w:rsidRPr="004B1890">
        <w:rPr>
          <w:szCs w:val="28"/>
        </w:rPr>
        <w:t>УТВЕРЖДЕНО</w:t>
      </w:r>
    </w:p>
    <w:p w:rsidR="004B1890" w:rsidRPr="004B1890" w:rsidRDefault="004B1890" w:rsidP="004B1890">
      <w:pPr>
        <w:tabs>
          <w:tab w:val="center" w:pos="4153"/>
          <w:tab w:val="right" w:pos="8306"/>
        </w:tabs>
        <w:ind w:left="5103" w:firstLine="0"/>
        <w:rPr>
          <w:szCs w:val="28"/>
        </w:rPr>
      </w:pPr>
      <w:r w:rsidRPr="004B1890">
        <w:rPr>
          <w:szCs w:val="28"/>
        </w:rPr>
        <w:t xml:space="preserve">постановлением Правительства </w:t>
      </w:r>
    </w:p>
    <w:p w:rsidR="004B1890" w:rsidRPr="004B1890" w:rsidRDefault="004B1890" w:rsidP="004B1890">
      <w:pPr>
        <w:ind w:left="5103" w:firstLine="0"/>
        <w:rPr>
          <w:szCs w:val="28"/>
        </w:rPr>
      </w:pPr>
      <w:r w:rsidRPr="004B1890">
        <w:rPr>
          <w:szCs w:val="28"/>
        </w:rPr>
        <w:t>Ленинградской области</w:t>
      </w:r>
    </w:p>
    <w:p w:rsidR="004B1890" w:rsidRPr="004B1890" w:rsidRDefault="004B1890" w:rsidP="004B1890">
      <w:pPr>
        <w:ind w:left="5103" w:firstLine="0"/>
        <w:rPr>
          <w:szCs w:val="28"/>
        </w:rPr>
      </w:pPr>
      <w:r w:rsidRPr="004B1890">
        <w:rPr>
          <w:szCs w:val="28"/>
        </w:rPr>
        <w:t>от 25 августа 2016 года № 322</w:t>
      </w:r>
    </w:p>
    <w:p w:rsidR="004B1890" w:rsidRPr="004B1890" w:rsidRDefault="004B1890" w:rsidP="004B1890">
      <w:pPr>
        <w:ind w:left="5103" w:firstLine="0"/>
        <w:jc w:val="center"/>
        <w:rPr>
          <w:szCs w:val="28"/>
        </w:rPr>
      </w:pPr>
      <w:r w:rsidRPr="004B1890">
        <w:rPr>
          <w:szCs w:val="28"/>
        </w:rPr>
        <w:t>(приложение 10)</w:t>
      </w:r>
    </w:p>
    <w:p w:rsidR="004B1890" w:rsidRPr="004B1890" w:rsidRDefault="004B1890" w:rsidP="004B1890">
      <w:pPr>
        <w:ind w:left="5103" w:firstLine="0"/>
      </w:pPr>
    </w:p>
    <w:p w:rsidR="004B1890" w:rsidRPr="004B1890" w:rsidRDefault="004B1890" w:rsidP="004B1890"/>
    <w:p w:rsidR="004B1890" w:rsidRPr="004B1890" w:rsidRDefault="004B1890" w:rsidP="004B1890">
      <w:pPr>
        <w:ind w:firstLine="0"/>
        <w:jc w:val="center"/>
        <w:rPr>
          <w:rFonts w:eastAsia="Calibri"/>
          <w:color w:val="000000"/>
          <w:szCs w:val="28"/>
        </w:rPr>
      </w:pPr>
      <w:r w:rsidRPr="004B1890">
        <w:rPr>
          <w:rFonts w:eastAsia="Calibri"/>
          <w:color w:val="000000"/>
          <w:szCs w:val="28"/>
        </w:rPr>
        <w:t>РАСПРЕДЕЛЕНИЕ</w:t>
      </w:r>
    </w:p>
    <w:p w:rsidR="004B1890" w:rsidRPr="004B1890" w:rsidRDefault="004B1890" w:rsidP="004B1890">
      <w:pPr>
        <w:ind w:firstLine="0"/>
        <w:jc w:val="center"/>
        <w:rPr>
          <w:rFonts w:eastAsia="Calibri"/>
          <w:color w:val="000000"/>
          <w:szCs w:val="28"/>
        </w:rPr>
      </w:pPr>
      <w:r w:rsidRPr="004B1890">
        <w:rPr>
          <w:rFonts w:eastAsia="Calibri"/>
          <w:color w:val="000000"/>
          <w:szCs w:val="28"/>
        </w:rPr>
        <w:t>субсидии из областного бюджета Ленинградской области</w:t>
      </w:r>
      <w:r w:rsidRPr="004B1890">
        <w:rPr>
          <w:rFonts w:eastAsia="Calibri"/>
          <w:color w:val="000000"/>
          <w:szCs w:val="28"/>
        </w:rPr>
        <w:br/>
        <w:t xml:space="preserve">бюджетам муниципальных образований Ленинградской области </w:t>
      </w:r>
      <w:r w:rsidRPr="004B1890">
        <w:rPr>
          <w:rFonts w:eastAsia="Calibri"/>
          <w:color w:val="000000"/>
          <w:szCs w:val="28"/>
        </w:rPr>
        <w:br/>
        <w:t xml:space="preserve">на модернизацию муниципальных учреждений культуры </w:t>
      </w:r>
    </w:p>
    <w:p w:rsidR="004B1890" w:rsidRPr="004B1890" w:rsidRDefault="004B1890" w:rsidP="004B1890">
      <w:pPr>
        <w:ind w:firstLine="0"/>
        <w:jc w:val="center"/>
        <w:rPr>
          <w:rFonts w:eastAsia="Calibri"/>
          <w:color w:val="000000"/>
          <w:szCs w:val="28"/>
        </w:rPr>
      </w:pPr>
      <w:r w:rsidRPr="004B1890">
        <w:rPr>
          <w:rFonts w:eastAsia="Calibri"/>
          <w:color w:val="000000"/>
          <w:szCs w:val="28"/>
        </w:rPr>
        <w:t xml:space="preserve">в рамках государственной программы Ленинградской области </w:t>
      </w:r>
      <w:r w:rsidRPr="004B1890">
        <w:rPr>
          <w:rFonts w:eastAsia="Calibri"/>
          <w:color w:val="000000"/>
          <w:szCs w:val="28"/>
        </w:rPr>
        <w:br/>
        <w:t xml:space="preserve">"Развитие культуры в Ленинградской области" </w:t>
      </w:r>
    </w:p>
    <w:p w:rsidR="004B1890" w:rsidRPr="004B1890" w:rsidRDefault="004B1890" w:rsidP="004B1890">
      <w:pPr>
        <w:ind w:firstLine="0"/>
        <w:jc w:val="center"/>
        <w:rPr>
          <w:rFonts w:eastAsia="Calibri"/>
          <w:color w:val="000000"/>
          <w:szCs w:val="28"/>
        </w:rPr>
      </w:pPr>
      <w:r w:rsidRPr="004B1890">
        <w:rPr>
          <w:rFonts w:eastAsia="Calibri"/>
          <w:color w:val="000000"/>
          <w:szCs w:val="28"/>
        </w:rPr>
        <w:t>на 2026 год и на плановый период 2027 и 2028 годов</w:t>
      </w:r>
    </w:p>
    <w:p w:rsidR="004B1890" w:rsidRPr="004B1890" w:rsidRDefault="004B1890" w:rsidP="004B1890">
      <w:pPr>
        <w:ind w:firstLine="0"/>
        <w:jc w:val="center"/>
        <w:rPr>
          <w:rFonts w:eastAsia="Calibri"/>
          <w:color w:val="000000"/>
          <w:szCs w:val="28"/>
        </w:rPr>
      </w:pPr>
    </w:p>
    <w:tbl>
      <w:tblPr>
        <w:tblW w:w="938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1559"/>
        <w:gridCol w:w="1418"/>
        <w:gridCol w:w="1446"/>
      </w:tblGrid>
      <w:tr w:rsidR="004B1890" w:rsidRPr="004B1890" w:rsidTr="0040243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№</w:t>
            </w:r>
          </w:p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 xml:space="preserve">Наименование </w:t>
            </w:r>
          </w:p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муниципального образования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Размер субсидии</w:t>
            </w:r>
          </w:p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(тыс. рублей)</w:t>
            </w:r>
          </w:p>
        </w:tc>
      </w:tr>
      <w:tr w:rsidR="004B1890" w:rsidRPr="004B1890" w:rsidTr="0040243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2027 год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2028 год</w:t>
            </w:r>
          </w:p>
        </w:tc>
      </w:tr>
      <w:tr w:rsidR="004B1890" w:rsidRPr="004B1890" w:rsidTr="004024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Подпорожское городское поселение Подпорожского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34 140,3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102 795,7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</w:tr>
      <w:tr w:rsidR="004B1890" w:rsidRPr="004B1890" w:rsidTr="004024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Приозерский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  <w:highlight w:val="green"/>
              </w:rPr>
            </w:pPr>
            <w:r w:rsidRPr="004B1890">
              <w:rPr>
                <w:rFonts w:eastAsia="Calibri"/>
                <w:color w:val="000000"/>
                <w:szCs w:val="28"/>
                <w:lang w:val="en-US"/>
              </w:rPr>
              <w:t>135</w:t>
            </w:r>
            <w:r w:rsidRPr="004B1890">
              <w:rPr>
                <w:rFonts w:eastAsia="Calibri"/>
                <w:color w:val="000000"/>
                <w:szCs w:val="28"/>
              </w:rPr>
              <w:t> </w:t>
            </w:r>
            <w:r w:rsidRPr="004B1890">
              <w:rPr>
                <w:rFonts w:eastAsia="Calibri"/>
                <w:color w:val="000000"/>
                <w:szCs w:val="28"/>
                <w:lang w:val="en-US"/>
              </w:rPr>
              <w:t>885</w:t>
            </w:r>
            <w:r w:rsidRPr="004B1890">
              <w:rPr>
                <w:rFonts w:eastAsia="Calibri"/>
                <w:color w:val="000000"/>
                <w:szCs w:val="28"/>
              </w:rPr>
              <w:t>,</w:t>
            </w:r>
            <w:r w:rsidRPr="004B1890">
              <w:rPr>
                <w:rFonts w:eastAsia="Calibri"/>
                <w:color w:val="000000"/>
                <w:szCs w:val="28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  <w:highlight w:val="gree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</w:tr>
      <w:tr w:rsidR="004B1890" w:rsidRPr="004B1890" w:rsidTr="004024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170 026,0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4B1890">
              <w:rPr>
                <w:rFonts w:eastAsia="Calibri"/>
                <w:color w:val="000000"/>
                <w:szCs w:val="28"/>
              </w:rPr>
              <w:t>102 795,7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4B1890" w:rsidRDefault="004B1890" w:rsidP="004B189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</w:tr>
    </w:tbl>
    <w:p w:rsidR="004B1890" w:rsidRPr="004B1890" w:rsidRDefault="004B1890" w:rsidP="004B1890">
      <w:pPr>
        <w:autoSpaceDE w:val="0"/>
        <w:autoSpaceDN w:val="0"/>
        <w:adjustRightInd w:val="0"/>
        <w:ind w:firstLine="0"/>
        <w:rPr>
          <w:szCs w:val="28"/>
        </w:rPr>
      </w:pPr>
    </w:p>
    <w:p w:rsidR="004B1890" w:rsidRDefault="004B1890" w:rsidP="00091B77">
      <w:pPr>
        <w:widowControl w:val="0"/>
        <w:ind w:firstLine="0"/>
        <w:rPr>
          <w:bCs/>
          <w:sz w:val="26"/>
          <w:szCs w:val="26"/>
        </w:rPr>
      </w:pPr>
    </w:p>
    <w:p w:rsidR="004B1890" w:rsidRPr="00D61225" w:rsidRDefault="004B1890" w:rsidP="00091B77">
      <w:pPr>
        <w:widowControl w:val="0"/>
        <w:ind w:firstLine="0"/>
        <w:rPr>
          <w:bCs/>
          <w:sz w:val="26"/>
          <w:szCs w:val="26"/>
        </w:rPr>
      </w:pPr>
    </w:p>
    <w:sectPr w:rsidR="004B1890" w:rsidRPr="00D61225" w:rsidSect="004B1890">
      <w:pgSz w:w="11906" w:h="16838"/>
      <w:pgMar w:top="794" w:right="992" w:bottom="794" w:left="992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B77" w:rsidRDefault="00091B77">
      <w:r>
        <w:separator/>
      </w:r>
    </w:p>
  </w:endnote>
  <w:endnote w:type="continuationSeparator" w:id="0">
    <w:p w:rsidR="00091B77" w:rsidRDefault="0009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B77" w:rsidRDefault="00091B77">
      <w:r>
        <w:separator/>
      </w:r>
    </w:p>
  </w:footnote>
  <w:footnote w:type="continuationSeparator" w:id="0">
    <w:p w:rsidR="00091B77" w:rsidRDefault="00091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77" w:rsidRDefault="00091B7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91B77" w:rsidRDefault="00091B7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77" w:rsidRDefault="00091B7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67290">
      <w:rPr>
        <w:rStyle w:val="a9"/>
        <w:noProof/>
      </w:rPr>
      <w:t>2</w:t>
    </w:r>
    <w:r>
      <w:rPr>
        <w:rStyle w:val="a9"/>
      </w:rPr>
      <w:fldChar w:fldCharType="end"/>
    </w:r>
  </w:p>
  <w:p w:rsidR="00091B77" w:rsidRDefault="00091B7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77" w:rsidRPr="00D61225" w:rsidRDefault="00091B77" w:rsidP="00D612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64853ab-6328-4ff9-96f6-3eb766243c35"/>
  </w:docVars>
  <w:rsids>
    <w:rsidRoot w:val="003351ED"/>
    <w:rsid w:val="00036309"/>
    <w:rsid w:val="00067290"/>
    <w:rsid w:val="00091B77"/>
    <w:rsid w:val="000C5765"/>
    <w:rsid w:val="001B28BF"/>
    <w:rsid w:val="001D1DEB"/>
    <w:rsid w:val="001F2009"/>
    <w:rsid w:val="002B428D"/>
    <w:rsid w:val="00301F3B"/>
    <w:rsid w:val="0030319E"/>
    <w:rsid w:val="00304B3D"/>
    <w:rsid w:val="003351ED"/>
    <w:rsid w:val="003700F6"/>
    <w:rsid w:val="0038014D"/>
    <w:rsid w:val="00392A6A"/>
    <w:rsid w:val="0039664B"/>
    <w:rsid w:val="003A5E6B"/>
    <w:rsid w:val="003E5399"/>
    <w:rsid w:val="004125F8"/>
    <w:rsid w:val="00460980"/>
    <w:rsid w:val="004625E5"/>
    <w:rsid w:val="004857DC"/>
    <w:rsid w:val="0049554A"/>
    <w:rsid w:val="004B1890"/>
    <w:rsid w:val="00520AD4"/>
    <w:rsid w:val="0057671E"/>
    <w:rsid w:val="005B7040"/>
    <w:rsid w:val="005E71EA"/>
    <w:rsid w:val="006B1A0D"/>
    <w:rsid w:val="006C78FE"/>
    <w:rsid w:val="00730351"/>
    <w:rsid w:val="007C10FC"/>
    <w:rsid w:val="00872BB9"/>
    <w:rsid w:val="00876B92"/>
    <w:rsid w:val="00901159"/>
    <w:rsid w:val="00A145C4"/>
    <w:rsid w:val="00A814E3"/>
    <w:rsid w:val="00B06999"/>
    <w:rsid w:val="00B56908"/>
    <w:rsid w:val="00C21E02"/>
    <w:rsid w:val="00C41B9D"/>
    <w:rsid w:val="00CB5142"/>
    <w:rsid w:val="00CD49C5"/>
    <w:rsid w:val="00CF53F5"/>
    <w:rsid w:val="00D0186B"/>
    <w:rsid w:val="00D317FC"/>
    <w:rsid w:val="00D5450C"/>
    <w:rsid w:val="00D61225"/>
    <w:rsid w:val="00D83970"/>
    <w:rsid w:val="00E70A61"/>
    <w:rsid w:val="00EF5E77"/>
    <w:rsid w:val="00F313DE"/>
    <w:rsid w:val="00F3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153"/>
        <w:tab w:val="right" w:pos="8306"/>
      </w:tabs>
    </w:pPr>
  </w:style>
  <w:style w:type="paragraph" w:styleId="a7">
    <w:name w:val="footer"/>
    <w:basedOn w:val="a1"/>
    <w:link w:val="a8"/>
    <w:uiPriority w:val="99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9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a">
    <w:name w:val="Body Text"/>
    <w:basedOn w:val="a1"/>
    <w:link w:val="ab"/>
    <w:pPr>
      <w:shd w:val="clear" w:color="auto" w:fill="FFFFFF"/>
      <w:ind w:firstLine="0"/>
    </w:pPr>
    <w:rPr>
      <w:b/>
      <w:snapToGrid w:val="0"/>
      <w:color w:val="000000"/>
      <w:sz w:val="24"/>
    </w:rPr>
  </w:style>
  <w:style w:type="character" w:customStyle="1" w:styleId="ab">
    <w:name w:val="Основной текст Знак"/>
    <w:link w:val="aa"/>
    <w:rsid w:val="00B56908"/>
    <w:rPr>
      <w:b/>
      <w:snapToGrid w:val="0"/>
      <w:color w:val="000000"/>
      <w:sz w:val="24"/>
      <w:shd w:val="clear" w:color="auto" w:fill="FFFFFF"/>
    </w:rPr>
  </w:style>
  <w:style w:type="paragraph" w:styleId="ac">
    <w:name w:val="Balloon Text"/>
    <w:basedOn w:val="a1"/>
    <w:link w:val="ad"/>
    <w:uiPriority w:val="99"/>
    <w:rsid w:val="006B1A0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rsid w:val="006B1A0D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4"/>
    <w:uiPriority w:val="99"/>
    <w:semiHidden/>
    <w:unhideWhenUsed/>
    <w:rsid w:val="005E71EA"/>
  </w:style>
  <w:style w:type="table" w:styleId="ae">
    <w:name w:val="Table Grid"/>
    <w:basedOn w:val="a3"/>
    <w:rsid w:val="005E71EA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rsid w:val="005E71EA"/>
    <w:rPr>
      <w:sz w:val="28"/>
    </w:rPr>
  </w:style>
  <w:style w:type="character" w:customStyle="1" w:styleId="a8">
    <w:name w:val="Нижний колонтитул Знак"/>
    <w:link w:val="a7"/>
    <w:uiPriority w:val="99"/>
    <w:rsid w:val="005E71EA"/>
    <w:rPr>
      <w:sz w:val="24"/>
    </w:rPr>
  </w:style>
  <w:style w:type="table" w:customStyle="1" w:styleId="10">
    <w:name w:val="Сетка таблицы1"/>
    <w:basedOn w:val="a3"/>
    <w:next w:val="ae"/>
    <w:uiPriority w:val="59"/>
    <w:rsid w:val="005E71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3"/>
    <w:next w:val="ae"/>
    <w:uiPriority w:val="59"/>
    <w:rsid w:val="005E71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e"/>
    <w:uiPriority w:val="59"/>
    <w:rsid w:val="005E71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3"/>
    <w:next w:val="ae"/>
    <w:uiPriority w:val="59"/>
    <w:rsid w:val="00D839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153"/>
        <w:tab w:val="right" w:pos="8306"/>
      </w:tabs>
    </w:pPr>
  </w:style>
  <w:style w:type="paragraph" w:styleId="a7">
    <w:name w:val="footer"/>
    <w:basedOn w:val="a1"/>
    <w:link w:val="a8"/>
    <w:uiPriority w:val="99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9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a">
    <w:name w:val="Body Text"/>
    <w:basedOn w:val="a1"/>
    <w:link w:val="ab"/>
    <w:pPr>
      <w:shd w:val="clear" w:color="auto" w:fill="FFFFFF"/>
      <w:ind w:firstLine="0"/>
    </w:pPr>
    <w:rPr>
      <w:b/>
      <w:snapToGrid w:val="0"/>
      <w:color w:val="000000"/>
      <w:sz w:val="24"/>
    </w:rPr>
  </w:style>
  <w:style w:type="character" w:customStyle="1" w:styleId="ab">
    <w:name w:val="Основной текст Знак"/>
    <w:link w:val="aa"/>
    <w:rsid w:val="00B56908"/>
    <w:rPr>
      <w:b/>
      <w:snapToGrid w:val="0"/>
      <w:color w:val="000000"/>
      <w:sz w:val="24"/>
      <w:shd w:val="clear" w:color="auto" w:fill="FFFFFF"/>
    </w:rPr>
  </w:style>
  <w:style w:type="paragraph" w:styleId="ac">
    <w:name w:val="Balloon Text"/>
    <w:basedOn w:val="a1"/>
    <w:link w:val="ad"/>
    <w:uiPriority w:val="99"/>
    <w:rsid w:val="006B1A0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rsid w:val="006B1A0D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4"/>
    <w:uiPriority w:val="99"/>
    <w:semiHidden/>
    <w:unhideWhenUsed/>
    <w:rsid w:val="005E71EA"/>
  </w:style>
  <w:style w:type="table" w:styleId="ae">
    <w:name w:val="Table Grid"/>
    <w:basedOn w:val="a3"/>
    <w:rsid w:val="005E71EA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rsid w:val="005E71EA"/>
    <w:rPr>
      <w:sz w:val="28"/>
    </w:rPr>
  </w:style>
  <w:style w:type="character" w:customStyle="1" w:styleId="a8">
    <w:name w:val="Нижний колонтитул Знак"/>
    <w:link w:val="a7"/>
    <w:uiPriority w:val="99"/>
    <w:rsid w:val="005E71EA"/>
    <w:rPr>
      <w:sz w:val="24"/>
    </w:rPr>
  </w:style>
  <w:style w:type="table" w:customStyle="1" w:styleId="10">
    <w:name w:val="Сетка таблицы1"/>
    <w:basedOn w:val="a3"/>
    <w:next w:val="ae"/>
    <w:uiPriority w:val="59"/>
    <w:rsid w:val="005E71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3"/>
    <w:next w:val="ae"/>
    <w:uiPriority w:val="59"/>
    <w:rsid w:val="005E71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e"/>
    <w:uiPriority w:val="59"/>
    <w:rsid w:val="005E71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3"/>
    <w:next w:val="ae"/>
    <w:uiPriority w:val="59"/>
    <w:rsid w:val="00D839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v_terehova\AppData\Local\Temp\bdttmp\7c7a224b-565a-41e5-ad97-7ec51f82de4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7c7a224b-565a-41e5-ad97-7ec51f82de4f</Template>
  <TotalTime>0</TotalTime>
  <Pages>21</Pages>
  <Words>3645</Words>
  <Characters>20780</Characters>
  <Application>Microsoft Office Word</Application>
  <DocSecurity>4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15.04.2025</vt:lpstr>
    </vt:vector>
  </TitlesOfParts>
  <Company>Ajax</Company>
  <LinksUpToDate>false</LinksUpToDate>
  <CharactersWithSpaces>24377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15.04.2025</dc:title>
  <dc:creator>Терехова Ольга Владимировна</dc:creator>
  <cp:lastModifiedBy>Андрей Сергеевич Хачатрян</cp:lastModifiedBy>
  <cp:revision>2</cp:revision>
  <cp:lastPrinted>2025-05-30T06:41:00Z</cp:lastPrinted>
  <dcterms:created xsi:type="dcterms:W3CDTF">2026-01-21T14:05:00Z</dcterms:created>
  <dcterms:modified xsi:type="dcterms:W3CDTF">2026-01-21T14:05:00Z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064853ab-6328-4ff9-96f6-3eb766243c35</vt:lpwstr>
  </property>
</Properties>
</file>