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E2" w:rsidRDefault="00AF777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 w:val="0"/>
        </w:rPr>
        <w:t>Проект</w:t>
      </w:r>
    </w:p>
    <w:p w:rsidR="002870E2" w:rsidRDefault="002870E2">
      <w:pPr>
        <w:pStyle w:val="ConsPlusTitle"/>
        <w:jc w:val="center"/>
        <w:outlineLvl w:val="0"/>
      </w:pPr>
    </w:p>
    <w:p w:rsidR="002870E2" w:rsidRDefault="00AF7776">
      <w:pPr>
        <w:pStyle w:val="ConsPlusTitle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ПРАВИТЕЛЬСТВО ЛЕНИНГРАДСКОЙ ОБЛАСТИ</w:t>
      </w:r>
    </w:p>
    <w:p w:rsidR="002870E2" w:rsidRDefault="002870E2">
      <w:pPr>
        <w:pStyle w:val="ConsPlusTitle"/>
        <w:jc w:val="center"/>
      </w:pPr>
    </w:p>
    <w:p w:rsidR="002870E2" w:rsidRDefault="00AF77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870E2" w:rsidRDefault="00AF77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г. N ________</w:t>
      </w:r>
    </w:p>
    <w:p w:rsidR="002870E2" w:rsidRDefault="002870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70E2" w:rsidRDefault="00AF777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Ленинградской области от 27 декабря 2017 года № 625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установления необходимости проведения капитального ремонта общего имущества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Ленинградской области»</w:t>
      </w:r>
    </w:p>
    <w:p w:rsidR="002870E2" w:rsidRDefault="002870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70E2" w:rsidRDefault="002870E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70E2" w:rsidRDefault="00AF77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Ленинградской области в соответст</w:t>
      </w:r>
      <w:r>
        <w:rPr>
          <w:rFonts w:ascii="Times New Roman" w:hAnsi="Times New Roman" w:cs="Times New Roman"/>
          <w:sz w:val="28"/>
          <w:szCs w:val="28"/>
        </w:rPr>
        <w:t>вие с действующим законодательством Правительство Ленинградской области постановляет:</w:t>
      </w:r>
    </w:p>
    <w:p w:rsidR="002870E2" w:rsidRDefault="00AF77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Порядок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установления необходимости проведения капитального ремонта общего имущества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Ленинградской области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Правительства Ленинградской области от 27 декабря 2017 года № 625, изменения согласно приложению к настоящему постановлению.</w:t>
      </w:r>
    </w:p>
    <w:p w:rsidR="002870E2" w:rsidRDefault="00AF77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BB304B"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 w:rsidR="00BB304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и распространяет свое действие на правоотношения, возникшие с 12 января 2026 года.</w:t>
      </w:r>
    </w:p>
    <w:p w:rsidR="002870E2" w:rsidRDefault="002870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0E2" w:rsidRDefault="002870E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70E2" w:rsidRDefault="00AF777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2870E2" w:rsidRDefault="00AF777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</w:t>
      </w:r>
      <w:r>
        <w:rPr>
          <w:rFonts w:ascii="Times New Roman" w:hAnsi="Times New Roman" w:cs="Times New Roman"/>
          <w:sz w:val="28"/>
          <w:szCs w:val="28"/>
        </w:rPr>
        <w:t>ской области                                                                                  А. Дрозденко</w:t>
      </w:r>
    </w:p>
    <w:p w:rsidR="002870E2" w:rsidRDefault="002870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70E2" w:rsidRDefault="002870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70E2" w:rsidRDefault="002870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70E2" w:rsidRDefault="002870E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70E2" w:rsidRDefault="00AF7776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2870E2" w:rsidRDefault="00AF777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870E2" w:rsidRDefault="00AF77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2870E2" w:rsidRDefault="00AF77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2870E2" w:rsidRDefault="00AF777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N ____</w:t>
      </w:r>
    </w:p>
    <w:p w:rsidR="002870E2" w:rsidRDefault="002870E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0E2" w:rsidRDefault="00AF77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2870E2" w:rsidRDefault="00AF777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которые вносятся в </w:t>
      </w:r>
      <w:bookmarkStart w:id="0" w:name="P34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устано</w:t>
      </w:r>
      <w:r>
        <w:rPr>
          <w:rFonts w:ascii="Times New Roman" w:hAnsi="Times New Roman" w:cs="Times New Roman"/>
          <w:b/>
          <w:sz w:val="28"/>
          <w:szCs w:val="28"/>
        </w:rPr>
        <w:t>вления необходимости проведения капитального ремонта общего имущества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многоквартирных домах, расположенных на территории Ленинградской области, утвержденный постановлением Правительства Ленинградской области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от 27 декабря 2017 года № 625</w:t>
      </w:r>
    </w:p>
    <w:p w:rsidR="002870E2" w:rsidRDefault="002870E2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0E2" w:rsidRDefault="00AF7776">
      <w:pPr>
        <w:pStyle w:val="afa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5 пункта 1.3.3 слова «на оказание соответствующего вида услуг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или) выполнение соответствующего вида работ по капитальному ремонту» заменить словами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«строительного подряда, предусмотренного частью 7 статьи 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66 Жилищного кодекса Российской Федерации (далее – договор)».</w:t>
      </w:r>
    </w:p>
    <w:p w:rsidR="0031127F" w:rsidRDefault="0031127F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AF7776">
        <w:rPr>
          <w:rFonts w:ascii="Times New Roman" w:hAnsi="Times New Roman" w:cs="Times New Roman"/>
          <w:sz w:val="28"/>
          <w:szCs w:val="28"/>
        </w:rPr>
        <w:t xml:space="preserve"> 1 пункта 1.3.3.1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33E6F" w:rsidRPr="00AF7776" w:rsidRDefault="0031127F" w:rsidP="003112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76">
        <w:rPr>
          <w:rFonts w:ascii="Times New Roman" w:hAnsi="Times New Roman" w:cs="Times New Roman"/>
          <w:sz w:val="28"/>
          <w:szCs w:val="28"/>
        </w:rPr>
        <w:t xml:space="preserve">«1) невыполнение </w:t>
      </w:r>
      <w:proofErr w:type="gramStart"/>
      <w:r w:rsidRPr="00AF777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F7776">
        <w:rPr>
          <w:rFonts w:ascii="Times New Roman" w:hAnsi="Times New Roman" w:cs="Times New Roman"/>
          <w:sz w:val="28"/>
          <w:szCs w:val="28"/>
        </w:rPr>
        <w:t>или) выполнение не в полном объеме отдельного вида услуг и(или) работ по капитальному ремонту, проведение которого предусмотрено предыдущим периодом р</w:t>
      </w:r>
      <w:r w:rsidR="00EA2B4D" w:rsidRPr="00AF7776">
        <w:rPr>
          <w:rFonts w:ascii="Times New Roman" w:hAnsi="Times New Roman" w:cs="Times New Roman"/>
          <w:sz w:val="28"/>
          <w:szCs w:val="28"/>
        </w:rPr>
        <w:t xml:space="preserve">егиональной программы, по </w:t>
      </w:r>
      <w:r w:rsidR="00C33E6F" w:rsidRPr="00AF7776">
        <w:rPr>
          <w:rFonts w:ascii="Times New Roman" w:hAnsi="Times New Roman" w:cs="Times New Roman"/>
          <w:sz w:val="28"/>
          <w:szCs w:val="28"/>
        </w:rPr>
        <w:t>следующим причинам:</w:t>
      </w:r>
    </w:p>
    <w:p w:rsidR="00C33E6F" w:rsidRPr="00AF7776" w:rsidRDefault="00C33E6F" w:rsidP="003112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76">
        <w:rPr>
          <w:rFonts w:ascii="Times New Roman" w:hAnsi="Times New Roman" w:cs="Times New Roman"/>
          <w:sz w:val="28"/>
          <w:szCs w:val="28"/>
        </w:rPr>
        <w:t>1.1</w:t>
      </w:r>
      <w:r w:rsidR="00CD3FD5" w:rsidRPr="00AF7776">
        <w:rPr>
          <w:rFonts w:ascii="Times New Roman" w:hAnsi="Times New Roman" w:cs="Times New Roman"/>
          <w:sz w:val="28"/>
          <w:szCs w:val="28"/>
        </w:rPr>
        <w:t>)</w:t>
      </w:r>
      <w:r w:rsidRPr="00AF7776">
        <w:rPr>
          <w:rFonts w:ascii="Times New Roman" w:hAnsi="Times New Roman" w:cs="Times New Roman"/>
          <w:sz w:val="28"/>
          <w:szCs w:val="28"/>
        </w:rPr>
        <w:t xml:space="preserve">  расторжение</w:t>
      </w:r>
      <w:r w:rsidR="0031127F" w:rsidRPr="00AF7776">
        <w:rPr>
          <w:rFonts w:ascii="Times New Roman" w:hAnsi="Times New Roman" w:cs="Times New Roman"/>
          <w:sz w:val="28"/>
          <w:szCs w:val="28"/>
        </w:rPr>
        <w:t xml:space="preserve"> р</w:t>
      </w:r>
      <w:r w:rsidRPr="00AF7776">
        <w:rPr>
          <w:rFonts w:ascii="Times New Roman" w:hAnsi="Times New Roman" w:cs="Times New Roman"/>
          <w:sz w:val="28"/>
          <w:szCs w:val="28"/>
        </w:rPr>
        <w:t>егиональным оператором договора;</w:t>
      </w:r>
    </w:p>
    <w:p w:rsidR="00C33E6F" w:rsidRPr="00AF7776" w:rsidRDefault="00CD3FD5" w:rsidP="003112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76">
        <w:rPr>
          <w:rFonts w:ascii="Times New Roman" w:hAnsi="Times New Roman" w:cs="Times New Roman"/>
          <w:sz w:val="28"/>
          <w:szCs w:val="28"/>
        </w:rPr>
        <w:t>1.2)</w:t>
      </w:r>
      <w:r w:rsidR="00C33E6F" w:rsidRPr="00AF7776">
        <w:rPr>
          <w:rFonts w:ascii="Times New Roman" w:hAnsi="Times New Roman" w:cs="Times New Roman"/>
          <w:sz w:val="28"/>
          <w:szCs w:val="28"/>
        </w:rPr>
        <w:t xml:space="preserve"> заключение</w:t>
      </w:r>
      <w:r w:rsidR="0031127F" w:rsidRPr="00AF7776">
        <w:rPr>
          <w:rFonts w:ascii="Times New Roman" w:hAnsi="Times New Roman" w:cs="Times New Roman"/>
          <w:sz w:val="28"/>
          <w:szCs w:val="28"/>
        </w:rPr>
        <w:t xml:space="preserve"> дополнительного соглашения к договору о продлении срока выполнения работ по капитальному ремонту</w:t>
      </w:r>
      <w:r w:rsidR="00C33E6F" w:rsidRPr="00AF7776">
        <w:rPr>
          <w:rFonts w:ascii="Times New Roman" w:hAnsi="Times New Roman" w:cs="Times New Roman"/>
          <w:sz w:val="28"/>
          <w:szCs w:val="28"/>
        </w:rPr>
        <w:t>;</w:t>
      </w:r>
    </w:p>
    <w:p w:rsidR="00C33E6F" w:rsidRPr="00AF7776" w:rsidRDefault="00C33E6F" w:rsidP="003112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76">
        <w:rPr>
          <w:rFonts w:ascii="Times New Roman" w:hAnsi="Times New Roman" w:cs="Times New Roman"/>
          <w:sz w:val="28"/>
          <w:szCs w:val="28"/>
        </w:rPr>
        <w:t>1.3</w:t>
      </w:r>
      <w:r w:rsidR="00CD3FD5" w:rsidRPr="00AF7776">
        <w:rPr>
          <w:rFonts w:ascii="Times New Roman" w:hAnsi="Times New Roman" w:cs="Times New Roman"/>
          <w:sz w:val="28"/>
          <w:szCs w:val="28"/>
        </w:rPr>
        <w:t>)</w:t>
      </w:r>
      <w:r w:rsidRPr="00AF7776">
        <w:rPr>
          <w:rFonts w:ascii="Times New Roman" w:hAnsi="Times New Roman" w:cs="Times New Roman"/>
          <w:sz w:val="28"/>
          <w:szCs w:val="28"/>
        </w:rPr>
        <w:t xml:space="preserve"> признание</w:t>
      </w:r>
      <w:r w:rsidR="00FA4BF6" w:rsidRPr="00AF7776"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="005370F9" w:rsidRPr="00AF7776">
        <w:rPr>
          <w:rFonts w:ascii="Times New Roman" w:hAnsi="Times New Roman" w:cs="Times New Roman"/>
          <w:sz w:val="28"/>
          <w:szCs w:val="28"/>
        </w:rPr>
        <w:t xml:space="preserve"> (аукционов) по выбору подрядной организации </w:t>
      </w:r>
      <w:r w:rsidR="00AE0915" w:rsidRPr="00AF7776">
        <w:rPr>
          <w:rFonts w:ascii="Times New Roman" w:hAnsi="Times New Roman" w:cs="Times New Roman"/>
          <w:sz w:val="28"/>
          <w:szCs w:val="28"/>
        </w:rPr>
        <w:t>несостоявшимс</w:t>
      </w:r>
      <w:proofErr w:type="gramStart"/>
      <w:r w:rsidR="00AE0915" w:rsidRPr="00AF7776">
        <w:rPr>
          <w:rFonts w:ascii="Times New Roman" w:hAnsi="Times New Roman" w:cs="Times New Roman"/>
          <w:sz w:val="28"/>
          <w:szCs w:val="28"/>
        </w:rPr>
        <w:t>я</w:t>
      </w:r>
      <w:r w:rsidR="00DE1F54" w:rsidRPr="00AF7776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DE1F54" w:rsidRPr="00AF7776">
        <w:rPr>
          <w:rFonts w:ascii="Times New Roman" w:hAnsi="Times New Roman" w:cs="Times New Roman"/>
          <w:sz w:val="28"/>
          <w:szCs w:val="28"/>
        </w:rPr>
        <w:t>ися</w:t>
      </w:r>
      <w:proofErr w:type="spellEnd"/>
      <w:r w:rsidR="00DE1F54" w:rsidRPr="00AF7776">
        <w:rPr>
          <w:rFonts w:ascii="Times New Roman" w:hAnsi="Times New Roman" w:cs="Times New Roman"/>
          <w:sz w:val="28"/>
          <w:szCs w:val="28"/>
        </w:rPr>
        <w:t>)</w:t>
      </w:r>
      <w:r w:rsidRPr="00AF7776">
        <w:rPr>
          <w:rFonts w:ascii="Times New Roman" w:hAnsi="Times New Roman" w:cs="Times New Roman"/>
          <w:sz w:val="28"/>
          <w:szCs w:val="28"/>
        </w:rPr>
        <w:t>;</w:t>
      </w:r>
    </w:p>
    <w:p w:rsidR="00C33E6F" w:rsidRPr="00AF7776" w:rsidRDefault="00CD3FD5" w:rsidP="003112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76">
        <w:rPr>
          <w:rFonts w:ascii="Times New Roman" w:hAnsi="Times New Roman" w:cs="Times New Roman"/>
          <w:sz w:val="28"/>
          <w:szCs w:val="28"/>
        </w:rPr>
        <w:t>1.4)</w:t>
      </w:r>
      <w:r w:rsidR="00C33E6F"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EA2B4D"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C33E6F" w:rsidRPr="00AF7776">
        <w:rPr>
          <w:rFonts w:ascii="Times New Roman" w:hAnsi="Times New Roman" w:cs="Times New Roman"/>
          <w:sz w:val="28"/>
          <w:szCs w:val="28"/>
        </w:rPr>
        <w:t>уклонение</w:t>
      </w:r>
      <w:r w:rsidR="00AE0915" w:rsidRPr="00AF7776">
        <w:rPr>
          <w:rFonts w:ascii="Times New Roman" w:hAnsi="Times New Roman" w:cs="Times New Roman"/>
          <w:sz w:val="28"/>
          <w:szCs w:val="28"/>
        </w:rPr>
        <w:t xml:space="preserve"> победителя электронного аукциона или участника электронного аукциона</w:t>
      </w:r>
      <w:r w:rsidR="00ED72EA" w:rsidRPr="00AF7776">
        <w:rPr>
          <w:rFonts w:ascii="Times New Roman" w:hAnsi="Times New Roman" w:cs="Times New Roman"/>
          <w:sz w:val="28"/>
          <w:szCs w:val="28"/>
        </w:rPr>
        <w:t>, заявке которого присвоен второй номер, или единственного участника, допущенного к участию в электронном аукционе, или единственного участника электронного аукциона</w:t>
      </w:r>
      <w:r w:rsidR="00AE0915" w:rsidRPr="00AF7776">
        <w:rPr>
          <w:rFonts w:ascii="Times New Roman" w:hAnsi="Times New Roman" w:cs="Times New Roman"/>
          <w:sz w:val="28"/>
          <w:szCs w:val="28"/>
        </w:rPr>
        <w:t xml:space="preserve"> от заключения договора</w:t>
      </w:r>
      <w:r w:rsidR="00C33E6F" w:rsidRPr="00AF7776">
        <w:rPr>
          <w:rFonts w:ascii="Times New Roman" w:hAnsi="Times New Roman" w:cs="Times New Roman"/>
          <w:sz w:val="28"/>
          <w:szCs w:val="28"/>
        </w:rPr>
        <w:t>;</w:t>
      </w:r>
    </w:p>
    <w:p w:rsidR="00C33E6F" w:rsidRPr="00AF7776" w:rsidRDefault="00C33E6F" w:rsidP="003112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776">
        <w:rPr>
          <w:rFonts w:ascii="Times New Roman" w:hAnsi="Times New Roman" w:cs="Times New Roman"/>
          <w:sz w:val="28"/>
          <w:szCs w:val="28"/>
        </w:rPr>
        <w:t>1.5</w:t>
      </w:r>
      <w:r w:rsidR="00CD3FD5" w:rsidRPr="00AF7776">
        <w:rPr>
          <w:rFonts w:ascii="Times New Roman" w:hAnsi="Times New Roman" w:cs="Times New Roman"/>
          <w:sz w:val="28"/>
          <w:szCs w:val="28"/>
        </w:rPr>
        <w:t>)</w:t>
      </w:r>
      <w:r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EA2B4D" w:rsidRPr="00AF7776">
        <w:rPr>
          <w:rFonts w:ascii="Times New Roman" w:hAnsi="Times New Roman" w:cs="Times New Roman"/>
          <w:sz w:val="28"/>
          <w:szCs w:val="28"/>
        </w:rPr>
        <w:t>отказ регионального оператора от заключения договора по основаниям, указанным в пункте 220</w:t>
      </w:r>
      <w:r w:rsidR="00AE0915"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EA2B4D" w:rsidRPr="00AF7776">
        <w:rPr>
          <w:rFonts w:ascii="Times New Roman" w:hAnsi="Times New Roman" w:cs="Times New Roman"/>
          <w:sz w:val="28"/>
          <w:szCs w:val="28"/>
        </w:rPr>
        <w:t>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</w:t>
      </w:r>
      <w:r w:rsidRPr="00AF7776">
        <w:rPr>
          <w:rFonts w:ascii="Times New Roman" w:hAnsi="Times New Roman" w:cs="Times New Roman"/>
          <w:sz w:val="28"/>
          <w:szCs w:val="28"/>
        </w:rPr>
        <w:t>ации от 1 июля 2016 года № 615</w:t>
      </w:r>
      <w:proofErr w:type="gramEnd"/>
      <w:r w:rsidR="00692A2B" w:rsidRPr="00AF7776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92A2B" w:rsidRPr="00AF7776">
        <w:rPr>
          <w:rFonts w:ascii="Times New Roman" w:hAnsi="Times New Roman" w:cs="Times New Roman"/>
          <w:sz w:val="28"/>
          <w:szCs w:val="28"/>
        </w:rPr>
        <w:t>п</w:t>
      </w:r>
      <w:r w:rsidR="00692A2B" w:rsidRPr="00AF7776">
        <w:rPr>
          <w:rFonts w:ascii="Times New Roman" w:hAnsi="Times New Roman" w:cs="Times New Roman"/>
          <w:sz w:val="28"/>
          <w:szCs w:val="28"/>
        </w:rPr>
        <w:t>остановление</w:t>
      </w:r>
      <w:r w:rsidR="00692A2B" w:rsidRPr="00AF777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 июля 2016 года № 615</w:t>
      </w:r>
      <w:r w:rsidR="00692A2B" w:rsidRPr="00AF7776">
        <w:rPr>
          <w:rFonts w:ascii="Times New Roman" w:hAnsi="Times New Roman" w:cs="Times New Roman"/>
          <w:sz w:val="28"/>
          <w:szCs w:val="28"/>
        </w:rPr>
        <w:t>)</w:t>
      </w:r>
      <w:r w:rsidRPr="00AF7776">
        <w:rPr>
          <w:rFonts w:ascii="Times New Roman" w:hAnsi="Times New Roman" w:cs="Times New Roman"/>
          <w:sz w:val="28"/>
          <w:szCs w:val="28"/>
        </w:rPr>
        <w:t>;</w:t>
      </w:r>
    </w:p>
    <w:p w:rsidR="002870E2" w:rsidRDefault="00CD3FD5" w:rsidP="0031127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76">
        <w:rPr>
          <w:rFonts w:ascii="Times New Roman" w:hAnsi="Times New Roman" w:cs="Times New Roman"/>
          <w:sz w:val="28"/>
          <w:szCs w:val="28"/>
        </w:rPr>
        <w:t>1.6)</w:t>
      </w:r>
      <w:r w:rsidR="00C33E6F"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050D0A" w:rsidRPr="00AF7776">
        <w:rPr>
          <w:rFonts w:ascii="Times New Roman" w:hAnsi="Times New Roman" w:cs="Times New Roman"/>
          <w:sz w:val="28"/>
          <w:szCs w:val="28"/>
        </w:rPr>
        <w:t>позднее</w:t>
      </w:r>
      <w:r w:rsidR="006E4CAB" w:rsidRPr="00AF7776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050D0A" w:rsidRPr="00AF7776">
        <w:rPr>
          <w:rFonts w:ascii="Times New Roman" w:hAnsi="Times New Roman" w:cs="Times New Roman"/>
          <w:sz w:val="28"/>
          <w:szCs w:val="28"/>
        </w:rPr>
        <w:t>е</w:t>
      </w:r>
      <w:r w:rsidR="006E4CAB" w:rsidRPr="00AF7776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AE0915" w:rsidRPr="00AF7776">
        <w:rPr>
          <w:rFonts w:ascii="Times New Roman" w:hAnsi="Times New Roman" w:cs="Times New Roman"/>
          <w:sz w:val="28"/>
          <w:szCs w:val="28"/>
        </w:rPr>
        <w:t xml:space="preserve"> по</w:t>
      </w:r>
      <w:r w:rsidR="00C33E6F" w:rsidRPr="00AF7776">
        <w:rPr>
          <w:rFonts w:ascii="Times New Roman" w:hAnsi="Times New Roman" w:cs="Times New Roman"/>
          <w:sz w:val="28"/>
          <w:szCs w:val="28"/>
        </w:rPr>
        <w:t xml:space="preserve"> причинам, указанным в </w:t>
      </w:r>
      <w:r w:rsidR="00050D0A" w:rsidRPr="00AF7776">
        <w:rPr>
          <w:rFonts w:ascii="Times New Roman" w:hAnsi="Times New Roman" w:cs="Times New Roman"/>
          <w:sz w:val="28"/>
          <w:szCs w:val="28"/>
        </w:rPr>
        <w:t>под</w:t>
      </w:r>
      <w:r w:rsidR="00C33E6F" w:rsidRPr="00AF7776">
        <w:rPr>
          <w:rFonts w:ascii="Times New Roman" w:hAnsi="Times New Roman" w:cs="Times New Roman"/>
          <w:sz w:val="28"/>
          <w:szCs w:val="28"/>
        </w:rPr>
        <w:t>пунктах 1.1-1.5</w:t>
      </w:r>
      <w:r w:rsidR="00AC374F" w:rsidRPr="00AF7776">
        <w:rPr>
          <w:rFonts w:ascii="Times New Roman" w:hAnsi="Times New Roman" w:cs="Times New Roman"/>
          <w:sz w:val="28"/>
          <w:szCs w:val="28"/>
        </w:rPr>
        <w:t xml:space="preserve"> пункта 1.3.3.1 настоящего Порядка</w:t>
      </w:r>
      <w:proofErr w:type="gramStart"/>
      <w:r w:rsidR="0031127F" w:rsidRPr="00AF7776">
        <w:rPr>
          <w:rFonts w:ascii="Times New Roman" w:hAnsi="Times New Roman" w:cs="Times New Roman"/>
          <w:sz w:val="28"/>
          <w:szCs w:val="28"/>
        </w:rPr>
        <w:t>;</w:t>
      </w:r>
      <w:r w:rsidR="00692A2B" w:rsidRPr="00AF777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AF7776" w:rsidRPr="00AF7776">
        <w:rPr>
          <w:rFonts w:ascii="Times New Roman" w:hAnsi="Times New Roman" w:cs="Times New Roman"/>
          <w:sz w:val="28"/>
          <w:szCs w:val="28"/>
        </w:rPr>
        <w:t>.</w:t>
      </w:r>
      <w:r w:rsidR="005370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0E2" w:rsidRDefault="00AF7776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пункта 3.2 изложить в следующей редакции:</w:t>
      </w:r>
    </w:p>
    <w:p w:rsidR="002870E2" w:rsidRDefault="00AF77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Заявитель направляет в комиссию заявление об установлении необходимости (отсутствии необходимости) проведения капитального ремонта по форме согласно приложению 1 к настоящему Порядку (далее - заявление) с приложением фотоматериалов, подтверждающих сос</w:t>
      </w:r>
      <w:r>
        <w:rPr>
          <w:rFonts w:ascii="Times New Roman" w:hAnsi="Times New Roman" w:cs="Times New Roman"/>
          <w:sz w:val="28"/>
          <w:szCs w:val="28"/>
        </w:rPr>
        <w:t>тояние объектов общего имущества многоквартирного дома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внешнего облика здания с каждой стороны, элемента конструктива (инженерных систем) многоквартирного дома, подлежащего капитальному ремонту) </w:t>
      </w:r>
      <w:r>
        <w:rPr>
          <w:rFonts w:ascii="Times New Roman" w:hAnsi="Times New Roman" w:cs="Times New Roman"/>
          <w:sz w:val="28"/>
          <w:szCs w:val="28"/>
        </w:rPr>
        <w:t>(при наличии),</w:t>
      </w:r>
      <w:r>
        <w:rPr>
          <w:rFonts w:ascii="Times New Roman" w:hAnsi="Times New Roman" w:cs="Times New Roman"/>
          <w:sz w:val="28"/>
          <w:szCs w:val="28"/>
        </w:rPr>
        <w:t xml:space="preserve"> а также документов,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подтверждающ</w:t>
      </w:r>
      <w:r>
        <w:rPr>
          <w:rFonts w:ascii="Times New Roman" w:hAnsi="Times New Roman" w:cs="Times New Roman"/>
          <w:sz w:val="28"/>
          <w:szCs w:val="28"/>
        </w:rPr>
        <w:t>их право подписи лица, уполномоченного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подписание заявления, в том числе право заверения копий документов, прилагаемых к заявлению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870E2" w:rsidRDefault="00AF7776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1 пункте 3.3 </w:t>
      </w:r>
      <w:r>
        <w:rPr>
          <w:rFonts w:ascii="Times New Roman" w:hAnsi="Times New Roman" w:cs="Times New Roman"/>
          <w:sz w:val="28"/>
          <w:szCs w:val="28"/>
        </w:rPr>
        <w:t xml:space="preserve">слова «и в электронной форме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Excel</w:t>
      </w:r>
      <w:proofErr w:type="spellEnd"/>
      <w:r>
        <w:rPr>
          <w:rFonts w:ascii="Times New Roman" w:hAnsi="Times New Roman" w:cs="Times New Roman"/>
          <w:sz w:val="28"/>
          <w:szCs w:val="28"/>
        </w:rPr>
        <w:t>» исключить;</w:t>
      </w:r>
    </w:p>
    <w:p w:rsidR="002870E2" w:rsidRDefault="00AF7776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2 пункта 3.9 слова «на ока</w:t>
      </w:r>
      <w:r>
        <w:rPr>
          <w:rFonts w:ascii="Times New Roman" w:hAnsi="Times New Roman" w:cs="Times New Roman"/>
          <w:sz w:val="28"/>
          <w:szCs w:val="28"/>
        </w:rPr>
        <w:t xml:space="preserve">зание услуг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выполнение работ по капитальному ремонту» исключить.</w:t>
      </w:r>
    </w:p>
    <w:p w:rsidR="005370F9" w:rsidRDefault="005370F9" w:rsidP="005370F9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 пункта 3.9.1 изложить в следующей редакции:</w:t>
      </w:r>
    </w:p>
    <w:p w:rsidR="00C33E6F" w:rsidRPr="00AF7776" w:rsidRDefault="005370F9" w:rsidP="005C32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«2) </w:t>
      </w:r>
      <w:r w:rsidR="006D14FB" w:rsidRPr="00AF7776">
        <w:rPr>
          <w:rFonts w:ascii="Times New Roman" w:hAnsi="Times New Roman" w:cs="Times New Roman"/>
          <w:sz w:val="28"/>
          <w:szCs w:val="28"/>
        </w:rPr>
        <w:t xml:space="preserve">реестр многоквартирных домов с указанием </w:t>
      </w:r>
      <w:r w:rsidR="00BB304B" w:rsidRPr="00AF7776">
        <w:rPr>
          <w:rFonts w:ascii="Times New Roman" w:hAnsi="Times New Roman" w:cs="Times New Roman"/>
          <w:sz w:val="28"/>
          <w:szCs w:val="28"/>
        </w:rPr>
        <w:t>видов работ по капитальному ремонту общего им</w:t>
      </w:r>
      <w:r w:rsidR="006E4CAB" w:rsidRPr="00AF7776">
        <w:rPr>
          <w:rFonts w:ascii="Times New Roman" w:hAnsi="Times New Roman" w:cs="Times New Roman"/>
          <w:sz w:val="28"/>
          <w:szCs w:val="28"/>
        </w:rPr>
        <w:t>ущества в многоквартирных домах, содержащий информацию</w:t>
      </w:r>
      <w:r w:rsidR="00C33E6F" w:rsidRPr="00AF7776">
        <w:rPr>
          <w:rFonts w:ascii="Times New Roman" w:hAnsi="Times New Roman" w:cs="Times New Roman"/>
          <w:sz w:val="28"/>
          <w:szCs w:val="28"/>
        </w:rPr>
        <w:t>:</w:t>
      </w:r>
    </w:p>
    <w:p w:rsidR="00C33E6F" w:rsidRPr="00AF7776" w:rsidRDefault="00CD3FD5" w:rsidP="005C32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76">
        <w:rPr>
          <w:rFonts w:ascii="Times New Roman" w:hAnsi="Times New Roman" w:cs="Times New Roman"/>
          <w:sz w:val="28"/>
          <w:szCs w:val="28"/>
        </w:rPr>
        <w:t>2.1)</w:t>
      </w:r>
      <w:r w:rsidR="00C33E6F" w:rsidRPr="00AF7776">
        <w:rPr>
          <w:rFonts w:ascii="Times New Roman" w:hAnsi="Times New Roman" w:cs="Times New Roman"/>
          <w:sz w:val="28"/>
          <w:szCs w:val="28"/>
        </w:rPr>
        <w:t xml:space="preserve"> в случае, предусмотренном подпунктом 1.1 пункта 1.3.3.1</w:t>
      </w:r>
      <w:r w:rsidR="00AC374F"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AC374F" w:rsidRPr="00AF777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33E6F" w:rsidRPr="00AF7776">
        <w:rPr>
          <w:rFonts w:ascii="Times New Roman" w:hAnsi="Times New Roman" w:cs="Times New Roman"/>
          <w:sz w:val="28"/>
          <w:szCs w:val="28"/>
        </w:rPr>
        <w:t>, о причине расторжения региональным оператором договора;</w:t>
      </w:r>
    </w:p>
    <w:p w:rsidR="00C33E6F" w:rsidRPr="00AF7776" w:rsidRDefault="00CD3FD5" w:rsidP="005C32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76">
        <w:rPr>
          <w:rFonts w:ascii="Times New Roman" w:hAnsi="Times New Roman" w:cs="Times New Roman"/>
          <w:sz w:val="28"/>
          <w:szCs w:val="28"/>
        </w:rPr>
        <w:t>2.2)</w:t>
      </w:r>
      <w:r w:rsidR="00C33E6F" w:rsidRPr="00AF7776">
        <w:rPr>
          <w:rFonts w:ascii="Times New Roman" w:hAnsi="Times New Roman" w:cs="Times New Roman"/>
          <w:sz w:val="28"/>
          <w:szCs w:val="28"/>
        </w:rPr>
        <w:t xml:space="preserve"> в случае,</w:t>
      </w:r>
      <w:r w:rsidR="00AE0915"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C33E6F" w:rsidRPr="00AF7776">
        <w:rPr>
          <w:rFonts w:ascii="Times New Roman" w:hAnsi="Times New Roman" w:cs="Times New Roman"/>
          <w:sz w:val="28"/>
          <w:szCs w:val="28"/>
        </w:rPr>
        <w:t>предусмотренном подпунктом 1.2</w:t>
      </w:r>
      <w:r w:rsidR="00C33E6F" w:rsidRPr="00AF7776">
        <w:rPr>
          <w:rFonts w:ascii="Times New Roman" w:hAnsi="Times New Roman" w:cs="Times New Roman"/>
          <w:sz w:val="28"/>
          <w:szCs w:val="28"/>
        </w:rPr>
        <w:t xml:space="preserve"> пункта 1.3.3.1</w:t>
      </w:r>
      <w:r w:rsidR="00AC374F"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AC374F" w:rsidRPr="00AF777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C33E6F" w:rsidRPr="00AF7776">
        <w:rPr>
          <w:rFonts w:ascii="Times New Roman" w:hAnsi="Times New Roman" w:cs="Times New Roman"/>
          <w:sz w:val="28"/>
          <w:szCs w:val="28"/>
        </w:rPr>
        <w:t>,</w:t>
      </w:r>
      <w:r w:rsidR="00C33E6F"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AE0915" w:rsidRPr="00AF7776">
        <w:rPr>
          <w:rFonts w:ascii="Times New Roman" w:hAnsi="Times New Roman" w:cs="Times New Roman"/>
          <w:sz w:val="28"/>
          <w:szCs w:val="28"/>
        </w:rPr>
        <w:t>о заключении дополнительного соглашения к договору о продлении срока выполнения работ по капитальному ремонту</w:t>
      </w:r>
      <w:r w:rsidR="00C33E6F" w:rsidRPr="00AF7776">
        <w:rPr>
          <w:rFonts w:ascii="Times New Roman" w:hAnsi="Times New Roman" w:cs="Times New Roman"/>
          <w:sz w:val="28"/>
          <w:szCs w:val="28"/>
        </w:rPr>
        <w:t>;</w:t>
      </w:r>
    </w:p>
    <w:p w:rsidR="00C33E6F" w:rsidRPr="00AF7776" w:rsidRDefault="00C33E6F" w:rsidP="005C32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76">
        <w:rPr>
          <w:rFonts w:ascii="Times New Roman" w:hAnsi="Times New Roman" w:cs="Times New Roman"/>
          <w:sz w:val="28"/>
          <w:szCs w:val="28"/>
        </w:rPr>
        <w:t>2.3</w:t>
      </w:r>
      <w:r w:rsidR="00CD3FD5" w:rsidRPr="00AF7776">
        <w:rPr>
          <w:rFonts w:ascii="Times New Roman" w:hAnsi="Times New Roman" w:cs="Times New Roman"/>
          <w:sz w:val="28"/>
          <w:szCs w:val="28"/>
        </w:rPr>
        <w:t>)</w:t>
      </w:r>
      <w:r w:rsidRPr="00AF7776">
        <w:rPr>
          <w:rFonts w:ascii="Times New Roman" w:hAnsi="Times New Roman" w:cs="Times New Roman"/>
          <w:sz w:val="28"/>
          <w:szCs w:val="28"/>
        </w:rPr>
        <w:t xml:space="preserve"> в случае, предусмотренном подпунктом 1.3</w:t>
      </w:r>
      <w:r w:rsidRPr="00AF7776">
        <w:rPr>
          <w:rFonts w:ascii="Times New Roman" w:hAnsi="Times New Roman" w:cs="Times New Roman"/>
          <w:sz w:val="28"/>
          <w:szCs w:val="28"/>
        </w:rPr>
        <w:t xml:space="preserve"> пункта 1.3.3.1</w:t>
      </w:r>
      <w:r w:rsidR="00AC374F"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AC374F" w:rsidRPr="00AF777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AF7776">
        <w:rPr>
          <w:rFonts w:ascii="Times New Roman" w:hAnsi="Times New Roman" w:cs="Times New Roman"/>
          <w:sz w:val="28"/>
          <w:szCs w:val="28"/>
        </w:rPr>
        <w:t>,</w:t>
      </w:r>
      <w:r w:rsidR="005C3297" w:rsidRPr="00AF7776">
        <w:rPr>
          <w:rFonts w:ascii="Times New Roman" w:hAnsi="Times New Roman" w:cs="Times New Roman"/>
          <w:sz w:val="28"/>
          <w:szCs w:val="28"/>
        </w:rPr>
        <w:t xml:space="preserve"> о</w:t>
      </w:r>
      <w:r w:rsidR="00AE0915" w:rsidRPr="00AF7776">
        <w:rPr>
          <w:rFonts w:ascii="Times New Roman" w:hAnsi="Times New Roman" w:cs="Times New Roman"/>
          <w:sz w:val="28"/>
          <w:szCs w:val="28"/>
        </w:rPr>
        <w:t xml:space="preserve"> количестве</w:t>
      </w:r>
      <w:r w:rsidR="005370F9"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AE0915" w:rsidRPr="00AF7776">
        <w:rPr>
          <w:rFonts w:ascii="Times New Roman" w:hAnsi="Times New Roman" w:cs="Times New Roman"/>
          <w:sz w:val="28"/>
          <w:szCs w:val="28"/>
        </w:rPr>
        <w:t>проведенных</w:t>
      </w:r>
      <w:r w:rsidR="005370F9"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AE0915" w:rsidRPr="00AF7776">
        <w:rPr>
          <w:rFonts w:ascii="Times New Roman" w:hAnsi="Times New Roman" w:cs="Times New Roman"/>
          <w:sz w:val="28"/>
          <w:szCs w:val="28"/>
        </w:rPr>
        <w:t>электронных аукционов</w:t>
      </w:r>
      <w:r w:rsidR="005370F9" w:rsidRPr="00AF7776">
        <w:rPr>
          <w:rFonts w:ascii="Times New Roman" w:hAnsi="Times New Roman" w:cs="Times New Roman"/>
          <w:sz w:val="28"/>
          <w:szCs w:val="28"/>
        </w:rPr>
        <w:t xml:space="preserve"> на один и тот же вид услуг </w:t>
      </w:r>
      <w:proofErr w:type="gramStart"/>
      <w:r w:rsidR="005370F9" w:rsidRPr="00AF7776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5370F9" w:rsidRPr="00AF7776">
        <w:rPr>
          <w:rFonts w:ascii="Times New Roman" w:hAnsi="Times New Roman" w:cs="Times New Roman"/>
          <w:sz w:val="28"/>
          <w:szCs w:val="28"/>
        </w:rPr>
        <w:t>или) работ по</w:t>
      </w:r>
      <w:r w:rsidRPr="00AF7776">
        <w:rPr>
          <w:rFonts w:ascii="Times New Roman" w:hAnsi="Times New Roman" w:cs="Times New Roman"/>
          <w:sz w:val="28"/>
          <w:szCs w:val="28"/>
        </w:rPr>
        <w:t xml:space="preserve"> капитальному ремонту</w:t>
      </w:r>
      <w:r w:rsidR="00050D0A" w:rsidRPr="00AF7776">
        <w:rPr>
          <w:rFonts w:ascii="Times New Roman" w:hAnsi="Times New Roman" w:cs="Times New Roman"/>
          <w:sz w:val="28"/>
          <w:szCs w:val="28"/>
        </w:rPr>
        <w:t>,</w:t>
      </w:r>
      <w:r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D70B57" w:rsidRPr="00AF7776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FD0B9A" w:rsidRPr="00AF7776">
        <w:rPr>
          <w:rFonts w:ascii="Times New Roman" w:hAnsi="Times New Roman" w:cs="Times New Roman"/>
          <w:sz w:val="28"/>
          <w:szCs w:val="28"/>
        </w:rPr>
        <w:t>даты (дат) проведения аукциона (аукционов)</w:t>
      </w:r>
      <w:r w:rsidRPr="00AF7776">
        <w:rPr>
          <w:rFonts w:ascii="Times New Roman" w:hAnsi="Times New Roman" w:cs="Times New Roman"/>
          <w:sz w:val="28"/>
          <w:szCs w:val="28"/>
        </w:rPr>
        <w:t>;</w:t>
      </w:r>
    </w:p>
    <w:p w:rsidR="00C33E6F" w:rsidRPr="00AF7776" w:rsidRDefault="00C33E6F" w:rsidP="005C32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76">
        <w:rPr>
          <w:rFonts w:ascii="Times New Roman" w:hAnsi="Times New Roman" w:cs="Times New Roman"/>
          <w:sz w:val="28"/>
          <w:szCs w:val="28"/>
        </w:rPr>
        <w:t>2.4</w:t>
      </w:r>
      <w:r w:rsidR="00CD3FD5" w:rsidRPr="00AF7776">
        <w:rPr>
          <w:rFonts w:ascii="Times New Roman" w:hAnsi="Times New Roman" w:cs="Times New Roman"/>
          <w:sz w:val="28"/>
          <w:szCs w:val="28"/>
        </w:rPr>
        <w:t>)</w:t>
      </w:r>
      <w:r w:rsidRPr="00AF7776">
        <w:rPr>
          <w:rFonts w:ascii="Times New Roman" w:hAnsi="Times New Roman" w:cs="Times New Roman"/>
          <w:sz w:val="28"/>
          <w:szCs w:val="28"/>
        </w:rPr>
        <w:t xml:space="preserve"> в случае, предусмотренном подпунктом 1.4</w:t>
      </w:r>
      <w:r w:rsidRPr="00AF7776">
        <w:rPr>
          <w:rFonts w:ascii="Times New Roman" w:hAnsi="Times New Roman" w:cs="Times New Roman"/>
          <w:sz w:val="28"/>
          <w:szCs w:val="28"/>
        </w:rPr>
        <w:t xml:space="preserve"> пункта 1.3.3.1</w:t>
      </w:r>
      <w:r w:rsidR="00AC374F"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AC374F" w:rsidRPr="00AF777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AF7776">
        <w:rPr>
          <w:rFonts w:ascii="Times New Roman" w:hAnsi="Times New Roman" w:cs="Times New Roman"/>
          <w:sz w:val="28"/>
          <w:szCs w:val="28"/>
        </w:rPr>
        <w:t>,</w:t>
      </w:r>
      <w:r w:rsidR="00ED72EA"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D70B57" w:rsidRPr="00AF7776">
        <w:rPr>
          <w:rFonts w:ascii="Times New Roman" w:hAnsi="Times New Roman" w:cs="Times New Roman"/>
          <w:sz w:val="28"/>
          <w:szCs w:val="28"/>
        </w:rPr>
        <w:t>о</w:t>
      </w:r>
      <w:r w:rsidR="00050D0A" w:rsidRPr="00AF7776">
        <w:rPr>
          <w:rFonts w:ascii="Times New Roman" w:hAnsi="Times New Roman" w:cs="Times New Roman"/>
          <w:sz w:val="28"/>
          <w:szCs w:val="28"/>
        </w:rPr>
        <w:t>б уклонении</w:t>
      </w:r>
      <w:r w:rsidR="00ED72EA" w:rsidRPr="00AF7776">
        <w:rPr>
          <w:rFonts w:ascii="Times New Roman" w:hAnsi="Times New Roman" w:cs="Times New Roman"/>
          <w:sz w:val="28"/>
          <w:szCs w:val="28"/>
        </w:rPr>
        <w:t xml:space="preserve"> победителя электронного аукциона или участника электронного аукциона, заявке которого присвоен второй номер, или единственного участника, допущенного к участию в электронном аукционе, или единственного участника электронного аукциона, от заключения договора о проведении капитального ремонта</w:t>
      </w:r>
      <w:r w:rsidRPr="00AF7776">
        <w:rPr>
          <w:rFonts w:ascii="Times New Roman" w:hAnsi="Times New Roman" w:cs="Times New Roman"/>
          <w:sz w:val="28"/>
          <w:szCs w:val="28"/>
        </w:rPr>
        <w:t>;</w:t>
      </w:r>
    </w:p>
    <w:p w:rsidR="00F02C2F" w:rsidRPr="00AF7776" w:rsidRDefault="00C33E6F" w:rsidP="005C32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76">
        <w:rPr>
          <w:rFonts w:ascii="Times New Roman" w:hAnsi="Times New Roman" w:cs="Times New Roman"/>
          <w:sz w:val="28"/>
          <w:szCs w:val="28"/>
        </w:rPr>
        <w:t>2.5</w:t>
      </w:r>
      <w:r w:rsidR="00CD3FD5" w:rsidRPr="00AF7776">
        <w:rPr>
          <w:rFonts w:ascii="Times New Roman" w:hAnsi="Times New Roman" w:cs="Times New Roman"/>
          <w:sz w:val="28"/>
          <w:szCs w:val="28"/>
        </w:rPr>
        <w:t>)</w:t>
      </w:r>
      <w:r w:rsidRPr="00AF7776">
        <w:rPr>
          <w:rFonts w:ascii="Times New Roman" w:hAnsi="Times New Roman" w:cs="Times New Roman"/>
          <w:sz w:val="28"/>
          <w:szCs w:val="28"/>
        </w:rPr>
        <w:t xml:space="preserve"> в случае, предусмотренном подпунктом 1.5</w:t>
      </w:r>
      <w:r w:rsidRPr="00AF7776">
        <w:rPr>
          <w:rFonts w:ascii="Times New Roman" w:hAnsi="Times New Roman" w:cs="Times New Roman"/>
          <w:sz w:val="28"/>
          <w:szCs w:val="28"/>
        </w:rPr>
        <w:t xml:space="preserve"> пункта 1.3.3.1</w:t>
      </w:r>
      <w:r w:rsidR="00AC374F"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AC374F" w:rsidRPr="00AF777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Pr="00AF7776">
        <w:rPr>
          <w:rFonts w:ascii="Times New Roman" w:hAnsi="Times New Roman" w:cs="Times New Roman"/>
          <w:sz w:val="28"/>
          <w:szCs w:val="28"/>
        </w:rPr>
        <w:t>,</w:t>
      </w:r>
      <w:r w:rsidR="00F02C2F" w:rsidRPr="00AF7776">
        <w:rPr>
          <w:rFonts w:ascii="Times New Roman" w:hAnsi="Times New Roman" w:cs="Times New Roman"/>
          <w:sz w:val="28"/>
          <w:szCs w:val="28"/>
        </w:rPr>
        <w:t xml:space="preserve"> об основании </w:t>
      </w:r>
      <w:r w:rsidR="00EA2B4D" w:rsidRPr="00AF7776">
        <w:rPr>
          <w:rFonts w:ascii="Times New Roman" w:hAnsi="Times New Roman" w:cs="Times New Roman"/>
          <w:sz w:val="28"/>
          <w:szCs w:val="28"/>
        </w:rPr>
        <w:t>отказа регионального опе</w:t>
      </w:r>
      <w:r w:rsidR="00F02C2F" w:rsidRPr="00AF7776">
        <w:rPr>
          <w:rFonts w:ascii="Times New Roman" w:hAnsi="Times New Roman" w:cs="Times New Roman"/>
          <w:sz w:val="28"/>
          <w:szCs w:val="28"/>
        </w:rPr>
        <w:t>ратора от заключения договора в соответствии с пунктом</w:t>
      </w:r>
      <w:r w:rsidR="00EA2B4D" w:rsidRPr="00AF7776">
        <w:rPr>
          <w:rFonts w:ascii="Times New Roman" w:hAnsi="Times New Roman" w:cs="Times New Roman"/>
          <w:sz w:val="28"/>
          <w:szCs w:val="28"/>
        </w:rPr>
        <w:t xml:space="preserve"> 220 </w:t>
      </w:r>
      <w:r w:rsidR="00692A2B" w:rsidRPr="00AF7776">
        <w:rPr>
          <w:rFonts w:ascii="Times New Roman" w:hAnsi="Times New Roman" w:cs="Times New Roman"/>
          <w:sz w:val="28"/>
          <w:szCs w:val="28"/>
        </w:rPr>
        <w:t>постановления</w:t>
      </w:r>
      <w:r w:rsidR="00EA2B4D" w:rsidRPr="00AF777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 июля 2016 года № 615</w:t>
      </w:r>
      <w:r w:rsidR="00F02C2F" w:rsidRPr="00AF7776">
        <w:rPr>
          <w:rFonts w:ascii="Times New Roman" w:hAnsi="Times New Roman" w:cs="Times New Roman"/>
          <w:sz w:val="28"/>
          <w:szCs w:val="28"/>
        </w:rPr>
        <w:t>;</w:t>
      </w:r>
    </w:p>
    <w:p w:rsidR="005370F9" w:rsidRDefault="00CD3FD5" w:rsidP="005C32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776">
        <w:rPr>
          <w:rFonts w:ascii="Times New Roman" w:hAnsi="Times New Roman" w:cs="Times New Roman"/>
          <w:sz w:val="28"/>
          <w:szCs w:val="28"/>
        </w:rPr>
        <w:t>2.6)</w:t>
      </w:r>
      <w:r w:rsidR="00F02C2F" w:rsidRPr="00AF7776">
        <w:rPr>
          <w:rFonts w:ascii="Times New Roman" w:hAnsi="Times New Roman" w:cs="Times New Roman"/>
          <w:sz w:val="28"/>
          <w:szCs w:val="28"/>
        </w:rPr>
        <w:t xml:space="preserve"> в случае, предусмотренном подпунктом 1.6</w:t>
      </w:r>
      <w:r w:rsidR="00F02C2F" w:rsidRPr="00AF7776">
        <w:rPr>
          <w:rFonts w:ascii="Times New Roman" w:hAnsi="Times New Roman" w:cs="Times New Roman"/>
          <w:sz w:val="28"/>
          <w:szCs w:val="28"/>
        </w:rPr>
        <w:t xml:space="preserve"> пункта 1.3.3.1</w:t>
      </w:r>
      <w:r w:rsidR="00AC374F" w:rsidRPr="00AF7776">
        <w:rPr>
          <w:rFonts w:ascii="Times New Roman" w:hAnsi="Times New Roman" w:cs="Times New Roman"/>
          <w:sz w:val="28"/>
          <w:szCs w:val="28"/>
        </w:rPr>
        <w:t xml:space="preserve"> </w:t>
      </w:r>
      <w:r w:rsidR="00AC374F" w:rsidRPr="00AF7776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F02C2F" w:rsidRPr="00AF7776">
        <w:rPr>
          <w:rFonts w:ascii="Times New Roman" w:hAnsi="Times New Roman" w:cs="Times New Roman"/>
          <w:sz w:val="28"/>
          <w:szCs w:val="28"/>
        </w:rPr>
        <w:t>,</w:t>
      </w:r>
      <w:r w:rsidR="00ED72EA" w:rsidRPr="00AF7776">
        <w:rPr>
          <w:rFonts w:ascii="Times New Roman" w:hAnsi="Times New Roman" w:cs="Times New Roman"/>
          <w:sz w:val="28"/>
          <w:szCs w:val="28"/>
        </w:rPr>
        <w:t xml:space="preserve"> о </w:t>
      </w:r>
      <w:r w:rsidR="00D70B57" w:rsidRPr="00AF7776">
        <w:rPr>
          <w:rFonts w:ascii="Times New Roman" w:hAnsi="Times New Roman" w:cs="Times New Roman"/>
          <w:sz w:val="28"/>
          <w:szCs w:val="28"/>
        </w:rPr>
        <w:t>причине</w:t>
      </w:r>
      <w:r w:rsidR="00F02C2F" w:rsidRPr="00AF7776">
        <w:rPr>
          <w:rFonts w:ascii="Times New Roman" w:hAnsi="Times New Roman" w:cs="Times New Roman"/>
          <w:sz w:val="28"/>
          <w:szCs w:val="28"/>
        </w:rPr>
        <w:t xml:space="preserve"> позднего заключения</w:t>
      </w:r>
      <w:r w:rsidR="00ED72EA" w:rsidRPr="00AF7776">
        <w:rPr>
          <w:rFonts w:ascii="Times New Roman" w:hAnsi="Times New Roman" w:cs="Times New Roman"/>
          <w:sz w:val="28"/>
          <w:szCs w:val="28"/>
        </w:rPr>
        <w:t xml:space="preserve"> договора</w:t>
      </w:r>
      <w:bookmarkStart w:id="1" w:name="_GoBack"/>
      <w:bookmarkEnd w:id="1"/>
      <w:proofErr w:type="gramStart"/>
      <w:r w:rsidR="005C329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870E2" w:rsidRDefault="00AF7776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7 пункта 3.10.1 изложить в следующей редакции:</w:t>
      </w:r>
    </w:p>
    <w:p w:rsidR="002870E2" w:rsidRDefault="00AF77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«7) справка регионального оператора об отсутствии задолженности собственников помещений в многоквартирном доме за оказанные услу</w:t>
      </w:r>
      <w:r>
        <w:rPr>
          <w:rFonts w:ascii="Times New Roman" w:hAnsi="Times New Roman" w:cs="Times New Roman"/>
          <w:sz w:val="28"/>
          <w:szCs w:val="28"/>
        </w:rPr>
        <w:t xml:space="preserve">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выполненные работы по капитальному ремонту общего имущества в многоквартирном доме (за исключением многоквартирных домов, являющихся объектами культурного наследия), непогашенной в течение 15 лет с года, следующего за годом оказания соответствующ</w:t>
      </w:r>
      <w:r>
        <w:rPr>
          <w:rFonts w:ascii="Times New Roman" w:hAnsi="Times New Roman" w:cs="Times New Roman"/>
          <w:sz w:val="28"/>
          <w:szCs w:val="28"/>
        </w:rPr>
        <w:t>их услуг и(или) выполнения работ по капитальному ремонту общего имущества в многоквартирном доме, подлежащей погашению за счет фонда капитального ремонта, рассчитанной без учета мер государственной поддержки, предусмотренной статьей 191 Жилищного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Федерации, по состоянию на первое число месяца, предшествующего месяцу подачи заявления, в соответствии с пунктом 3.2 настоящего Порядка (представляется в случае, если в многоквартирном доме были оказаны услуги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выполнены работы по капиталь</w:t>
      </w:r>
      <w:r>
        <w:rPr>
          <w:rFonts w:ascii="Times New Roman" w:hAnsi="Times New Roman" w:cs="Times New Roman"/>
          <w:sz w:val="28"/>
          <w:szCs w:val="28"/>
        </w:rPr>
        <w:t>ному ремонту общего имущества).».</w:t>
      </w:r>
    </w:p>
    <w:p w:rsidR="002870E2" w:rsidRDefault="00AF7776">
      <w:pPr>
        <w:pStyle w:val="afa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3.10.2 слова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«на оказание услуг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и(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или) выполнение работ по капитальному ремонту, заключенный собственниками помещений в многоквартирном доме с подрядной организацией, в том числе в случае предоставлени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подрядной организацией собственникам помещений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многоквартирном доме рассрочки по оплате выполненных работ» заменить словами «, заключенный собственниками помещений в многоквартирном доме с подрядной организацией, указанной в части 7 статьи 166</w:t>
      </w:r>
      <w: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Жилищног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кодекса Российской Федерации, в том числе в случае предоставления подрядной организацией,  указанной в части 7 статьи 166 Жилищного кодекса Российской Федерации, собственникам помещений в многоквартирном доме рассрочки по оплате выполненных работ».</w:t>
      </w:r>
    </w:p>
    <w:p w:rsidR="002870E2" w:rsidRDefault="00AF7776">
      <w:pPr>
        <w:pStyle w:val="afa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Подпу</w:t>
      </w:r>
      <w:r>
        <w:rPr>
          <w:rFonts w:ascii="Times New Roman" w:hAnsi="Times New Roman" w:cs="Times New Roman"/>
          <w:sz w:val="28"/>
          <w:szCs w:val="28"/>
        </w:rPr>
        <w:t>нкт 6 пункта 3.14 изложить в следующей редакции:</w:t>
      </w:r>
    </w:p>
    <w:p w:rsidR="002870E2" w:rsidRDefault="00AF7776">
      <w:pPr>
        <w:pStyle w:val="af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«6) копия заключенного собственниками помещений в многоквартирном доме с подрядной организацией,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указанной в части 7 статьи 166 Жилищного кодекса Российской Федерации, договора на дополнительно включаемый ви</w:t>
      </w:r>
      <w:r>
        <w:rPr>
          <w:rFonts w:ascii="Times New Roman" w:hAnsi="Times New Roman" w:cs="Times New Roman"/>
          <w:sz w:val="28"/>
          <w:szCs w:val="28"/>
        </w:rPr>
        <w:t xml:space="preserve">д услуг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или) работ (в случае формирования фонда капитального ремонта на специальном счете)». </w:t>
      </w:r>
    </w:p>
    <w:sectPr w:rsidR="002870E2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0E2" w:rsidRDefault="00AF7776">
      <w:pPr>
        <w:spacing w:after="0" w:line="240" w:lineRule="auto"/>
      </w:pPr>
      <w:r>
        <w:separator/>
      </w:r>
    </w:p>
  </w:endnote>
  <w:endnote w:type="continuationSeparator" w:id="0">
    <w:p w:rsidR="002870E2" w:rsidRDefault="00AF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0E2" w:rsidRDefault="00AF7776">
      <w:pPr>
        <w:spacing w:after="0" w:line="240" w:lineRule="auto"/>
      </w:pPr>
      <w:r>
        <w:separator/>
      </w:r>
    </w:p>
  </w:footnote>
  <w:footnote w:type="continuationSeparator" w:id="0">
    <w:p w:rsidR="002870E2" w:rsidRDefault="00AF7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E2D"/>
    <w:multiLevelType w:val="hybridMultilevel"/>
    <w:tmpl w:val="56BE0740"/>
    <w:lvl w:ilvl="0" w:tplc="87FA0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F0C885E">
      <w:start w:val="1"/>
      <w:numFmt w:val="lowerLetter"/>
      <w:lvlText w:val="%2."/>
      <w:lvlJc w:val="left"/>
      <w:pPr>
        <w:ind w:left="1789" w:hanging="360"/>
      </w:pPr>
    </w:lvl>
    <w:lvl w:ilvl="2" w:tplc="0E9CCD1A">
      <w:start w:val="1"/>
      <w:numFmt w:val="lowerRoman"/>
      <w:lvlText w:val="%3."/>
      <w:lvlJc w:val="right"/>
      <w:pPr>
        <w:ind w:left="2509" w:hanging="180"/>
      </w:pPr>
    </w:lvl>
    <w:lvl w:ilvl="3" w:tplc="FFD8ACFA">
      <w:start w:val="1"/>
      <w:numFmt w:val="decimal"/>
      <w:lvlText w:val="%4."/>
      <w:lvlJc w:val="left"/>
      <w:pPr>
        <w:ind w:left="3229" w:hanging="360"/>
      </w:pPr>
    </w:lvl>
    <w:lvl w:ilvl="4" w:tplc="8AE2A1BE">
      <w:start w:val="1"/>
      <w:numFmt w:val="lowerLetter"/>
      <w:lvlText w:val="%5."/>
      <w:lvlJc w:val="left"/>
      <w:pPr>
        <w:ind w:left="3949" w:hanging="360"/>
      </w:pPr>
    </w:lvl>
    <w:lvl w:ilvl="5" w:tplc="60F031AC">
      <w:start w:val="1"/>
      <w:numFmt w:val="lowerRoman"/>
      <w:lvlText w:val="%6."/>
      <w:lvlJc w:val="right"/>
      <w:pPr>
        <w:ind w:left="4669" w:hanging="180"/>
      </w:pPr>
    </w:lvl>
    <w:lvl w:ilvl="6" w:tplc="F500C142">
      <w:start w:val="1"/>
      <w:numFmt w:val="decimal"/>
      <w:lvlText w:val="%7."/>
      <w:lvlJc w:val="left"/>
      <w:pPr>
        <w:ind w:left="5389" w:hanging="360"/>
      </w:pPr>
    </w:lvl>
    <w:lvl w:ilvl="7" w:tplc="A2648512">
      <w:start w:val="1"/>
      <w:numFmt w:val="lowerLetter"/>
      <w:lvlText w:val="%8."/>
      <w:lvlJc w:val="left"/>
      <w:pPr>
        <w:ind w:left="6109" w:hanging="360"/>
      </w:pPr>
    </w:lvl>
    <w:lvl w:ilvl="8" w:tplc="69C2D40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0D3A32"/>
    <w:multiLevelType w:val="hybridMultilevel"/>
    <w:tmpl w:val="AD14441A"/>
    <w:lvl w:ilvl="0" w:tplc="30966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93A218C">
      <w:start w:val="1"/>
      <w:numFmt w:val="lowerLetter"/>
      <w:lvlText w:val="%2."/>
      <w:lvlJc w:val="left"/>
      <w:pPr>
        <w:ind w:left="1620" w:hanging="360"/>
      </w:pPr>
    </w:lvl>
    <w:lvl w:ilvl="2" w:tplc="58DAFD70">
      <w:start w:val="1"/>
      <w:numFmt w:val="lowerRoman"/>
      <w:lvlText w:val="%3."/>
      <w:lvlJc w:val="right"/>
      <w:pPr>
        <w:ind w:left="2340" w:hanging="180"/>
      </w:pPr>
    </w:lvl>
    <w:lvl w:ilvl="3" w:tplc="44A82FA2">
      <w:start w:val="1"/>
      <w:numFmt w:val="decimal"/>
      <w:lvlText w:val="%4."/>
      <w:lvlJc w:val="left"/>
      <w:pPr>
        <w:ind w:left="3060" w:hanging="360"/>
      </w:pPr>
    </w:lvl>
    <w:lvl w:ilvl="4" w:tplc="DEFE41CC">
      <w:start w:val="1"/>
      <w:numFmt w:val="lowerLetter"/>
      <w:lvlText w:val="%5."/>
      <w:lvlJc w:val="left"/>
      <w:pPr>
        <w:ind w:left="3780" w:hanging="360"/>
      </w:pPr>
    </w:lvl>
    <w:lvl w:ilvl="5" w:tplc="858EFCEC">
      <w:start w:val="1"/>
      <w:numFmt w:val="lowerRoman"/>
      <w:lvlText w:val="%6."/>
      <w:lvlJc w:val="right"/>
      <w:pPr>
        <w:ind w:left="4500" w:hanging="180"/>
      </w:pPr>
    </w:lvl>
    <w:lvl w:ilvl="6" w:tplc="7C0EA5D4">
      <w:start w:val="1"/>
      <w:numFmt w:val="decimal"/>
      <w:lvlText w:val="%7."/>
      <w:lvlJc w:val="left"/>
      <w:pPr>
        <w:ind w:left="5220" w:hanging="360"/>
      </w:pPr>
    </w:lvl>
    <w:lvl w:ilvl="7" w:tplc="4EB8575E">
      <w:start w:val="1"/>
      <w:numFmt w:val="lowerLetter"/>
      <w:lvlText w:val="%8."/>
      <w:lvlJc w:val="left"/>
      <w:pPr>
        <w:ind w:left="5940" w:hanging="360"/>
      </w:pPr>
    </w:lvl>
    <w:lvl w:ilvl="8" w:tplc="1B8C2A04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E93F59"/>
    <w:multiLevelType w:val="hybridMultilevel"/>
    <w:tmpl w:val="04D81C4E"/>
    <w:lvl w:ilvl="0" w:tplc="3F8E7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E0180A">
      <w:start w:val="1"/>
      <w:numFmt w:val="lowerLetter"/>
      <w:lvlText w:val="%2."/>
      <w:lvlJc w:val="left"/>
      <w:pPr>
        <w:ind w:left="1440" w:hanging="360"/>
      </w:pPr>
    </w:lvl>
    <w:lvl w:ilvl="2" w:tplc="B2BC8BCC">
      <w:start w:val="1"/>
      <w:numFmt w:val="lowerRoman"/>
      <w:lvlText w:val="%3."/>
      <w:lvlJc w:val="right"/>
      <w:pPr>
        <w:ind w:left="2160" w:hanging="180"/>
      </w:pPr>
    </w:lvl>
    <w:lvl w:ilvl="3" w:tplc="9DFEB752">
      <w:start w:val="1"/>
      <w:numFmt w:val="decimal"/>
      <w:lvlText w:val="%4."/>
      <w:lvlJc w:val="left"/>
      <w:pPr>
        <w:ind w:left="2880" w:hanging="360"/>
      </w:pPr>
    </w:lvl>
    <w:lvl w:ilvl="4" w:tplc="4AF29146">
      <w:start w:val="1"/>
      <w:numFmt w:val="lowerLetter"/>
      <w:lvlText w:val="%5."/>
      <w:lvlJc w:val="left"/>
      <w:pPr>
        <w:ind w:left="3600" w:hanging="360"/>
      </w:pPr>
    </w:lvl>
    <w:lvl w:ilvl="5" w:tplc="AE7407C4">
      <w:start w:val="1"/>
      <w:numFmt w:val="lowerRoman"/>
      <w:lvlText w:val="%6."/>
      <w:lvlJc w:val="right"/>
      <w:pPr>
        <w:ind w:left="4320" w:hanging="180"/>
      </w:pPr>
    </w:lvl>
    <w:lvl w:ilvl="6" w:tplc="62C6E4AA">
      <w:start w:val="1"/>
      <w:numFmt w:val="decimal"/>
      <w:lvlText w:val="%7."/>
      <w:lvlJc w:val="left"/>
      <w:pPr>
        <w:ind w:left="5040" w:hanging="360"/>
      </w:pPr>
    </w:lvl>
    <w:lvl w:ilvl="7" w:tplc="13004E02">
      <w:start w:val="1"/>
      <w:numFmt w:val="lowerLetter"/>
      <w:lvlText w:val="%8."/>
      <w:lvlJc w:val="left"/>
      <w:pPr>
        <w:ind w:left="5760" w:hanging="360"/>
      </w:pPr>
    </w:lvl>
    <w:lvl w:ilvl="8" w:tplc="21DE8A1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36C82"/>
    <w:multiLevelType w:val="hybridMultilevel"/>
    <w:tmpl w:val="281AEA0E"/>
    <w:lvl w:ilvl="0" w:tplc="9B6E7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E429468">
      <w:start w:val="1"/>
      <w:numFmt w:val="lowerLetter"/>
      <w:lvlText w:val="%2."/>
      <w:lvlJc w:val="left"/>
      <w:pPr>
        <w:ind w:left="1789" w:hanging="360"/>
      </w:pPr>
    </w:lvl>
    <w:lvl w:ilvl="2" w:tplc="E8BE80B8">
      <w:start w:val="1"/>
      <w:numFmt w:val="lowerRoman"/>
      <w:lvlText w:val="%3."/>
      <w:lvlJc w:val="right"/>
      <w:pPr>
        <w:ind w:left="2509" w:hanging="180"/>
      </w:pPr>
    </w:lvl>
    <w:lvl w:ilvl="3" w:tplc="8FAADFAC">
      <w:start w:val="1"/>
      <w:numFmt w:val="decimal"/>
      <w:lvlText w:val="%4."/>
      <w:lvlJc w:val="left"/>
      <w:pPr>
        <w:ind w:left="3229" w:hanging="360"/>
      </w:pPr>
    </w:lvl>
    <w:lvl w:ilvl="4" w:tplc="4F0026C4">
      <w:start w:val="1"/>
      <w:numFmt w:val="lowerLetter"/>
      <w:lvlText w:val="%5."/>
      <w:lvlJc w:val="left"/>
      <w:pPr>
        <w:ind w:left="3949" w:hanging="360"/>
      </w:pPr>
    </w:lvl>
    <w:lvl w:ilvl="5" w:tplc="9B94F174">
      <w:start w:val="1"/>
      <w:numFmt w:val="lowerRoman"/>
      <w:lvlText w:val="%6."/>
      <w:lvlJc w:val="right"/>
      <w:pPr>
        <w:ind w:left="4669" w:hanging="180"/>
      </w:pPr>
    </w:lvl>
    <w:lvl w:ilvl="6" w:tplc="8408AC2C">
      <w:start w:val="1"/>
      <w:numFmt w:val="decimal"/>
      <w:lvlText w:val="%7."/>
      <w:lvlJc w:val="left"/>
      <w:pPr>
        <w:ind w:left="5389" w:hanging="360"/>
      </w:pPr>
    </w:lvl>
    <w:lvl w:ilvl="7" w:tplc="B9CEC3D6">
      <w:start w:val="1"/>
      <w:numFmt w:val="lowerLetter"/>
      <w:lvlText w:val="%8."/>
      <w:lvlJc w:val="left"/>
      <w:pPr>
        <w:ind w:left="6109" w:hanging="360"/>
      </w:pPr>
    </w:lvl>
    <w:lvl w:ilvl="8" w:tplc="A60E192E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5257B6"/>
    <w:multiLevelType w:val="hybridMultilevel"/>
    <w:tmpl w:val="51A0D250"/>
    <w:lvl w:ilvl="0" w:tplc="D4DA6B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2FC1418">
      <w:start w:val="1"/>
      <w:numFmt w:val="lowerLetter"/>
      <w:lvlText w:val="%2."/>
      <w:lvlJc w:val="left"/>
      <w:pPr>
        <w:ind w:left="1789" w:hanging="360"/>
      </w:pPr>
    </w:lvl>
    <w:lvl w:ilvl="2" w:tplc="42F05D7E">
      <w:start w:val="1"/>
      <w:numFmt w:val="lowerRoman"/>
      <w:lvlText w:val="%3."/>
      <w:lvlJc w:val="right"/>
      <w:pPr>
        <w:ind w:left="2509" w:hanging="180"/>
      </w:pPr>
    </w:lvl>
    <w:lvl w:ilvl="3" w:tplc="4976A7B0">
      <w:start w:val="1"/>
      <w:numFmt w:val="decimal"/>
      <w:lvlText w:val="%4."/>
      <w:lvlJc w:val="left"/>
      <w:pPr>
        <w:ind w:left="3229" w:hanging="360"/>
      </w:pPr>
    </w:lvl>
    <w:lvl w:ilvl="4" w:tplc="B0483CC6">
      <w:start w:val="1"/>
      <w:numFmt w:val="lowerLetter"/>
      <w:lvlText w:val="%5."/>
      <w:lvlJc w:val="left"/>
      <w:pPr>
        <w:ind w:left="3949" w:hanging="360"/>
      </w:pPr>
    </w:lvl>
    <w:lvl w:ilvl="5" w:tplc="C6846BB2">
      <w:start w:val="1"/>
      <w:numFmt w:val="lowerRoman"/>
      <w:lvlText w:val="%6."/>
      <w:lvlJc w:val="right"/>
      <w:pPr>
        <w:ind w:left="4669" w:hanging="180"/>
      </w:pPr>
    </w:lvl>
    <w:lvl w:ilvl="6" w:tplc="15F0DA64">
      <w:start w:val="1"/>
      <w:numFmt w:val="decimal"/>
      <w:lvlText w:val="%7."/>
      <w:lvlJc w:val="left"/>
      <w:pPr>
        <w:ind w:left="5389" w:hanging="360"/>
      </w:pPr>
    </w:lvl>
    <w:lvl w:ilvl="7" w:tplc="F1BC584A">
      <w:start w:val="1"/>
      <w:numFmt w:val="lowerLetter"/>
      <w:lvlText w:val="%8."/>
      <w:lvlJc w:val="left"/>
      <w:pPr>
        <w:ind w:left="6109" w:hanging="360"/>
      </w:pPr>
    </w:lvl>
    <w:lvl w:ilvl="8" w:tplc="A8D45BA4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A83773"/>
    <w:multiLevelType w:val="hybridMultilevel"/>
    <w:tmpl w:val="0D76E406"/>
    <w:lvl w:ilvl="0" w:tplc="80AE15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E9C8A7A">
      <w:start w:val="1"/>
      <w:numFmt w:val="lowerLetter"/>
      <w:lvlText w:val="%2."/>
      <w:lvlJc w:val="left"/>
      <w:pPr>
        <w:ind w:left="1789" w:hanging="360"/>
      </w:pPr>
    </w:lvl>
    <w:lvl w:ilvl="2" w:tplc="F964F5F2">
      <w:start w:val="1"/>
      <w:numFmt w:val="lowerRoman"/>
      <w:lvlText w:val="%3."/>
      <w:lvlJc w:val="right"/>
      <w:pPr>
        <w:ind w:left="2509" w:hanging="180"/>
      </w:pPr>
    </w:lvl>
    <w:lvl w:ilvl="3" w:tplc="07EEB3B0">
      <w:start w:val="1"/>
      <w:numFmt w:val="decimal"/>
      <w:lvlText w:val="%4."/>
      <w:lvlJc w:val="left"/>
      <w:pPr>
        <w:ind w:left="3229" w:hanging="360"/>
      </w:pPr>
    </w:lvl>
    <w:lvl w:ilvl="4" w:tplc="0D48DBB4">
      <w:start w:val="1"/>
      <w:numFmt w:val="lowerLetter"/>
      <w:lvlText w:val="%5."/>
      <w:lvlJc w:val="left"/>
      <w:pPr>
        <w:ind w:left="3949" w:hanging="360"/>
      </w:pPr>
    </w:lvl>
    <w:lvl w:ilvl="5" w:tplc="4B823F22">
      <w:start w:val="1"/>
      <w:numFmt w:val="lowerRoman"/>
      <w:lvlText w:val="%6."/>
      <w:lvlJc w:val="right"/>
      <w:pPr>
        <w:ind w:left="4669" w:hanging="180"/>
      </w:pPr>
    </w:lvl>
    <w:lvl w:ilvl="6" w:tplc="6B00716E">
      <w:start w:val="1"/>
      <w:numFmt w:val="decimal"/>
      <w:lvlText w:val="%7."/>
      <w:lvlJc w:val="left"/>
      <w:pPr>
        <w:ind w:left="5389" w:hanging="360"/>
      </w:pPr>
    </w:lvl>
    <w:lvl w:ilvl="7" w:tplc="E3D4F64C">
      <w:start w:val="1"/>
      <w:numFmt w:val="lowerLetter"/>
      <w:lvlText w:val="%8."/>
      <w:lvlJc w:val="left"/>
      <w:pPr>
        <w:ind w:left="6109" w:hanging="360"/>
      </w:pPr>
    </w:lvl>
    <w:lvl w:ilvl="8" w:tplc="6948474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F5AC6"/>
    <w:multiLevelType w:val="hybridMultilevel"/>
    <w:tmpl w:val="695A2346"/>
    <w:lvl w:ilvl="0" w:tplc="9AD2F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6A4776A">
      <w:start w:val="1"/>
      <w:numFmt w:val="lowerLetter"/>
      <w:lvlText w:val="%2."/>
      <w:lvlJc w:val="left"/>
      <w:pPr>
        <w:ind w:left="1647" w:hanging="360"/>
      </w:pPr>
    </w:lvl>
    <w:lvl w:ilvl="2" w:tplc="9926E6AA">
      <w:start w:val="1"/>
      <w:numFmt w:val="lowerRoman"/>
      <w:lvlText w:val="%3."/>
      <w:lvlJc w:val="right"/>
      <w:pPr>
        <w:ind w:left="2367" w:hanging="180"/>
      </w:pPr>
    </w:lvl>
    <w:lvl w:ilvl="3" w:tplc="C5FAB128">
      <w:start w:val="1"/>
      <w:numFmt w:val="decimal"/>
      <w:lvlText w:val="%4."/>
      <w:lvlJc w:val="left"/>
      <w:pPr>
        <w:ind w:left="3087" w:hanging="360"/>
      </w:pPr>
    </w:lvl>
    <w:lvl w:ilvl="4" w:tplc="EB6E74F0">
      <w:start w:val="1"/>
      <w:numFmt w:val="lowerLetter"/>
      <w:lvlText w:val="%5."/>
      <w:lvlJc w:val="left"/>
      <w:pPr>
        <w:ind w:left="3807" w:hanging="360"/>
      </w:pPr>
    </w:lvl>
    <w:lvl w:ilvl="5" w:tplc="A2CCE7AA">
      <w:start w:val="1"/>
      <w:numFmt w:val="lowerRoman"/>
      <w:lvlText w:val="%6."/>
      <w:lvlJc w:val="right"/>
      <w:pPr>
        <w:ind w:left="4527" w:hanging="180"/>
      </w:pPr>
    </w:lvl>
    <w:lvl w:ilvl="6" w:tplc="0D443808">
      <w:start w:val="1"/>
      <w:numFmt w:val="decimal"/>
      <w:lvlText w:val="%7."/>
      <w:lvlJc w:val="left"/>
      <w:pPr>
        <w:ind w:left="5247" w:hanging="360"/>
      </w:pPr>
    </w:lvl>
    <w:lvl w:ilvl="7" w:tplc="14D6ABB8">
      <w:start w:val="1"/>
      <w:numFmt w:val="lowerLetter"/>
      <w:lvlText w:val="%8."/>
      <w:lvlJc w:val="left"/>
      <w:pPr>
        <w:ind w:left="5967" w:hanging="360"/>
      </w:pPr>
    </w:lvl>
    <w:lvl w:ilvl="8" w:tplc="6200FAC4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D13866"/>
    <w:multiLevelType w:val="hybridMultilevel"/>
    <w:tmpl w:val="C13A4E72"/>
    <w:lvl w:ilvl="0" w:tplc="04767D5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1A00E62C">
      <w:start w:val="1"/>
      <w:numFmt w:val="lowerLetter"/>
      <w:lvlText w:val="%2."/>
      <w:lvlJc w:val="left"/>
      <w:pPr>
        <w:ind w:left="1647" w:hanging="360"/>
      </w:pPr>
    </w:lvl>
    <w:lvl w:ilvl="2" w:tplc="EB98D732">
      <w:start w:val="1"/>
      <w:numFmt w:val="lowerRoman"/>
      <w:lvlText w:val="%3."/>
      <w:lvlJc w:val="right"/>
      <w:pPr>
        <w:ind w:left="2367" w:hanging="180"/>
      </w:pPr>
    </w:lvl>
    <w:lvl w:ilvl="3" w:tplc="1584CB6E">
      <w:start w:val="1"/>
      <w:numFmt w:val="decimal"/>
      <w:lvlText w:val="%4."/>
      <w:lvlJc w:val="left"/>
      <w:pPr>
        <w:ind w:left="3087" w:hanging="360"/>
      </w:pPr>
    </w:lvl>
    <w:lvl w:ilvl="4" w:tplc="BB16D460">
      <w:start w:val="1"/>
      <w:numFmt w:val="lowerLetter"/>
      <w:lvlText w:val="%5."/>
      <w:lvlJc w:val="left"/>
      <w:pPr>
        <w:ind w:left="3807" w:hanging="360"/>
      </w:pPr>
    </w:lvl>
    <w:lvl w:ilvl="5" w:tplc="F8F0AC84">
      <w:start w:val="1"/>
      <w:numFmt w:val="lowerRoman"/>
      <w:lvlText w:val="%6."/>
      <w:lvlJc w:val="right"/>
      <w:pPr>
        <w:ind w:left="4527" w:hanging="180"/>
      </w:pPr>
    </w:lvl>
    <w:lvl w:ilvl="6" w:tplc="C4D6BD6A">
      <w:start w:val="1"/>
      <w:numFmt w:val="decimal"/>
      <w:lvlText w:val="%7."/>
      <w:lvlJc w:val="left"/>
      <w:pPr>
        <w:ind w:left="5247" w:hanging="360"/>
      </w:pPr>
    </w:lvl>
    <w:lvl w:ilvl="7" w:tplc="0778DA6C">
      <w:start w:val="1"/>
      <w:numFmt w:val="lowerLetter"/>
      <w:lvlText w:val="%8."/>
      <w:lvlJc w:val="left"/>
      <w:pPr>
        <w:ind w:left="5967" w:hanging="360"/>
      </w:pPr>
    </w:lvl>
    <w:lvl w:ilvl="8" w:tplc="24CCFA62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E2"/>
    <w:rsid w:val="00050D0A"/>
    <w:rsid w:val="002870E2"/>
    <w:rsid w:val="0031127F"/>
    <w:rsid w:val="005370F9"/>
    <w:rsid w:val="005C3297"/>
    <w:rsid w:val="00692A2B"/>
    <w:rsid w:val="006D14FB"/>
    <w:rsid w:val="006E4CAB"/>
    <w:rsid w:val="00AC374F"/>
    <w:rsid w:val="00AE0915"/>
    <w:rsid w:val="00AF7776"/>
    <w:rsid w:val="00BB304B"/>
    <w:rsid w:val="00C33E6F"/>
    <w:rsid w:val="00C63ECC"/>
    <w:rsid w:val="00CD3FD5"/>
    <w:rsid w:val="00D70B57"/>
    <w:rsid w:val="00DE1F54"/>
    <w:rsid w:val="00EA2B4D"/>
    <w:rsid w:val="00ED72EA"/>
    <w:rsid w:val="00F02C2F"/>
    <w:rsid w:val="00FA4BF6"/>
    <w:rsid w:val="00FD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Лачауниекс Анастасия Ивановна</dc:creator>
  <cp:lastModifiedBy>Андреева Вероника Олеговна</cp:lastModifiedBy>
  <cp:revision>19</cp:revision>
  <cp:lastPrinted>2026-01-15T11:55:00Z</cp:lastPrinted>
  <dcterms:created xsi:type="dcterms:W3CDTF">2025-11-14T04:53:00Z</dcterms:created>
  <dcterms:modified xsi:type="dcterms:W3CDTF">2026-01-15T12:42:00Z</dcterms:modified>
</cp:coreProperties>
</file>