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ЛЕНИНГРАДСКОЙ ОБЛАСТИ</w:t>
      </w:r>
      <w:r>
        <w:rPr>
          <w:b/>
          <w:sz w:val="28"/>
          <w:szCs w:val="28"/>
        </w:rPr>
      </w:r>
    </w:p>
    <w:p>
      <w:pPr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ПО МОЛОДЕЖНОЙ ПОЛИТИКЕ </w:t>
      </w:r>
      <w:r>
        <w:rPr>
          <w:b/>
          <w:sz w:val="28"/>
          <w:szCs w:val="28"/>
        </w:rPr>
      </w:r>
    </w:p>
    <w:p>
      <w:pPr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ЛЕНИНГРАДСКОЙ ОБЛАСТИ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от _____ ____________ 2026</w:t>
      </w:r>
      <w:r>
        <w:rPr>
          <w:b/>
          <w:bCs/>
          <w:sz w:val="28"/>
          <w:szCs w:val="28"/>
        </w:rPr>
        <w:t xml:space="preserve"> года № _______________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приказ комитета по молодежной политике </w:t>
      </w:r>
      <w:r>
        <w:rPr>
          <w:b/>
          <w:sz w:val="28"/>
          <w:szCs w:val="28"/>
        </w:rPr>
        <w:t xml:space="preserve">Ленинградской области 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О-4</w:t>
      </w:r>
      <w:r>
        <w:rPr>
          <w:b/>
          <w:sz w:val="28"/>
          <w:szCs w:val="28"/>
        </w:rPr>
        <w:t xml:space="preserve">/2025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утверждении положения о комиссии по оценке заявок на участие в отборе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осуществление мероприятий по содержа</w:t>
      </w:r>
      <w:r>
        <w:rPr>
          <w:b/>
          <w:sz w:val="28"/>
          <w:szCs w:val="28"/>
        </w:rPr>
        <w:t xml:space="preserve">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увековечение памяти погибших при защите Отечества в соответствии с положениями Закона Российской Федерации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от 14 января 1993 года № 4292-1 </w:t>
      </w:r>
      <w:r>
        <w:rPr>
          <w:b/>
          <w:sz w:val="28"/>
          <w:szCs w:val="28"/>
        </w:rPr>
        <w:t xml:space="preserve">"Об увековечении памяти погибших при защите Отечества</w:t>
      </w:r>
      <w:r>
        <w:rPr>
          <w:b/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действующим законодательством правовых актов комитета по молодежной политике Ленинградской области приказываю: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приказ комитета по молодежной политике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2025 года № О-4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положения о комиссии по оценке заявок на участие в отборе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осуществление мероприятий по содерж</w:t>
      </w:r>
      <w:r>
        <w:rPr>
          <w:rFonts w:ascii="Times New Roman" w:hAnsi="Times New Roman" w:cs="Times New Roman"/>
          <w:sz w:val="28"/>
          <w:szCs w:val="28"/>
        </w:rPr>
        <w:t xml:space="preserve">анию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увековечение памяти погибших при защите Отечества в соответствии с положениями Закона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14 января 1993 года № 4292-1 </w:t>
      </w:r>
      <w:r>
        <w:rPr>
          <w:rFonts w:ascii="Times New Roman" w:hAnsi="Times New Roman" w:cs="Times New Roman"/>
          <w:sz w:val="28"/>
          <w:szCs w:val="28"/>
        </w:rPr>
        <w:t xml:space="preserve">"Об увековечении памяти погибших при защите Отечества" (далее – приказ)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567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оценке заявок на участие в отборе для предоставления и распределения субсидии из областного бюджета Ленинградской области и поступивших в порядке софинасирования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преамбуле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бюджетам муниципальных образований Ленинградской области на осуществление мероприятий по содержанию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памяти погибших при защите Отечества в соответствии с положениями Закона Российской Федерации от 14 января 1993 года № 4292-1 "Об увековечении памяти погибших при защите Отечества"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и поступивших в порядке софинасирования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абзаце втором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бюджетам муниципальных образований Ленинградской области на осуществление мероприятий по содержанию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памяти погибших при защите Отечества в соответствии с положениями Закона Российской Федерации от 14 января 1993 года № 4292-1 "Об увековечении памяти погибших при защите Отечества"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и поступивших в порядке софинасирования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Внести в положение о комиссии по оценке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заявок на участие в отборе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осуществление мероприятий по содержанию мест захоронения и организации благоустрой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 территории муниципального образования, на которой располагаются места захоронения, направленных на увековечение памяти погибших при защите Отечества в соответствии с положениями Закона Российской Федерации от 14 января 1993 года № 4292-1 "Об увековечен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памяти погибших при защите Отечества"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утвержденное приказом,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наименовании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юджетам муниципальных образований Ленинградской области на осуществление мероприятий по содержанию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памяти погибших при защите Отечества в соответствии с положениями Закона Российской Федерации от 14 января 1993 года № 4292-1 "Об увековечении памяти погибших при защите Отечества"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и поступивших в порядке софинасирования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бюджетам муниципальных образований Ленинградской области на осуществление мероприятий по содержанию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памяти погибших при защите Отечества в соответствии с положениями Закона Российской Федерации от 14 января 1993 года № 4292-1 "Об увековечении памяти погибших при защите Отечества"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и поступивших в порядке софинасирования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3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абзаце втором пункта 2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бюджетам муниципальных образований Ленинградской области на осуществление мероприятий по содержанию мест захоронения и организации благоустройства территории муниципального образования, на которой располагаются места захоронения, направленных на увековечени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памяти погибших при защите Отечества в соответствии с положениями Закона Российской Федерации от 14 января 1993 года № 4292-1 "Об увековечении памяти погибших при защите Отечества"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и поступивших в порядке софинасирования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молодежной политике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      </w:t>
      </w:r>
      <w:r>
        <w:rPr>
          <w:rFonts w:ascii="Times New Roman" w:hAnsi="Times New Roman" w:cs="Times New Roman"/>
          <w:sz w:val="28"/>
          <w:szCs w:val="28"/>
        </w:rPr>
        <w:t xml:space="preserve">        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     </w:t>
      </w:r>
      <w:r>
        <w:rPr>
          <w:rFonts w:ascii="Times New Roman" w:hAnsi="Times New Roman" w:cs="Times New Roman"/>
          <w:sz w:val="28"/>
          <w:szCs w:val="28"/>
        </w:rPr>
        <w:t xml:space="preserve">          М.А. Соколов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822" w:left="1135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1"/>
    <w:uiPriority w:val="99"/>
  </w:style>
  <w:style w:type="character" w:styleId="45">
    <w:name w:val="Footer Char"/>
    <w:basedOn w:val="676"/>
    <w:link w:val="683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80">
    <w:name w:val="List Paragraph"/>
    <w:basedOn w:val="675"/>
    <w:uiPriority w:val="34"/>
    <w:qFormat/>
    <w:pPr>
      <w:contextualSpacing/>
      <w:ind w:left="720"/>
    </w:pPr>
  </w:style>
  <w:style w:type="paragraph" w:styleId="681">
    <w:name w:val="Header"/>
    <w:basedOn w:val="675"/>
    <w:link w:val="6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6"/>
    <w:link w:val="6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Footer"/>
    <w:basedOn w:val="675"/>
    <w:link w:val="6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basedOn w:val="676"/>
    <w:link w:val="6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2207-396B-402F-8518-90CCB9A8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Юрьевна Агафонова</dc:creator>
  <cp:lastModifiedBy>ni_trubin</cp:lastModifiedBy>
  <cp:revision>6</cp:revision>
  <dcterms:created xsi:type="dcterms:W3CDTF">2024-01-29T07:44:00Z</dcterms:created>
  <dcterms:modified xsi:type="dcterms:W3CDTF">2026-01-27T07:50:54Z</dcterms:modified>
</cp:coreProperties>
</file>