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tabs>
          <w:tab w:val="right" w:pos="7655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71500" cy="714375"/>
                <wp:effectExtent l="0" t="0" r="0" b="9525"/>
                <wp:docPr id="1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5444397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715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5.00pt;height:56.25pt;mso-wrap-distance-left:0.00pt;mso-wrap-distance-top:0.00pt;mso-wrap-distance-right:0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before="120" w:after="0" w:line="240" w:lineRule="auto"/>
        <w:rPr>
          <w:rFonts w:ascii="Times New Roman" w:hAnsi="Times New Roman" w:eastAsia="Times New Roman" w:cs="Times New Roman"/>
          <w:spacing w:val="3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30"/>
          <w:sz w:val="28"/>
          <w:szCs w:val="28"/>
          <w:lang w:eastAsia="ru-RU"/>
        </w:rPr>
        <w:t xml:space="preserve">АДМИНИСТРАЦИЯ ЛЕНИНГРАДСКОЙ ОБЛАСТИ</w:t>
      </w:r>
      <w:r>
        <w:rPr>
          <w:rFonts w:ascii="Times New Roman" w:hAnsi="Times New Roman" w:eastAsia="Times New Roman" w:cs="Times New Roman"/>
          <w:spacing w:val="3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pacing w:val="30"/>
          <w:sz w:val="28"/>
          <w:szCs w:val="28"/>
          <w:lang w:eastAsia="ru-RU"/>
        </w:rPr>
      </w:r>
    </w:p>
    <w:p>
      <w:pPr>
        <w:jc w:val="center"/>
        <w:spacing w:before="60" w:after="0" w:line="240" w:lineRule="auto"/>
        <w:rPr>
          <w:rFonts w:ascii="Times New Roman" w:hAnsi="Times New Roman" w:eastAsia="Times New Roman" w:cs="Times New Roman"/>
          <w:b/>
          <w:spacing w:val="3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pacing w:val="30"/>
          <w:sz w:val="28"/>
          <w:szCs w:val="28"/>
        </w:rPr>
        <w:t xml:space="preserve">КОМИТЕТ</w:t>
      </w:r>
      <w:r>
        <w:rPr>
          <w:rFonts w:ascii="Times New Roman" w:hAnsi="Times New Roman" w:eastAsia="Times New Roman" w:cs="Times New Roman"/>
          <w:b/>
          <w:spacing w:val="3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pacing w:val="30"/>
          <w:sz w:val="28"/>
          <w:szCs w:val="28"/>
        </w:rPr>
        <w:t xml:space="preserve">ЭКОНОМИЧЕСКОГО РАЗВИТИЯ И ИНВЕСТИЦИОННОЙ ДЕЯТЕЛЬНОСТИ</w:t>
      </w:r>
      <w:r>
        <w:rPr>
          <w:rFonts w:ascii="Times New Roman" w:hAnsi="Times New Roman" w:eastAsia="Times New Roman" w:cs="Times New Roman"/>
          <w:b/>
          <w:spacing w:val="30"/>
          <w:sz w:val="28"/>
          <w:szCs w:val="28"/>
        </w:rPr>
      </w:r>
      <w:r>
        <w:rPr>
          <w:rFonts w:ascii="Times New Roman" w:hAnsi="Times New Roman" w:eastAsia="Times New Roman" w:cs="Times New Roman"/>
          <w:b/>
          <w:spacing w:val="3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  <w:pBdr>
          <w:bottom w:val="single" w:color="000000" w:sz="12" w:space="0"/>
        </w:pBd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center"/>
        <w:spacing w:before="240" w:after="120" w:line="240" w:lineRule="auto"/>
        <w:rPr>
          <w:rFonts w:ascii="Times New Roman" w:hAnsi="Times New Roman" w:eastAsia="Times New Roman" w:cs="Times New Roman"/>
          <w:b/>
          <w:spacing w:val="80"/>
          <w:sz w:val="40"/>
          <w:szCs w:val="40"/>
          <w:lang w:eastAsia="ru-RU"/>
        </w:rPr>
      </w:pPr>
      <w:r>
        <w:rPr>
          <w:rFonts w:ascii="Times New Roman" w:hAnsi="Times New Roman" w:eastAsia="Times New Roman" w:cs="Times New Roman"/>
          <w:b/>
          <w:spacing w:val="80"/>
          <w:sz w:val="40"/>
          <w:szCs w:val="40"/>
          <w:lang w:eastAsia="ru-RU"/>
        </w:rPr>
        <w:t xml:space="preserve">ПРИКАЗ</w:t>
      </w:r>
      <w:r>
        <w:rPr>
          <w:rFonts w:ascii="Times New Roman" w:hAnsi="Times New Roman" w:eastAsia="Times New Roman" w:cs="Times New Roman"/>
          <w:b/>
          <w:spacing w:val="80"/>
          <w:sz w:val="40"/>
          <w:szCs w:val="40"/>
          <w:lang w:eastAsia="ru-RU"/>
        </w:rPr>
      </w:r>
      <w:r>
        <w:rPr>
          <w:rFonts w:ascii="Times New Roman" w:hAnsi="Times New Roman" w:eastAsia="Times New Roman" w:cs="Times New Roman"/>
          <w:b/>
          <w:spacing w:val="80"/>
          <w:sz w:val="40"/>
          <w:szCs w:val="40"/>
          <w:lang w:eastAsia="ru-RU"/>
        </w:rPr>
      </w:r>
    </w:p>
    <w:p>
      <w:pPr>
        <w:jc w:val="center"/>
        <w:spacing w:after="0" w:line="240" w:lineRule="auto"/>
        <w:tabs>
          <w:tab w:val="right" w:pos="93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right"/>
        <w:spacing w:after="0" w:line="240" w:lineRule="auto"/>
        <w:tabs>
          <w:tab w:val="right" w:pos="93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right"/>
        <w:spacing w:after="0" w:line="240" w:lineRule="auto"/>
        <w:tabs>
          <w:tab w:val="right" w:pos="93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Санкт-Петербург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tabs>
          <w:tab w:val="right" w:pos="9356" w:leader="none"/>
        </w:tabs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  <w:t xml:space="preserve"> внесении изменений</w:t>
      </w:r>
      <w:r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  <w:t xml:space="preserve"> в приказ Комитета экономического развития и инвестиционной деятельности Ленинградской области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9 марта 2017 года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№ 11 </w:t>
      </w:r>
      <w:r>
        <w:rPr>
          <w:rFonts w:ascii="Times New Roman" w:hAnsi="Times New Roman" w:cs="Times New Roman"/>
          <w:bCs/>
          <w:sz w:val="28"/>
          <w:szCs w:val="28"/>
        </w:rPr>
        <w:t xml:space="preserve">"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примерного административного </w:t>
      </w:r>
      <w:hyperlink r:id="rId9" w:tooltip="consultantplus://offline/ref=429D172E1B8A371692BA246B2587F48B50B63129FF3A9794817E216C672CFEE56858C8431BC0F0D820FD783776DB52EDEC999117CAA9D23Bg100M" w:history="1">
        <w:r>
          <w:rPr>
            <w:rFonts w:ascii="Times New Roman" w:hAnsi="Times New Roman" w:cs="Times New Roman"/>
            <w:b/>
            <w:bCs/>
            <w:sz w:val="28"/>
            <w:szCs w:val="28"/>
          </w:rPr>
          <w:t xml:space="preserve">регламент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предоставления государственной услуги</w:t>
      </w:r>
      <w:r>
        <w:rPr>
          <w:rFonts w:ascii="Times New Roman" w:hAnsi="Times New Roman" w:cs="Times New Roman"/>
          <w:bCs/>
          <w:sz w:val="28"/>
          <w:szCs w:val="28"/>
        </w:rPr>
        <w:t xml:space="preserve">"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tabs>
          <w:tab w:val="right" w:pos="9356" w:leader="none"/>
        </w:tabs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целях приведения нормативных правовых актов Комитета экономического развития и инвестиционной деятельности Ленинградской области в соответствие с действующим законодательством приказываю: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Примерный административный регламент предоставления на территории Ленинградской области государственной услуги, утвержденный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10" w:tooltip="https://login.consultant.ru/link/?req=doc&amp;base=SPB&amp;n=203322" w:history="1">
        <w:r>
          <w:rPr>
            <w:rFonts w:ascii="Times New Roman" w:hAnsi="Times New Roman" w:cs="Times New Roman"/>
            <w:bCs/>
            <w:sz w:val="28"/>
            <w:szCs w:val="28"/>
          </w:rPr>
          <w:t xml:space="preserve">приказ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ом Комитета экономического развития и инвестиционной деятельности Ленинградской области от 9 марта 2017 года № 11, </w:t>
      </w:r>
      <w:r>
        <w:rPr>
          <w:rFonts w:ascii="Times New Roman" w:hAnsi="Times New Roman" w:cs="Times New Roman"/>
          <w:bCs/>
          <w:sz w:val="28"/>
          <w:szCs w:val="28"/>
        </w:rPr>
        <w:t xml:space="preserve">изменения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согласно </w:t>
      </w:r>
      <w:hyperlink r:id="rId11" w:tooltip="https://login.consultant.ru/link/?req=doc&amp;base=SPB&amp;n=220324&amp;dst=100009" w:history="1">
        <w:r>
          <w:rPr>
            <w:rFonts w:ascii="Times New Roman" w:hAnsi="Times New Roman" w:cs="Times New Roman"/>
            <w:bCs/>
            <w:sz w:val="28"/>
            <w:szCs w:val="28"/>
          </w:rPr>
          <w:t xml:space="preserve">приложению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Вице-губернатор Ленинградской 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области по экономическому развитию – 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комитета экономического 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</w:t>
      </w:r>
      <w:r>
        <w:rPr>
          <w:rFonts w:ascii="Times New Roman" w:hAnsi="Times New Roman" w:cs="Times New Roman"/>
          <w:sz w:val="28"/>
          <w:szCs w:val="28"/>
        </w:rPr>
        <w:t xml:space="preserve">ия и инвестиционной деятельности 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Е.Мищеряков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Комитета экономического 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развития и инвестиционной деятельности 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Ленинградской области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Изменения, которые вносятся в  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Примерный административный регламент предоставления на территории Ленинградской области государственной услуги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1. Пункт 1.2 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1.2. К</w:t>
      </w:r>
      <w:r>
        <w:rPr>
          <w:rFonts w:ascii="Times New Roman" w:hAnsi="Times New Roman" w:cs="Times New Roman"/>
          <w:sz w:val="28"/>
          <w:szCs w:val="28"/>
        </w:rPr>
        <w:t xml:space="preserve">руг заявителей.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Государственная услуга предоставляется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tbl>
      <w:tblPr>
        <w:tblW w:w="0" w:type="auto"/>
        <w:tblInd w:w="204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212"/>
        <w:gridCol w:w="550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1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0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Например: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74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1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Указывается круг заявителей, имеющих право на получение государственной услуги.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В случае если заявителем является несовершеннолетний, у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к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з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ы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т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с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я, что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качестве уполномоченного представителя заявителя может быть лицо, указанное в </w:t>
            </w:r>
            <w:hyperlink r:id="rId12" w:tooltip="https://docs.cntd.ru/document/902228011#A8I0NL" w:history="1">
              <w:r>
                <w:rPr>
                  <w:rFonts w:ascii="Times New Roman" w:hAnsi="Times New Roman" w:cs="Times New Roman"/>
                  <w:sz w:val="28"/>
                  <w:szCs w:val="28"/>
                  <w:highlight w:val="white"/>
                </w:rPr>
                <w:t xml:space="preserve">части 2 статьи 5  </w:t>
              </w:r>
              <w:r>
                <w:rPr>
                  <w:rFonts w:ascii="Times New Roman" w:hAnsi="Times New Roman" w:cs="Times New Roman"/>
                  <w:sz w:val="28"/>
                  <w:szCs w:val="28"/>
                  <w:highlight w:val="white"/>
                </w:rPr>
                <w:t xml:space="preserve">Ф</w:t>
              </w:r>
              <w:r>
                <w:rPr>
                  <w:rFonts w:ascii="Times New Roman" w:hAnsi="Times New Roman" w:cs="Times New Roman"/>
                  <w:sz w:val="28"/>
                  <w:szCs w:val="28"/>
                  <w:highlight w:val="white"/>
                </w:rPr>
                <w:t xml:space="preserve">е</w:t>
              </w:r>
              <w:r>
                <w:rPr>
                  <w:rFonts w:ascii="Times New Roman" w:hAnsi="Times New Roman" w:cs="Times New Roman"/>
                  <w:sz w:val="28"/>
                  <w:szCs w:val="28"/>
                  <w:highlight w:val="white"/>
                </w:rPr>
                <w:t xml:space="preserve">д</w:t>
              </w:r>
              <w:r>
                <w:rPr>
                  <w:rFonts w:ascii="Times New Roman" w:hAnsi="Times New Roman" w:cs="Times New Roman"/>
                  <w:sz w:val="28"/>
                  <w:szCs w:val="28"/>
                  <w:highlight w:val="white"/>
                </w:rPr>
                <w:t xml:space="preserve">е</w:t>
              </w:r>
              <w:r>
                <w:rPr>
                  <w:rFonts w:ascii="Times New Roman" w:hAnsi="Times New Roman" w:cs="Times New Roman"/>
                  <w:sz w:val="28"/>
                  <w:szCs w:val="28"/>
                  <w:highlight w:val="white"/>
                </w:rPr>
                <w:t xml:space="preserve">р</w:t>
              </w:r>
              <w:r>
                <w:rPr>
                  <w:rFonts w:ascii="Times New Roman" w:hAnsi="Times New Roman" w:cs="Times New Roman"/>
                  <w:sz w:val="28"/>
                  <w:szCs w:val="28"/>
                  <w:highlight w:val="white"/>
                </w:rPr>
                <w:t xml:space="preserve">а</w:t>
              </w:r>
              <w:r>
                <w:rPr>
                  <w:rFonts w:ascii="Times New Roman" w:hAnsi="Times New Roman" w:cs="Times New Roman"/>
                  <w:sz w:val="28"/>
                  <w:szCs w:val="28"/>
                  <w:highlight w:val="white"/>
                </w:rPr>
                <w:t xml:space="preserve">л</w:t>
              </w:r>
              <w:r>
                <w:rPr>
                  <w:rFonts w:ascii="Times New Roman" w:hAnsi="Times New Roman" w:cs="Times New Roman"/>
                  <w:sz w:val="28"/>
                  <w:szCs w:val="28"/>
                  <w:highlight w:val="white"/>
                </w:rPr>
                <w:t xml:space="preserve">ь</w:t>
              </w:r>
              <w:r>
                <w:rPr>
                  <w:rFonts w:ascii="Times New Roman" w:hAnsi="Times New Roman" w:cs="Times New Roman"/>
                  <w:sz w:val="28"/>
                  <w:szCs w:val="28"/>
                  <w:highlight w:val="white"/>
                </w:rPr>
                <w:t xml:space="preserve">н</w:t>
              </w:r>
              <w:r>
                <w:rPr>
                  <w:rFonts w:ascii="Times New Roman" w:hAnsi="Times New Roman" w:cs="Times New Roman"/>
                  <w:sz w:val="28"/>
                  <w:szCs w:val="28"/>
                  <w:highlight w:val="white"/>
                </w:rPr>
                <w:t xml:space="preserve">о</w:t>
              </w:r>
              <w:r>
                <w:rPr>
                  <w:rFonts w:ascii="Times New Roman" w:hAnsi="Times New Roman" w:cs="Times New Roman"/>
                  <w:sz w:val="28"/>
                  <w:szCs w:val="28"/>
                  <w:highlight w:val="white"/>
                </w:rPr>
                <w:t xml:space="preserve">г</w:t>
              </w:r>
              <w:r>
                <w:rPr>
                  <w:rFonts w:ascii="Times New Roman" w:hAnsi="Times New Roman" w:cs="Times New Roman"/>
                  <w:sz w:val="28"/>
                  <w:szCs w:val="28"/>
                  <w:highlight w:val="white"/>
                </w:rPr>
                <w:t xml:space="preserve">о</w:t>
              </w:r>
              <w:r>
                <w:rPr>
                  <w:rFonts w:ascii="Times New Roman" w:hAnsi="Times New Roman" w:cs="Times New Roman"/>
                  <w:sz w:val="28"/>
                  <w:szCs w:val="28"/>
                  <w:highlight w:val="white"/>
                </w:rPr>
                <w:t xml:space="preserve"> </w:t>
              </w:r>
              <w:r>
                <w:rPr>
                  <w:rFonts w:ascii="Times New Roman" w:hAnsi="Times New Roman" w:cs="Times New Roman"/>
                  <w:sz w:val="28"/>
                  <w:szCs w:val="28"/>
                  <w:highlight w:val="white"/>
                </w:rPr>
                <w:t xml:space="preserve">з</w:t>
              </w:r>
              <w:r>
                <w:rPr>
                  <w:rFonts w:ascii="Times New Roman" w:hAnsi="Times New Roman" w:cs="Times New Roman"/>
                  <w:sz w:val="28"/>
                  <w:szCs w:val="28"/>
                  <w:highlight w:val="white"/>
                </w:rPr>
                <w:t xml:space="preserve">а</w:t>
              </w:r>
              <w:r>
                <w:rPr>
                  <w:rFonts w:ascii="Times New Roman" w:hAnsi="Times New Roman" w:cs="Times New Roman"/>
                  <w:sz w:val="28"/>
                  <w:szCs w:val="28"/>
                  <w:highlight w:val="white"/>
                </w:rPr>
                <w:t xml:space="preserve">к</w:t>
              </w:r>
              <w:r>
                <w:rPr>
                  <w:rFonts w:ascii="Times New Roman" w:hAnsi="Times New Roman" w:cs="Times New Roman"/>
                  <w:sz w:val="28"/>
                  <w:szCs w:val="28"/>
                  <w:highlight w:val="white"/>
                </w:rPr>
                <w:t xml:space="preserve">о</w:t>
              </w:r>
              <w:r>
                <w:rPr>
                  <w:rFonts w:ascii="Times New Roman" w:hAnsi="Times New Roman" w:cs="Times New Roman"/>
                  <w:sz w:val="28"/>
                  <w:szCs w:val="28"/>
                  <w:highlight w:val="white"/>
                </w:rPr>
                <w:t xml:space="preserve">н</w:t>
              </w:r>
              <w:r>
                <w:rPr>
                  <w:rFonts w:ascii="Times New Roman" w:hAnsi="Times New Roman" w:cs="Times New Roman"/>
                  <w:sz w:val="28"/>
                  <w:szCs w:val="28"/>
                  <w:highlight w:val="white"/>
                </w:rPr>
                <w:t xml:space="preserve">а</w:t>
              </w:r>
              <w:r>
                <w:rPr>
                  <w:rFonts w:ascii="Times New Roman" w:hAnsi="Times New Roman" w:cs="Times New Roman"/>
                  <w:sz w:val="28"/>
                  <w:szCs w:val="28"/>
                  <w:highlight w:val="white"/>
                </w:rPr>
                <w:t xml:space="preserve"> </w:t>
              </w:r>
              <w:r>
                <w:rPr>
                  <w:rFonts w:ascii="Times New Roman" w:hAnsi="Times New Roman" w:cs="Times New Roman"/>
                  <w:sz w:val="28"/>
                  <w:szCs w:val="28"/>
                  <w:highlight w:val="white"/>
                </w:rPr>
                <w:t xml:space="preserve">от 27.07.2010 № 210-ФЗ </w:t>
              </w:r>
              <w:r>
                <w:rPr>
                  <w:rFonts w:ascii="Times New Roman" w:hAnsi="Times New Roman" w:cs="Times New Roman"/>
                  <w:sz w:val="28"/>
                  <w:szCs w:val="28"/>
                  <w:highlight w:val="white"/>
                </w:rPr>
                <w:t xml:space="preserve">"</w:t>
              </w:r>
              <w:r>
                <w:rPr>
                  <w:rFonts w:ascii="Times New Roman" w:hAnsi="Times New Roman" w:cs="Times New Roman"/>
                  <w:sz w:val="28"/>
                  <w:szCs w:val="28"/>
                  <w:highlight w:val="white"/>
                </w:rPr>
                <w:t xml:space="preserve">Об организации </w:t>
              </w:r>
              <w:r>
                <w:rPr>
                  <w:rFonts w:ascii="Times New Roman" w:hAnsi="Times New Roman" w:cs="Times New Roman"/>
                  <w:sz w:val="28"/>
                  <w:szCs w:val="28"/>
                  <w:highlight w:val="white"/>
                </w:rPr>
                <w:t xml:space="preserve">предоставления госуда</w:t>
              </w:r>
              <w:r>
                <w:rPr>
                  <w:rFonts w:ascii="Times New Roman" w:hAnsi="Times New Roman" w:cs="Times New Roman"/>
                  <w:sz w:val="28"/>
                  <w:szCs w:val="28"/>
                  <w:highlight w:val="white"/>
                </w:rPr>
                <w:t xml:space="preserve">рственных и муниципальных услуг</w:t>
              </w:r>
              <w:r>
                <w:rPr>
                  <w:rFonts w:ascii="Times New Roman" w:hAnsi="Times New Roman" w:cs="Times New Roman"/>
                  <w:sz w:val="28"/>
                  <w:szCs w:val="28"/>
                  <w:highlight w:val="white"/>
                </w:rPr>
                <w:t xml:space="preserve">"</w:t>
              </w:r>
              <w:r>
                <w:rPr>
                  <w:rFonts w:ascii="Times New Roman" w:hAnsi="Times New Roman" w:cs="Times New Roman"/>
                  <w:sz w:val="28"/>
                  <w:szCs w:val="28"/>
                  <w:highlight w:val="white"/>
                </w:rPr>
              </w:r>
              <w:r>
                <w:rPr>
                  <w:rFonts w:ascii="Times New Roman" w:hAnsi="Times New Roman" w:cs="Times New Roman"/>
                  <w:sz w:val="28"/>
                  <w:szCs w:val="28"/>
                  <w:highlight w:val="white"/>
                </w:rPr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0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организациям, осуществляющим в установленном законодательством Российской Федерации порядке пользование участками недр или их уполномоченным представителям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ИЛИ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неработающим пенсионерам, являющимся получателями страховой пенсии по старости, или их законным или уполномоченным представителям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ИЛИ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en-US"/>
              </w:rPr>
              <w:t xml:space="preserve">физическим лицам,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en-US"/>
              </w:rPr>
              <w:t xml:space="preserve"> являющимся сособственниками долей в праве общей долевой собственности на жилые поме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en-US"/>
              </w:rPr>
              <w:t xml:space="preserve">щени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en-US"/>
              </w:rPr>
              <w:t xml:space="preserve">я,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или их законным или уполномоченным представителям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en-US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en-US"/>
              </w:rPr>
              <w:t xml:space="preserve">качестве уполномоченного представителя заявителя может быть лицо, указанное в </w:t>
            </w:r>
            <w:hyperlink r:id="rId13" w:tooltip="https://docs.cntd.ru/document/902228011#A8I0NL" w:history="1">
              <w:r>
                <w:rPr>
                  <w:rFonts w:ascii="Times New Roman" w:hAnsi="Times New Roman" w:cs="Times New Roman"/>
                  <w:sz w:val="28"/>
                  <w:szCs w:val="28"/>
                  <w:highlight w:val="white"/>
                  <w:lang w:eastAsia="en-US"/>
                </w:rPr>
                <w:t xml:space="preserve">части 2 статьи 5  </w:t>
              </w:r>
              <w:r>
                <w:rPr>
                  <w:rFonts w:ascii="Times New Roman" w:hAnsi="Times New Roman" w:cs="Times New Roman"/>
                  <w:sz w:val="28"/>
                  <w:szCs w:val="28"/>
                  <w:highlight w:val="white"/>
                  <w:lang w:eastAsia="en-US"/>
                </w:rPr>
                <w:t xml:space="preserve">Ф</w:t>
              </w:r>
              <w:r>
                <w:rPr>
                  <w:rFonts w:ascii="Times New Roman" w:hAnsi="Times New Roman" w:cs="Times New Roman"/>
                  <w:sz w:val="28"/>
                  <w:szCs w:val="28"/>
                  <w:highlight w:val="white"/>
                  <w:lang w:eastAsia="en-US"/>
                </w:rPr>
                <w:t xml:space="preserve">е</w:t>
              </w:r>
              <w:r>
                <w:rPr>
                  <w:rFonts w:ascii="Times New Roman" w:hAnsi="Times New Roman" w:cs="Times New Roman"/>
                  <w:sz w:val="28"/>
                  <w:szCs w:val="28"/>
                  <w:highlight w:val="white"/>
                  <w:lang w:eastAsia="en-US"/>
                </w:rPr>
                <w:t xml:space="preserve">д</w:t>
              </w:r>
              <w:r>
                <w:rPr>
                  <w:rFonts w:ascii="Times New Roman" w:hAnsi="Times New Roman" w:cs="Times New Roman"/>
                  <w:sz w:val="28"/>
                  <w:szCs w:val="28"/>
                  <w:highlight w:val="white"/>
                  <w:lang w:eastAsia="en-US"/>
                </w:rPr>
                <w:t xml:space="preserve">е</w:t>
              </w:r>
              <w:r>
                <w:rPr>
                  <w:rFonts w:ascii="Times New Roman" w:hAnsi="Times New Roman" w:cs="Times New Roman"/>
                  <w:sz w:val="28"/>
                  <w:szCs w:val="28"/>
                  <w:highlight w:val="white"/>
                  <w:lang w:eastAsia="en-US"/>
                </w:rPr>
                <w:t xml:space="preserve">р</w:t>
              </w:r>
              <w:r>
                <w:rPr>
                  <w:rFonts w:ascii="Times New Roman" w:hAnsi="Times New Roman" w:cs="Times New Roman"/>
                  <w:sz w:val="28"/>
                  <w:szCs w:val="28"/>
                  <w:highlight w:val="white"/>
                  <w:lang w:eastAsia="en-US"/>
                </w:rPr>
                <w:t xml:space="preserve">а</w:t>
              </w:r>
              <w:r>
                <w:rPr>
                  <w:rFonts w:ascii="Times New Roman" w:hAnsi="Times New Roman" w:cs="Times New Roman"/>
                  <w:sz w:val="28"/>
                  <w:szCs w:val="28"/>
                  <w:highlight w:val="white"/>
                  <w:lang w:eastAsia="en-US"/>
                </w:rPr>
                <w:t xml:space="preserve">л</w:t>
              </w:r>
              <w:r>
                <w:rPr>
                  <w:rFonts w:ascii="Times New Roman" w:hAnsi="Times New Roman" w:cs="Times New Roman"/>
                  <w:sz w:val="28"/>
                  <w:szCs w:val="28"/>
                  <w:highlight w:val="white"/>
                  <w:lang w:eastAsia="en-US"/>
                </w:rPr>
                <w:t xml:space="preserve">ь</w:t>
              </w:r>
              <w:r>
                <w:rPr>
                  <w:rFonts w:ascii="Times New Roman" w:hAnsi="Times New Roman" w:cs="Times New Roman"/>
                  <w:sz w:val="28"/>
                  <w:szCs w:val="28"/>
                  <w:highlight w:val="white"/>
                  <w:lang w:eastAsia="en-US"/>
                </w:rPr>
                <w:t xml:space="preserve">н</w:t>
              </w:r>
              <w:r>
                <w:rPr>
                  <w:rFonts w:ascii="Times New Roman" w:hAnsi="Times New Roman" w:cs="Times New Roman"/>
                  <w:sz w:val="28"/>
                  <w:szCs w:val="28"/>
                  <w:highlight w:val="white"/>
                  <w:lang w:eastAsia="en-US"/>
                </w:rPr>
                <w:t xml:space="preserve">о</w:t>
              </w:r>
              <w:r>
                <w:rPr>
                  <w:rFonts w:ascii="Times New Roman" w:hAnsi="Times New Roman" w:cs="Times New Roman"/>
                  <w:sz w:val="28"/>
                  <w:szCs w:val="28"/>
                  <w:highlight w:val="white"/>
                  <w:lang w:eastAsia="en-US"/>
                </w:rPr>
                <w:t xml:space="preserve">г</w:t>
              </w:r>
              <w:r>
                <w:rPr>
                  <w:rFonts w:ascii="Times New Roman" w:hAnsi="Times New Roman" w:cs="Times New Roman"/>
                  <w:sz w:val="28"/>
                  <w:szCs w:val="28"/>
                  <w:highlight w:val="white"/>
                  <w:lang w:eastAsia="en-US"/>
                </w:rPr>
                <w:t xml:space="preserve">о</w:t>
              </w:r>
              <w:r>
                <w:rPr>
                  <w:rFonts w:ascii="Times New Roman" w:hAnsi="Times New Roman" w:cs="Times New Roman"/>
                  <w:sz w:val="28"/>
                  <w:szCs w:val="28"/>
                  <w:highlight w:val="white"/>
                  <w:lang w:eastAsia="en-US"/>
                </w:rPr>
                <w:t xml:space="preserve"> </w:t>
              </w:r>
              <w:r>
                <w:rPr>
                  <w:rFonts w:ascii="Times New Roman" w:hAnsi="Times New Roman" w:cs="Times New Roman"/>
                  <w:sz w:val="28"/>
                  <w:szCs w:val="28"/>
                  <w:highlight w:val="white"/>
                  <w:lang w:eastAsia="en-US"/>
                </w:rPr>
                <w:t xml:space="preserve">з</w:t>
              </w:r>
              <w:r>
                <w:rPr>
                  <w:rFonts w:ascii="Times New Roman" w:hAnsi="Times New Roman" w:cs="Times New Roman"/>
                  <w:sz w:val="28"/>
                  <w:szCs w:val="28"/>
                  <w:highlight w:val="white"/>
                  <w:lang w:eastAsia="en-US"/>
                </w:rPr>
                <w:t xml:space="preserve">а</w:t>
              </w:r>
              <w:r>
                <w:rPr>
                  <w:rFonts w:ascii="Times New Roman" w:hAnsi="Times New Roman" w:cs="Times New Roman"/>
                  <w:sz w:val="28"/>
                  <w:szCs w:val="28"/>
                  <w:highlight w:val="white"/>
                  <w:lang w:eastAsia="en-US"/>
                </w:rPr>
                <w:t xml:space="preserve">к</w:t>
              </w:r>
              <w:r>
                <w:rPr>
                  <w:rFonts w:ascii="Times New Roman" w:hAnsi="Times New Roman" w:cs="Times New Roman"/>
                  <w:sz w:val="28"/>
                  <w:szCs w:val="28"/>
                  <w:highlight w:val="white"/>
                  <w:lang w:eastAsia="en-US"/>
                </w:rPr>
                <w:t xml:space="preserve">о</w:t>
              </w:r>
              <w:r>
                <w:rPr>
                  <w:rFonts w:ascii="Times New Roman" w:hAnsi="Times New Roman" w:cs="Times New Roman"/>
                  <w:sz w:val="28"/>
                  <w:szCs w:val="28"/>
                  <w:highlight w:val="white"/>
                  <w:lang w:eastAsia="en-US"/>
                </w:rPr>
                <w:t xml:space="preserve">н</w:t>
              </w:r>
              <w:r>
                <w:rPr>
                  <w:rFonts w:ascii="Times New Roman" w:hAnsi="Times New Roman" w:cs="Times New Roman"/>
                  <w:sz w:val="28"/>
                  <w:szCs w:val="28"/>
                  <w:highlight w:val="white"/>
                  <w:lang w:eastAsia="en-US"/>
                </w:rPr>
                <w:t xml:space="preserve">а</w:t>
              </w:r>
              <w:r>
                <w:rPr>
                  <w:rFonts w:ascii="Times New Roman" w:hAnsi="Times New Roman" w:cs="Times New Roman"/>
                  <w:sz w:val="28"/>
                  <w:szCs w:val="28"/>
                  <w:highlight w:val="white"/>
                  <w:lang w:eastAsia="en-US"/>
                </w:rPr>
                <w:t xml:space="preserve"> </w:t>
              </w:r>
              <w:r>
                <w:rPr>
                  <w:rFonts w:ascii="Times New Roman" w:hAnsi="Times New Roman" w:cs="Times New Roman"/>
                  <w:sz w:val="28"/>
                  <w:szCs w:val="28"/>
                  <w:highlight w:val="white"/>
                  <w:lang w:eastAsia="en-US"/>
                </w:rPr>
                <w:t xml:space="preserve">от 27.07.2010 № 210-ФЗ </w:t>
              </w:r>
              <w:r>
                <w:rPr>
                  <w:rFonts w:ascii="Times New Roman" w:hAnsi="Times New Roman" w:cs="Times New Roman"/>
                  <w:sz w:val="28"/>
                  <w:szCs w:val="28"/>
                  <w:highlight w:val="white"/>
                  <w:lang w:eastAsia="en-US"/>
                </w:rPr>
                <w:t xml:space="preserve">"</w:t>
              </w:r>
              <w:r>
                <w:rPr>
                  <w:rFonts w:ascii="Times New Roman" w:hAnsi="Times New Roman" w:cs="Times New Roman"/>
                  <w:sz w:val="28"/>
                  <w:szCs w:val="28"/>
                  <w:highlight w:val="white"/>
                  <w:lang w:eastAsia="en-US"/>
                </w:rPr>
                <w:t xml:space="preserve">Об организации </w:t>
              </w:r>
              <w:r>
                <w:rPr>
                  <w:rFonts w:ascii="Times New Roman" w:hAnsi="Times New Roman" w:cs="Times New Roman"/>
                  <w:sz w:val="28"/>
                  <w:szCs w:val="28"/>
                  <w:highlight w:val="white"/>
                  <w:lang w:eastAsia="en-US"/>
                </w:rPr>
                <w:t xml:space="preserve">предоставления госуда</w:t>
              </w:r>
              <w:r>
                <w:rPr>
                  <w:rFonts w:ascii="Times New Roman" w:hAnsi="Times New Roman" w:cs="Times New Roman"/>
                  <w:sz w:val="28"/>
                  <w:szCs w:val="28"/>
                  <w:highlight w:val="white"/>
                  <w:lang w:eastAsia="en-US"/>
                </w:rPr>
                <w:t xml:space="preserve">рственных и муниципальных услуг</w:t>
              </w:r>
              <w:r>
                <w:rPr>
                  <w:rFonts w:ascii="Times New Roman" w:hAnsi="Times New Roman" w:cs="Times New Roman"/>
                  <w:sz w:val="28"/>
                  <w:szCs w:val="28"/>
                  <w:highlight w:val="white"/>
                  <w:lang w:eastAsia="en-US"/>
                </w:rPr>
                <w:t xml:space="preserve">"</w:t>
              </w:r>
              <w:r>
                <w:rPr>
                  <w:rFonts w:ascii="Times New Roman" w:hAnsi="Times New Roman" w:cs="Times New Roman"/>
                  <w:sz w:val="28"/>
                  <w:szCs w:val="28"/>
                  <w:highlight w:val="white"/>
                  <w:lang w:eastAsia="en-US"/>
                </w:rPr>
              </w:r>
              <w:r>
                <w:rPr>
                  <w:rFonts w:ascii="Times New Roman" w:hAnsi="Times New Roman" w:cs="Times New Roman"/>
                  <w:sz w:val="28"/>
                  <w:szCs w:val="28"/>
                  <w:highlight w:val="white"/>
                  <w:lang w:eastAsia="en-US"/>
                </w:rPr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</w:tbl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t xml:space="preserve">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2. Пункт 2.2 дополнить абзацем следующего содержания: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предоставлении государственной услуги участвует: указывается полное наименование подведомственной органу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исполнительной власти Ленинградской области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организации, участвующей в предоставлении государственной услуги (в случае участия).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".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3. Пункт 2.10 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"</w:t>
      </w:r>
      <w:r>
        <w:rPr>
          <w:rFonts w:ascii="Times New Roman" w:hAnsi="Times New Roman" w:cs="Times New Roman"/>
          <w:sz w:val="28"/>
          <w:szCs w:val="28"/>
        </w:rPr>
        <w:t xml:space="preserve">2.10. </w:t>
      </w:r>
      <w:r>
        <w:rPr>
          <w:rFonts w:ascii="Times New Roman" w:hAnsi="Times New Roman" w:cs="Times New Roman"/>
          <w:sz w:val="28"/>
          <w:szCs w:val="28"/>
        </w:rPr>
        <w:t xml:space="preserve">Иные т</w:t>
      </w:r>
      <w:r>
        <w:rPr>
          <w:rFonts w:ascii="Times New Roman" w:hAnsi="Times New Roman" w:cs="Times New Roman"/>
          <w:sz w:val="28"/>
          <w:szCs w:val="28"/>
        </w:rPr>
        <w:t xml:space="preserve">ребования к предоставлению государственной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Ind w:w="204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110"/>
        <w:gridCol w:w="581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Например: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Включается перечень услуг, которые являются необходимыми и обязательными для предоставления государственной услуги, или указание на их отсутствие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ind w:firstLine="546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546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Необходимыми и обязательными услугами для 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доставления государственной услуги в части выдачи предварительных разрешений на усыновление детей являются медицинское освидетельствование с выдачей справки и прохождение специальной подготовки, в том числе выдача документа, подтверждающего ее прохождение.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Указывается наличие или отсутствие платы за предоставление необходимых и обязательных услуг (при наличии таких услуг)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ind w:firstLine="546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предоставление необходимых и обязательных услуг плата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установлена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546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Указывается перечень информационных систем, используемых для предоставления государственной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ind w:firstLine="546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Информационная система, используемая для предоставления государственной услуги, – Единый портал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546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предоставления государстве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нной услуги используются Единый портал, федеральная государственная информационная система "Единая система межведомственного электронного взаимодействия"  (СМЭВ), государственная информационная система о государственных и муниципальных платежах  (ГИС ГМП).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99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Указывается пор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ядок предоставления результатов государственной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ind w:firstLine="404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результат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      </w:r>
            <w:hyperlink r:id="rId14" w:tooltip="https://login.consultant.ru/link/?req=doc&amp;base=SPB&amp;n=311791&amp;dst=100657" w:history="1">
              <w:r>
                <w:rPr>
                  <w:rFonts w:ascii="Times New Roman" w:hAnsi="Times New Roman" w:cs="Times New Roman"/>
                  <w:sz w:val="28"/>
                  <w:szCs w:val="28"/>
                </w:rPr>
                <w:t xml:space="preserve">пунктом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3.7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регламента,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учетом требования, предусмотренного </w:t>
            </w:r>
            <w:hyperlink r:id="rId15" w:tooltip="https://login.consultant.ru/link/?req=doc&amp;base=LAW&amp;n=494996&amp;dst=427" w:history="1">
              <w:r>
                <w:rPr>
                  <w:rFonts w:ascii="Times New Roman" w:hAnsi="Times New Roman" w:cs="Times New Roman"/>
                  <w:sz w:val="28"/>
                  <w:szCs w:val="28"/>
                </w:rPr>
                <w:t xml:space="preserve">частью 3 статьи 5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закона от 27.07.2010 № 210-ФЗ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организации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предоставления госуда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рственных и муниципальных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404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Порядок предоставления результатов государственной услуги в отношении несовершеннолетнего, офор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государственная услуга предоставляется только юридическим лицам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99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Указывается на невозможность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предоставления законному представителю несовершеннолетнего, не являющемуся заявителем, результатов предоставления государственной услуги в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отношении несовершеннолетнего, оформленных в форме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документа на бумажном носителе, 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случае,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3" w:type="dxa"/>
            <w:vMerge w:val="restart"/>
            <w:textDirection w:val="lrTb"/>
            <w:noWrap w:val="false"/>
          </w:tcPr>
          <w:p>
            <w:pPr>
              <w:ind w:firstLine="404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В случае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если заявитель в момент подачи запроса о предоставлении государстве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, р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езультаты предоставления государственной или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Указывается возможность (невозможность) пред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оставления государственной услуги в многофункциональном центре, в том числе возможность (невозможность) принятия многофункциональным центром решения об отказе в приеме запроса и документов и (или) информации, необходимых для предоставления государственной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услуги (в случае если запрос о предоставлении государственной услуги может быть подан в многофункциональный центр)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ind w:firstLine="404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Возможность предоставления государственной услуги в многофункциональном центре не предусмотрена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404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404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Многофункциональный 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принимает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решение об отказе в приеме запроса и документов и (или) информации, необходимых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предоставления государственной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404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404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озможность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принятия многофункциональным центром решения об отказе в приеме запроса и документов и (или) информации, необходимых для предоставления государственной услуги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отсутствует.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Указывается возможность (невоз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можность) выдачи заявителю результата предоставления государственной 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льтатам предоставления государственных услуг органами, предоставляющими государственные услуги, а также выдачи документов, включая составление на бумажном носителе и заверение выписок из информационных систем органов, предоставляющих государственные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ind w:firstLine="404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многофункциональном центре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осуществляется выдача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заявителю результата предоставления государственной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 том числе выдача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документов на бумажном носителе, подтверждающих содержание электронных документов, направленных в многофункциональный центр по резул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404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Возможность выдачи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явителю результата предоставления государственной 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услуги органами,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не предусмотрена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left="0" w:right="0" w:firstLine="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sectPr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link w:val="684"/>
    <w:uiPriority w:val="35"/>
    <w:rPr>
      <w:b/>
      <w:bCs/>
      <w:color w:val="4f81bd" w:themeColor="accent1"/>
      <w:sz w:val="18"/>
      <w:szCs w:val="18"/>
    </w:rPr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hyperlink" Target="consultantplus://offline/ref=429D172E1B8A371692BA246B2587F48B50B63129FF3A9794817E216C672CFEE56858C8431BC0F0D820FD783776DB52EDEC999117CAA9D23Bg100M" TargetMode="External"/><Relationship Id="rId10" Type="http://schemas.openxmlformats.org/officeDocument/2006/relationships/hyperlink" Target="https://login.consultant.ru/link/?req=doc&amp;base=SPB&amp;n=203322" TargetMode="External"/><Relationship Id="rId11" Type="http://schemas.openxmlformats.org/officeDocument/2006/relationships/hyperlink" Target="https://login.consultant.ru/link/?req=doc&amp;base=SPB&amp;n=220324&amp;dst=100009" TargetMode="External"/><Relationship Id="rId12" Type="http://schemas.openxmlformats.org/officeDocument/2006/relationships/hyperlink" Target="https://docs.cntd.ru/document/902228011#A8I0NL" TargetMode="External"/><Relationship Id="rId13" Type="http://schemas.openxmlformats.org/officeDocument/2006/relationships/hyperlink" Target="https://docs.cntd.ru/document/902228011#A8I0NL" TargetMode="External"/><Relationship Id="rId14" Type="http://schemas.openxmlformats.org/officeDocument/2006/relationships/hyperlink" Target="https://login.consultant.ru/link/?req=doc&amp;base=SPB&amp;n=311791&amp;dst=100657" TargetMode="External"/><Relationship Id="rId15" Type="http://schemas.openxmlformats.org/officeDocument/2006/relationships/hyperlink" Target="https://login.consultant.ru/link/?req=doc&amp;base=LAW&amp;n=494996&amp;dst=427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naa_orlova</cp:lastModifiedBy>
  <cp:revision>5</cp:revision>
  <dcterms:modified xsi:type="dcterms:W3CDTF">2026-01-28T13:38:35Z</dcterms:modified>
</cp:coreProperties>
</file>