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Ленинградской области от 11 декабря 2023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897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 предоставлении гранта в форме субсидии из областного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бюджета Ленинградской области на содействие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всестороннему развитию детей и молодежи в рамках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"Устойчивое общественное ра</w:t>
      </w:r>
      <w:r>
        <w:rPr>
          <w:rFonts w:ascii="Times New Roman" w:hAnsi="Times New Roman" w:cs="Times New Roman"/>
          <w:sz w:val="28"/>
          <w:szCs w:val="28"/>
        </w:rPr>
        <w:t xml:space="preserve">звитие в Ленинградской области"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11"/>
        </w:numPr>
        <w:contextualSpacing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Ленинградской области от 1</w:t>
      </w:r>
      <w:r>
        <w:rPr>
          <w:rFonts w:ascii="Times New Roman" w:hAnsi="Times New Roman" w:cs="Times New Roman"/>
          <w:sz w:val="28"/>
          <w:szCs w:val="28"/>
        </w:rPr>
        <w:t xml:space="preserve">1 декабря 2023 года № 897 "О предоставлении гранта в форме субсидии 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"Устойчивое общественное развитие</w:t>
      </w:r>
      <w:r>
        <w:rPr>
          <w:rFonts w:ascii="Times New Roman" w:hAnsi="Times New Roman" w:cs="Times New Roman"/>
          <w:sz w:val="28"/>
          <w:szCs w:val="28"/>
        </w:rPr>
        <w:br/>
        <w:t xml:space="preserve">в Ленинградской области"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преамбуле слова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а также физическим лицам -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</w:t>
      </w:r>
      <w:r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физическим лицам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пункте 3 </w:t>
      </w:r>
      <w:r>
        <w:rPr>
          <w:rFonts w:ascii="Times New Roman" w:hAnsi="Times New Roman" w:cs="Times New Roman"/>
          <w:sz w:val="28"/>
          <w:szCs w:val="28"/>
        </w:rPr>
        <w:t xml:space="preserve">слова "заместителя Председателя Правительства Ленинградской области - председателя комитета по сохранению культурного наследия." заменить словами "вице-губернатора Ленинградской области по внутренней политике.".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4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приложении (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гранта в форме субсидии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Ленинградской области на содействие всестороннему развитию детей и молодежи в рамках государственной программы Ленинградской области "Устойчивое общественное развитие</w:t>
        <w:br/>
      </w:r>
      <w:r>
        <w:rPr>
          <w:rFonts w:ascii="Times New Roman" w:hAnsi="Times New Roman" w:cs="Times New Roman"/>
          <w:sz w:val="28"/>
          <w:szCs w:val="28"/>
        </w:rPr>
        <w:t xml:space="preserve">в Ленинградской области"):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1.4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contextualSpacing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Сведения о субсидии подлежат размещению на едином портале бюджетной системы Российской Федерации в информационно-телекоммуникационной сети "Интернет" (далее соответственно - сеть "Интернет", единый портал) в порядке, установленном Министерством финансов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в течение 10 рабочих дней со дня, следующего за днем доведения бюджетных ассигнований </w:t>
        <w:br/>
        <w:t xml:space="preserve">на предоставление субсидий до Комитета.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2. Контроль за исполнением настоящего постановления возложить </w:t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вице-губернатора Ленинградской области по внутренней политике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</w:r>
    </w:p>
    <w:p>
      <w:pPr>
        <w:pStyle w:val="914"/>
        <w:contextualSpacing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Настоящее постановление вступает в силу с даты официального опубликования.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</w:t>
      </w:r>
      <w:r>
        <w:rPr>
          <w:rFonts w:ascii="Times New Roman" w:hAnsi="Times New Roman" w:cs="Times New Roman"/>
          <w:sz w:val="28"/>
          <w:szCs w:val="28"/>
        </w:rPr>
        <w:t xml:space="preserve">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Baltica"/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25383995"/>
      <w:docPartObj>
        <w:docPartGallery w:val="Page Numbers (Top of Page)"/>
        <w:docPartUnique w:val="true"/>
      </w:docPartObj>
      <w:rPr/>
    </w:sdtPr>
    <w:sdtContent>
      <w:p>
        <w:pPr>
          <w:pStyle w:val="92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r/>
    <w:r/>
  </w:p>
  <w:p>
    <w:pPr>
      <w:pStyle w:val="92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/>
    </w:lvl>
    <w:lvl w:ilvl="1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7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100" w:hanging="39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42" w:hanging="1200"/>
      </w:pPr>
      <w:rPr>
        <w:rFonts w:hint="default"/>
      </w:rPr>
    </w:lvl>
    <w:lvl w:ilvl="2">
      <w:start w:val="1"/>
      <w:numFmt w:val="decimalZero"/>
      <w:isLgl/>
      <w:suff w:val="tab"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241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1"/>
      <w:numFmt w:val="decimal"/>
      <w:isLgl/>
      <w:suff w:val="tab"/>
      <w:lvlText w:val="%1.%2."/>
      <w:lvlJc w:val="left"/>
      <w:pPr>
        <w:ind w:left="2335" w:hanging="1200"/>
      </w:pPr>
      <w:rPr>
        <w:rFonts w:hint="default"/>
      </w:rPr>
    </w:lvl>
    <w:lvl w:ilvl="2">
      <w:start w:val="1"/>
      <w:numFmt w:val="decimalZero"/>
      <w:isLgl/>
      <w:suff w:val="tab"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ind w:left="1383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44" w:hanging="825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Zero"/>
      <w:isLgl/>
      <w:suff w:val="tab"/>
      <w:lvlText w:val="%1.%2.%3"/>
      <w:lvlJc w:val="left"/>
      <w:pPr>
        <w:ind w:left="2108" w:hanging="123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277" w:hanging="123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446" w:hanging="123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4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100" w:hanging="390"/>
      </w:pPr>
      <w:rPr>
        <w:rFonts w:hint="default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Zero"/>
      <w:isLgl w:val="false"/>
      <w:suff w:val="tab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335" w:hanging="1200"/>
      </w:pPr>
      <w:rPr>
        <w:rFonts w:hint="default"/>
      </w:rPr>
    </w:lvl>
    <w:lvl w:ilvl="2">
      <w:start w:val="1"/>
      <w:numFmt w:val="decimalZero"/>
      <w:isLgl/>
      <w:suff w:val="tab"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17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18"/>
  </w:num>
  <w:num w:numId="2">
    <w:abstractNumId w:val="19"/>
  </w:num>
  <w:num w:numId="3">
    <w:abstractNumId w:val="13"/>
  </w:num>
  <w:num w:numId="4">
    <w:abstractNumId w:val="15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12"/>
  </w:num>
  <w:num w:numId="12">
    <w:abstractNumId w:val="20"/>
  </w:num>
  <w:num w:numId="13">
    <w:abstractNumId w:val="3"/>
  </w:num>
  <w:num w:numId="14">
    <w:abstractNumId w:val="17"/>
  </w:num>
  <w:num w:numId="15">
    <w:abstractNumId w:val="6"/>
  </w:num>
  <w:num w:numId="16">
    <w:abstractNumId w:val="21"/>
  </w:num>
  <w:num w:numId="17">
    <w:abstractNumId w:val="10"/>
  </w:num>
  <w:num w:numId="18">
    <w:abstractNumId w:val="14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11"/>
    <w:link w:val="909"/>
    <w:uiPriority w:val="9"/>
    <w:rPr>
      <w:rFonts w:ascii="Arial" w:hAnsi="Arial" w:eastAsia="Arial" w:cs="Arial"/>
      <w:sz w:val="40"/>
      <w:szCs w:val="40"/>
    </w:rPr>
  </w:style>
  <w:style w:type="character" w:styleId="738">
    <w:name w:val="Heading 2 Char"/>
    <w:basedOn w:val="911"/>
    <w:link w:val="910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08"/>
    <w:next w:val="908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basedOn w:val="911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08"/>
    <w:next w:val="908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11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08"/>
    <w:next w:val="908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11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08"/>
    <w:next w:val="908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11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08"/>
    <w:next w:val="908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11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08"/>
    <w:next w:val="908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11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08"/>
    <w:next w:val="908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11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Title"/>
    <w:basedOn w:val="908"/>
    <w:next w:val="908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basedOn w:val="911"/>
    <w:link w:val="753"/>
    <w:uiPriority w:val="10"/>
    <w:rPr>
      <w:sz w:val="48"/>
      <w:szCs w:val="48"/>
    </w:rPr>
  </w:style>
  <w:style w:type="paragraph" w:styleId="755">
    <w:name w:val="Subtitle"/>
    <w:basedOn w:val="908"/>
    <w:next w:val="908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11"/>
    <w:link w:val="755"/>
    <w:uiPriority w:val="11"/>
    <w:rPr>
      <w:sz w:val="24"/>
      <w:szCs w:val="24"/>
    </w:rPr>
  </w:style>
  <w:style w:type="paragraph" w:styleId="757">
    <w:name w:val="Quote"/>
    <w:basedOn w:val="908"/>
    <w:next w:val="908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8"/>
    <w:next w:val="908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11"/>
    <w:link w:val="922"/>
    <w:uiPriority w:val="99"/>
  </w:style>
  <w:style w:type="paragraph" w:styleId="762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basedOn w:val="911"/>
    <w:link w:val="762"/>
    <w:uiPriority w:val="99"/>
  </w:style>
  <w:style w:type="paragraph" w:styleId="764">
    <w:name w:val="Caption"/>
    <w:basedOn w:val="908"/>
    <w:next w:val="908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911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 Light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9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basedOn w:val="9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basedOn w:val="9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basedOn w:val="9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basedOn w:val="911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basedOn w:val="911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qFormat/>
  </w:style>
  <w:style w:type="paragraph" w:styleId="909">
    <w:name w:val="Heading 1"/>
    <w:basedOn w:val="908"/>
    <w:next w:val="908"/>
    <w:link w:val="928"/>
    <w:uiPriority w:val="9"/>
    <w:qFormat/>
    <w:pPr>
      <w:jc w:val="center"/>
      <w:keepNext/>
      <w:spacing w:after="0" w:line="240" w:lineRule="auto"/>
      <w:outlineLvl w:val="0"/>
    </w:pPr>
    <w:rPr>
      <w:rFonts w:ascii="Baltica" w:hAnsi="Baltica" w:eastAsia="Times New Roman" w:cs="Times New Roman"/>
      <w:b/>
      <w:sz w:val="20"/>
      <w:szCs w:val="20"/>
      <w:lang w:eastAsia="ru-RU"/>
    </w:rPr>
  </w:style>
  <w:style w:type="paragraph" w:styleId="910">
    <w:name w:val="Heading 2"/>
    <w:basedOn w:val="908"/>
    <w:next w:val="908"/>
    <w:link w:val="943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911" w:default="1">
    <w:name w:val="Default Paragraph Font"/>
    <w:uiPriority w:val="1"/>
    <w:semiHidden/>
    <w:unhideWhenUsed/>
  </w:style>
  <w:style w:type="table" w:styleId="9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3" w:default="1">
    <w:name w:val="No List"/>
    <w:uiPriority w:val="99"/>
    <w:semiHidden/>
    <w:unhideWhenUsed/>
  </w:style>
  <w:style w:type="paragraph" w:styleId="914" w:customStyle="1">
    <w:name w:val="ConsPlusNormal"/>
    <w:link w:val="925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15" w:customStyle="1">
    <w:name w:val="ConsPlusNonformat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16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917" w:customStyle="1">
    <w:name w:val="ConsPlusCell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18" w:customStyle="1">
    <w:name w:val="ConsPlusDocList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19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920" w:customStyle="1">
    <w:name w:val="ConsPlusJurTerm"/>
    <w:pPr>
      <w:spacing w:after="0" w:line="240" w:lineRule="auto"/>
      <w:widowControl w:val="off"/>
    </w:pPr>
    <w:rPr>
      <w:rFonts w:ascii="Tahoma" w:hAnsi="Tahoma" w:cs="Tahoma" w:eastAsiaTheme="minorEastAsia"/>
      <w:sz w:val="26"/>
      <w:lang w:eastAsia="ru-RU"/>
    </w:rPr>
  </w:style>
  <w:style w:type="paragraph" w:styleId="921" w:customStyle="1">
    <w:name w:val="ConsPlusTextList"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922">
    <w:name w:val="Header"/>
    <w:basedOn w:val="908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Верхний колонтитул Знак"/>
    <w:basedOn w:val="911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>
    <w:name w:val="Hyperlink"/>
    <w:basedOn w:val="911"/>
    <w:uiPriority w:val="99"/>
    <w:unhideWhenUsed/>
    <w:rPr>
      <w:color w:val="0000ff" w:themeColor="hyperlink"/>
      <w:u w:val="single"/>
    </w:rPr>
  </w:style>
  <w:style w:type="character" w:styleId="925" w:customStyle="1">
    <w:name w:val="ConsPlusNormal Знак"/>
    <w:basedOn w:val="911"/>
    <w:link w:val="914"/>
    <w:rPr>
      <w:rFonts w:ascii="Calibri" w:hAnsi="Calibri" w:cs="Calibri" w:eastAsiaTheme="minorEastAsia"/>
      <w:lang w:eastAsia="ru-RU"/>
    </w:rPr>
  </w:style>
  <w:style w:type="paragraph" w:styleId="926" w:customStyle="1">
    <w:name w:val="s_1"/>
    <w:basedOn w:val="9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7" w:customStyle="1">
    <w:name w:val="Основной текст Знак1"/>
    <w:link w:val="945"/>
    <w:uiPriority w:val="99"/>
    <w:rPr>
      <w:sz w:val="22"/>
    </w:rPr>
  </w:style>
  <w:style w:type="character" w:styleId="928" w:customStyle="1">
    <w:name w:val="Заголовок 1 Знак"/>
    <w:basedOn w:val="911"/>
    <w:link w:val="909"/>
    <w:uiPriority w:val="9"/>
    <w:rPr>
      <w:rFonts w:ascii="Baltica" w:hAnsi="Baltica" w:eastAsia="Times New Roman" w:cs="Times New Roman"/>
      <w:b/>
      <w:sz w:val="20"/>
      <w:szCs w:val="20"/>
      <w:lang w:eastAsia="ru-RU"/>
    </w:rPr>
  </w:style>
  <w:style w:type="paragraph" w:styleId="929">
    <w:name w:val="HTML Preformatted"/>
    <w:basedOn w:val="908"/>
    <w:link w:val="930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30" w:customStyle="1">
    <w:name w:val="Стандартный HTML Знак"/>
    <w:basedOn w:val="911"/>
    <w:link w:val="929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1" w:customStyle="1">
    <w:name w:val="s_37"/>
    <w:basedOn w:val="9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s_10"/>
    <w:basedOn w:val="911"/>
  </w:style>
  <w:style w:type="table" w:styleId="933">
    <w:name w:val="Table Grid"/>
    <w:basedOn w:val="9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4">
    <w:name w:val="Emphasis"/>
    <w:basedOn w:val="911"/>
    <w:uiPriority w:val="20"/>
    <w:qFormat/>
    <w:rPr>
      <w:i/>
      <w:iCs/>
    </w:rPr>
  </w:style>
  <w:style w:type="paragraph" w:styleId="935">
    <w:name w:val="List Paragraph"/>
    <w:basedOn w:val="908"/>
    <w:uiPriority w:val="34"/>
    <w:qFormat/>
    <w:pPr>
      <w:contextualSpacing/>
      <w:ind w:left="720"/>
    </w:pPr>
  </w:style>
  <w:style w:type="paragraph" w:styleId="936">
    <w:name w:val="Balloon Text"/>
    <w:basedOn w:val="908"/>
    <w:link w:val="9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7" w:customStyle="1">
    <w:name w:val="Текст выноски Знак"/>
    <w:basedOn w:val="911"/>
    <w:link w:val="936"/>
    <w:uiPriority w:val="99"/>
    <w:semiHidden/>
    <w:rPr>
      <w:rFonts w:ascii="Tahoma" w:hAnsi="Tahoma" w:cs="Tahoma"/>
      <w:sz w:val="16"/>
      <w:szCs w:val="16"/>
    </w:rPr>
  </w:style>
  <w:style w:type="character" w:styleId="938">
    <w:name w:val="annotation reference"/>
    <w:basedOn w:val="911"/>
    <w:uiPriority w:val="99"/>
    <w:semiHidden/>
    <w:unhideWhenUsed/>
    <w:rPr>
      <w:sz w:val="16"/>
      <w:szCs w:val="16"/>
    </w:rPr>
  </w:style>
  <w:style w:type="paragraph" w:styleId="939">
    <w:name w:val="annotation text"/>
    <w:basedOn w:val="908"/>
    <w:link w:val="94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40" w:customStyle="1">
    <w:name w:val="Текст примечания Знак"/>
    <w:basedOn w:val="911"/>
    <w:link w:val="939"/>
    <w:uiPriority w:val="99"/>
    <w:semiHidden/>
    <w:rPr>
      <w:sz w:val="20"/>
      <w:szCs w:val="20"/>
    </w:rPr>
  </w:style>
  <w:style w:type="paragraph" w:styleId="941">
    <w:name w:val="annotation subject"/>
    <w:basedOn w:val="939"/>
    <w:next w:val="939"/>
    <w:link w:val="942"/>
    <w:uiPriority w:val="99"/>
    <w:semiHidden/>
    <w:unhideWhenUsed/>
    <w:rPr>
      <w:b/>
      <w:bCs/>
    </w:rPr>
  </w:style>
  <w:style w:type="character" w:styleId="942" w:customStyle="1">
    <w:name w:val="Тема примечания Знак"/>
    <w:basedOn w:val="940"/>
    <w:link w:val="941"/>
    <w:uiPriority w:val="99"/>
    <w:semiHidden/>
    <w:rPr>
      <w:b/>
      <w:bCs/>
      <w:sz w:val="20"/>
      <w:szCs w:val="20"/>
    </w:rPr>
  </w:style>
  <w:style w:type="character" w:styleId="943" w:customStyle="1">
    <w:name w:val="Заголовок 2 Знак"/>
    <w:basedOn w:val="911"/>
    <w:link w:val="910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44">
    <w:name w:val="No Spacing"/>
    <w:uiPriority w:val="1"/>
    <w:qFormat/>
    <w:pPr>
      <w:spacing w:after="0" w:line="240" w:lineRule="auto"/>
    </w:pPr>
  </w:style>
  <w:style w:type="paragraph" w:styleId="945">
    <w:name w:val="Body Text"/>
    <w:basedOn w:val="908"/>
    <w:link w:val="927"/>
    <w:uiPriority w:val="99"/>
    <w:pPr>
      <w:ind w:firstLine="400"/>
      <w:spacing w:after="0" w:line="252" w:lineRule="auto"/>
    </w:pPr>
  </w:style>
  <w:style w:type="character" w:styleId="946" w:customStyle="1">
    <w:name w:val="Основной текст Знак"/>
    <w:basedOn w:val="91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1346-1D20-4F2B-87DF-A3F744D3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Николаевна Баяндина</dc:creator>
  <cp:lastModifiedBy>va_ipatova</cp:lastModifiedBy>
  <cp:revision>8</cp:revision>
  <dcterms:created xsi:type="dcterms:W3CDTF">2025-04-24T05:04:00Z</dcterms:created>
  <dcterms:modified xsi:type="dcterms:W3CDTF">2026-01-23T09:07:47Z</dcterms:modified>
</cp:coreProperties>
</file>