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411" w:rsidRPr="00543B15" w:rsidRDefault="00FB6411" w:rsidP="00543B15">
      <w:pPr>
        <w:autoSpaceDE w:val="0"/>
        <w:autoSpaceDN w:val="0"/>
        <w:adjustRightInd w:val="0"/>
        <w:jc w:val="right"/>
        <w:outlineLvl w:val="0"/>
        <w:rPr>
          <w:bCs/>
        </w:rPr>
      </w:pPr>
      <w:r w:rsidRPr="00543B15">
        <w:rPr>
          <w:bCs/>
        </w:rPr>
        <w:t>Проект</w:t>
      </w:r>
    </w:p>
    <w:p w:rsidR="00FB6411" w:rsidRPr="00543B15" w:rsidRDefault="00FB6411" w:rsidP="00543B15">
      <w:pPr>
        <w:autoSpaceDE w:val="0"/>
        <w:autoSpaceDN w:val="0"/>
        <w:adjustRightInd w:val="0"/>
        <w:jc w:val="center"/>
        <w:outlineLvl w:val="0"/>
        <w:rPr>
          <w:b/>
          <w:bCs/>
          <w:sz w:val="16"/>
          <w:szCs w:val="16"/>
        </w:rPr>
      </w:pPr>
    </w:p>
    <w:p w:rsidR="00FB6411" w:rsidRPr="00543B15" w:rsidRDefault="00FB6411" w:rsidP="00543B15">
      <w:pPr>
        <w:autoSpaceDE w:val="0"/>
        <w:autoSpaceDN w:val="0"/>
        <w:adjustRightInd w:val="0"/>
        <w:jc w:val="center"/>
        <w:outlineLvl w:val="0"/>
        <w:rPr>
          <w:b/>
          <w:bCs/>
          <w:sz w:val="27"/>
          <w:szCs w:val="27"/>
        </w:rPr>
      </w:pPr>
    </w:p>
    <w:p w:rsidR="00FB6411" w:rsidRPr="00543B15" w:rsidRDefault="00FB6411" w:rsidP="00543B15">
      <w:pPr>
        <w:autoSpaceDE w:val="0"/>
        <w:autoSpaceDN w:val="0"/>
        <w:adjustRightInd w:val="0"/>
        <w:jc w:val="center"/>
        <w:outlineLvl w:val="0"/>
        <w:rPr>
          <w:b/>
          <w:bCs/>
          <w:sz w:val="27"/>
          <w:szCs w:val="27"/>
        </w:rPr>
      </w:pPr>
    </w:p>
    <w:p w:rsidR="00FB6411" w:rsidRPr="00543B15" w:rsidRDefault="00FB6411" w:rsidP="00543B15">
      <w:pPr>
        <w:autoSpaceDE w:val="0"/>
        <w:autoSpaceDN w:val="0"/>
        <w:adjustRightInd w:val="0"/>
        <w:jc w:val="center"/>
        <w:outlineLvl w:val="0"/>
        <w:rPr>
          <w:b/>
          <w:bCs/>
          <w:sz w:val="27"/>
          <w:szCs w:val="27"/>
        </w:rPr>
      </w:pPr>
    </w:p>
    <w:p w:rsidR="00FB6411" w:rsidRPr="00543B15" w:rsidRDefault="00FB6411" w:rsidP="00543B15">
      <w:pPr>
        <w:autoSpaceDE w:val="0"/>
        <w:autoSpaceDN w:val="0"/>
        <w:adjustRightInd w:val="0"/>
        <w:jc w:val="center"/>
        <w:outlineLvl w:val="0"/>
        <w:rPr>
          <w:b/>
          <w:bCs/>
          <w:sz w:val="27"/>
          <w:szCs w:val="27"/>
        </w:rPr>
      </w:pPr>
    </w:p>
    <w:p w:rsidR="00FB6411" w:rsidRPr="00543B15" w:rsidRDefault="00FB6411" w:rsidP="00543B15">
      <w:pPr>
        <w:autoSpaceDE w:val="0"/>
        <w:autoSpaceDN w:val="0"/>
        <w:adjustRightInd w:val="0"/>
        <w:jc w:val="center"/>
        <w:outlineLvl w:val="0"/>
        <w:rPr>
          <w:b/>
          <w:bCs/>
          <w:sz w:val="27"/>
          <w:szCs w:val="27"/>
        </w:rPr>
      </w:pPr>
      <w:r w:rsidRPr="00543B15">
        <w:rPr>
          <w:b/>
          <w:bCs/>
          <w:sz w:val="27"/>
          <w:szCs w:val="27"/>
        </w:rPr>
        <w:t>ПРАВИТЕЛЬСТВО ЛЕНИНГРАДСКОЙ ОБЛАСТИ</w:t>
      </w:r>
    </w:p>
    <w:p w:rsidR="00FB6411" w:rsidRPr="00543B15" w:rsidRDefault="00FB6411" w:rsidP="00543B15">
      <w:pPr>
        <w:autoSpaceDE w:val="0"/>
        <w:autoSpaceDN w:val="0"/>
        <w:adjustRightInd w:val="0"/>
        <w:jc w:val="center"/>
        <w:outlineLvl w:val="0"/>
        <w:rPr>
          <w:b/>
          <w:bCs/>
          <w:sz w:val="27"/>
          <w:szCs w:val="27"/>
        </w:rPr>
      </w:pPr>
    </w:p>
    <w:p w:rsidR="00FB6411" w:rsidRPr="00543B15" w:rsidRDefault="00FB6411" w:rsidP="00543B15">
      <w:pPr>
        <w:autoSpaceDE w:val="0"/>
        <w:autoSpaceDN w:val="0"/>
        <w:adjustRightInd w:val="0"/>
        <w:jc w:val="center"/>
        <w:outlineLvl w:val="0"/>
        <w:rPr>
          <w:b/>
          <w:bCs/>
          <w:sz w:val="16"/>
          <w:szCs w:val="16"/>
        </w:rPr>
      </w:pPr>
    </w:p>
    <w:p w:rsidR="00FB6411" w:rsidRPr="00543B15" w:rsidRDefault="00FB6411" w:rsidP="00543B15">
      <w:pPr>
        <w:autoSpaceDE w:val="0"/>
        <w:autoSpaceDN w:val="0"/>
        <w:adjustRightInd w:val="0"/>
        <w:jc w:val="center"/>
        <w:outlineLvl w:val="0"/>
        <w:rPr>
          <w:b/>
          <w:bCs/>
          <w:sz w:val="27"/>
          <w:szCs w:val="27"/>
        </w:rPr>
      </w:pPr>
      <w:r w:rsidRPr="00543B15">
        <w:rPr>
          <w:b/>
          <w:bCs/>
          <w:sz w:val="27"/>
          <w:szCs w:val="27"/>
        </w:rPr>
        <w:t>ПОСТАНОВЛЕНИЕ</w:t>
      </w:r>
    </w:p>
    <w:p w:rsidR="00FB6411" w:rsidRPr="00543B15" w:rsidRDefault="00FB6411" w:rsidP="00543B15">
      <w:pPr>
        <w:autoSpaceDE w:val="0"/>
        <w:autoSpaceDN w:val="0"/>
        <w:adjustRightInd w:val="0"/>
        <w:jc w:val="center"/>
        <w:outlineLvl w:val="0"/>
        <w:rPr>
          <w:b/>
          <w:bCs/>
          <w:sz w:val="27"/>
          <w:szCs w:val="27"/>
        </w:rPr>
      </w:pPr>
    </w:p>
    <w:p w:rsidR="00FB6411" w:rsidRPr="00543B15" w:rsidRDefault="00FB6411" w:rsidP="00543B15">
      <w:pPr>
        <w:autoSpaceDE w:val="0"/>
        <w:autoSpaceDN w:val="0"/>
        <w:adjustRightInd w:val="0"/>
        <w:jc w:val="center"/>
        <w:outlineLvl w:val="0"/>
        <w:rPr>
          <w:b/>
          <w:bCs/>
          <w:sz w:val="27"/>
          <w:szCs w:val="27"/>
        </w:rPr>
      </w:pPr>
      <w:r w:rsidRPr="00543B15">
        <w:rPr>
          <w:b/>
          <w:bCs/>
          <w:sz w:val="27"/>
          <w:szCs w:val="27"/>
        </w:rPr>
        <w:t>от _________   № ____</w:t>
      </w:r>
    </w:p>
    <w:p w:rsidR="00FB6411" w:rsidRPr="00543B15" w:rsidRDefault="00FB6411" w:rsidP="00543B15">
      <w:pPr>
        <w:autoSpaceDE w:val="0"/>
        <w:autoSpaceDN w:val="0"/>
        <w:adjustRightInd w:val="0"/>
        <w:jc w:val="center"/>
        <w:outlineLvl w:val="0"/>
        <w:rPr>
          <w:b/>
          <w:bCs/>
          <w:sz w:val="27"/>
          <w:szCs w:val="27"/>
        </w:rPr>
      </w:pPr>
    </w:p>
    <w:p w:rsidR="00FB6411" w:rsidRPr="00543B15" w:rsidRDefault="00FB6411" w:rsidP="00543B15">
      <w:pPr>
        <w:autoSpaceDE w:val="0"/>
        <w:autoSpaceDN w:val="0"/>
        <w:adjustRightInd w:val="0"/>
        <w:jc w:val="center"/>
        <w:outlineLvl w:val="0"/>
        <w:rPr>
          <w:b/>
          <w:bCs/>
          <w:sz w:val="27"/>
          <w:szCs w:val="27"/>
        </w:rPr>
      </w:pPr>
    </w:p>
    <w:p w:rsidR="00FB6411" w:rsidRPr="00543B15" w:rsidRDefault="00FB6411" w:rsidP="00543B15">
      <w:pPr>
        <w:autoSpaceDE w:val="0"/>
        <w:autoSpaceDN w:val="0"/>
        <w:adjustRightInd w:val="0"/>
        <w:jc w:val="center"/>
        <w:outlineLvl w:val="0"/>
        <w:rPr>
          <w:b/>
          <w:bCs/>
          <w:sz w:val="27"/>
          <w:szCs w:val="27"/>
        </w:rPr>
      </w:pPr>
    </w:p>
    <w:p w:rsidR="00FB6411" w:rsidRPr="00543B15" w:rsidRDefault="00FB6411" w:rsidP="00543B15">
      <w:pPr>
        <w:spacing w:after="1"/>
        <w:jc w:val="center"/>
        <w:rPr>
          <w:b/>
          <w:bCs/>
          <w:sz w:val="28"/>
          <w:szCs w:val="28"/>
        </w:rPr>
      </w:pPr>
      <w:r w:rsidRPr="00543B15">
        <w:rPr>
          <w:b/>
          <w:bCs/>
          <w:sz w:val="28"/>
          <w:szCs w:val="28"/>
        </w:rPr>
        <w:t>О внесении изменений в постановление Правительства Ленинградской области от 14 ноября 2013 года № 407</w:t>
      </w:r>
      <w:r w:rsidR="00736ECB" w:rsidRPr="00543B15">
        <w:rPr>
          <w:b/>
          <w:bCs/>
          <w:sz w:val="28"/>
          <w:szCs w:val="28"/>
        </w:rPr>
        <w:t xml:space="preserve"> «Об утверждении государственной программы Ленинградской области «Формирование городской среды </w:t>
      </w:r>
      <w:r w:rsidR="00736ECB" w:rsidRPr="00543B15">
        <w:rPr>
          <w:b/>
          <w:bCs/>
          <w:sz w:val="28"/>
          <w:szCs w:val="28"/>
        </w:rPr>
        <w:br/>
        <w:t>и обеспечение качественным жильем граждан на территории Ленинградской области»</w:t>
      </w:r>
    </w:p>
    <w:p w:rsidR="00FB6411" w:rsidRPr="00543B15" w:rsidRDefault="00FB6411" w:rsidP="00543B15">
      <w:pPr>
        <w:autoSpaceDE w:val="0"/>
        <w:autoSpaceDN w:val="0"/>
        <w:adjustRightInd w:val="0"/>
        <w:jc w:val="both"/>
        <w:rPr>
          <w:sz w:val="28"/>
          <w:szCs w:val="28"/>
        </w:rPr>
      </w:pPr>
      <w:bookmarkStart w:id="0" w:name="_Hlk41483287"/>
    </w:p>
    <w:p w:rsidR="00FB6411" w:rsidRPr="00543B15" w:rsidRDefault="00FB6411" w:rsidP="00543B15">
      <w:pPr>
        <w:tabs>
          <w:tab w:val="left" w:pos="709"/>
        </w:tabs>
        <w:autoSpaceDE w:val="0"/>
        <w:autoSpaceDN w:val="0"/>
        <w:adjustRightInd w:val="0"/>
        <w:jc w:val="both"/>
        <w:rPr>
          <w:sz w:val="28"/>
          <w:szCs w:val="28"/>
        </w:rPr>
      </w:pPr>
      <w:r w:rsidRPr="00543B15">
        <w:rPr>
          <w:sz w:val="28"/>
          <w:szCs w:val="28"/>
        </w:rPr>
        <w:t xml:space="preserve"> </w:t>
      </w:r>
      <w:r w:rsidRPr="00543B15">
        <w:rPr>
          <w:sz w:val="28"/>
          <w:szCs w:val="28"/>
        </w:rPr>
        <w:tab/>
        <w:t>Правительство Ленинградской области постановляет:</w:t>
      </w:r>
    </w:p>
    <w:bookmarkEnd w:id="0"/>
    <w:p w:rsidR="00FB6411" w:rsidRPr="00543B15" w:rsidRDefault="00FB6411" w:rsidP="00543B15">
      <w:pPr>
        <w:pStyle w:val="a9"/>
        <w:numPr>
          <w:ilvl w:val="0"/>
          <w:numId w:val="1"/>
        </w:numPr>
        <w:autoSpaceDE w:val="0"/>
        <w:autoSpaceDN w:val="0"/>
        <w:adjustRightInd w:val="0"/>
        <w:ind w:left="0" w:firstLine="709"/>
        <w:jc w:val="both"/>
        <w:rPr>
          <w:rFonts w:eastAsiaTheme="minorHAnsi"/>
          <w:sz w:val="28"/>
          <w:szCs w:val="28"/>
          <w:lang w:eastAsia="en-US"/>
        </w:rPr>
      </w:pPr>
      <w:r w:rsidRPr="00543B15">
        <w:rPr>
          <w:sz w:val="28"/>
          <w:szCs w:val="28"/>
        </w:rPr>
        <w:t xml:space="preserve">Внести в государственную программу Ленинградской области «Формирование городской среды и обеспечение качественным жильем граждан </w:t>
      </w:r>
      <w:r w:rsidRPr="00543B15">
        <w:rPr>
          <w:sz w:val="28"/>
          <w:szCs w:val="28"/>
        </w:rPr>
        <w:br/>
        <w:t>на территории Ленинградской области», утвержденную постановлением Правительства Ленинградской области от 14 ноября 2013 года № 407, изменения согласно приложению к настоящему постановлению.</w:t>
      </w:r>
    </w:p>
    <w:p w:rsidR="00FB6411" w:rsidRPr="00543B15" w:rsidRDefault="00FB6411" w:rsidP="00543B15">
      <w:pPr>
        <w:pStyle w:val="a9"/>
        <w:numPr>
          <w:ilvl w:val="0"/>
          <w:numId w:val="1"/>
        </w:numPr>
        <w:autoSpaceDE w:val="0"/>
        <w:autoSpaceDN w:val="0"/>
        <w:adjustRightInd w:val="0"/>
        <w:ind w:left="0" w:firstLine="709"/>
        <w:jc w:val="both"/>
        <w:rPr>
          <w:rFonts w:eastAsiaTheme="minorHAnsi"/>
          <w:sz w:val="28"/>
          <w:szCs w:val="28"/>
          <w:lang w:eastAsia="en-US"/>
        </w:rPr>
      </w:pPr>
      <w:r w:rsidRPr="00543B15">
        <w:rPr>
          <w:sz w:val="28"/>
          <w:szCs w:val="28"/>
        </w:rPr>
        <w:t xml:space="preserve">Настоящее постановление вступает в силу </w:t>
      </w:r>
      <w:proofErr w:type="gramStart"/>
      <w:r w:rsidRPr="00543B15">
        <w:rPr>
          <w:sz w:val="28"/>
          <w:szCs w:val="28"/>
        </w:rPr>
        <w:t>с даты</w:t>
      </w:r>
      <w:proofErr w:type="gramEnd"/>
      <w:r w:rsidRPr="00543B15">
        <w:rPr>
          <w:sz w:val="28"/>
          <w:szCs w:val="28"/>
        </w:rPr>
        <w:t xml:space="preserve"> официального опубликования. </w:t>
      </w:r>
    </w:p>
    <w:p w:rsidR="00FB6411" w:rsidRPr="00543B15" w:rsidRDefault="00FB6411" w:rsidP="00543B15">
      <w:pPr>
        <w:autoSpaceDE w:val="0"/>
        <w:autoSpaceDN w:val="0"/>
        <w:adjustRightInd w:val="0"/>
        <w:ind w:left="6663"/>
        <w:jc w:val="center"/>
        <w:outlineLvl w:val="0"/>
        <w:rPr>
          <w:sz w:val="28"/>
          <w:szCs w:val="28"/>
        </w:rPr>
      </w:pPr>
    </w:p>
    <w:p w:rsidR="00FB6411" w:rsidRPr="00543B15" w:rsidRDefault="00FB6411" w:rsidP="00543B15">
      <w:pPr>
        <w:autoSpaceDE w:val="0"/>
        <w:autoSpaceDN w:val="0"/>
        <w:adjustRightInd w:val="0"/>
        <w:ind w:left="6663"/>
        <w:jc w:val="center"/>
        <w:outlineLvl w:val="0"/>
        <w:rPr>
          <w:sz w:val="28"/>
          <w:szCs w:val="28"/>
        </w:rPr>
      </w:pPr>
    </w:p>
    <w:p w:rsidR="00FB6411" w:rsidRPr="00543B15" w:rsidRDefault="00FB6411" w:rsidP="00543B15">
      <w:pPr>
        <w:autoSpaceDE w:val="0"/>
        <w:autoSpaceDN w:val="0"/>
        <w:adjustRightInd w:val="0"/>
        <w:outlineLvl w:val="0"/>
        <w:rPr>
          <w:sz w:val="28"/>
          <w:szCs w:val="28"/>
        </w:rPr>
      </w:pPr>
      <w:r w:rsidRPr="00543B15">
        <w:rPr>
          <w:sz w:val="28"/>
          <w:szCs w:val="28"/>
        </w:rPr>
        <w:t>Губернатор</w:t>
      </w:r>
    </w:p>
    <w:p w:rsidR="00FB6411" w:rsidRPr="00543B15" w:rsidRDefault="00FB6411" w:rsidP="00543B15">
      <w:pPr>
        <w:autoSpaceDE w:val="0"/>
        <w:autoSpaceDN w:val="0"/>
        <w:adjustRightInd w:val="0"/>
        <w:outlineLvl w:val="0"/>
        <w:rPr>
          <w:sz w:val="28"/>
          <w:szCs w:val="28"/>
        </w:rPr>
      </w:pPr>
      <w:r w:rsidRPr="00543B15">
        <w:rPr>
          <w:sz w:val="28"/>
          <w:szCs w:val="28"/>
        </w:rPr>
        <w:t xml:space="preserve">Ленинградской области                                                                                А. Дрозденко                    </w:t>
      </w:r>
    </w:p>
    <w:p w:rsidR="00FB6411" w:rsidRPr="00543B15" w:rsidRDefault="00FB6411" w:rsidP="00543B15">
      <w:pPr>
        <w:pStyle w:val="ConsPlusNormal"/>
        <w:jc w:val="right"/>
        <w:outlineLvl w:val="1"/>
        <w:rPr>
          <w:rFonts w:ascii="Times New Roman" w:hAnsi="Times New Roman" w:cs="Times New Roman"/>
          <w:sz w:val="28"/>
          <w:szCs w:val="28"/>
        </w:rPr>
      </w:pPr>
    </w:p>
    <w:p w:rsidR="00FB6411" w:rsidRPr="00543B15" w:rsidRDefault="00FB6411" w:rsidP="00543B15">
      <w:pPr>
        <w:pStyle w:val="ConsPlusNormal"/>
        <w:jc w:val="right"/>
        <w:outlineLvl w:val="1"/>
        <w:rPr>
          <w:rFonts w:ascii="Times New Roman" w:hAnsi="Times New Roman" w:cs="Times New Roman"/>
          <w:sz w:val="28"/>
          <w:szCs w:val="28"/>
        </w:rPr>
      </w:pPr>
    </w:p>
    <w:p w:rsidR="00FB6411" w:rsidRPr="00543B15" w:rsidRDefault="00FB6411" w:rsidP="00543B15">
      <w:pPr>
        <w:pStyle w:val="ConsPlusNormal"/>
        <w:jc w:val="right"/>
        <w:outlineLvl w:val="1"/>
        <w:rPr>
          <w:rFonts w:ascii="Times New Roman" w:hAnsi="Times New Roman" w:cs="Times New Roman"/>
          <w:sz w:val="28"/>
          <w:szCs w:val="28"/>
        </w:rPr>
      </w:pPr>
    </w:p>
    <w:p w:rsidR="00FB6411" w:rsidRPr="00543B15" w:rsidRDefault="00FB6411" w:rsidP="00543B15">
      <w:pPr>
        <w:pStyle w:val="ConsPlusNormal"/>
        <w:jc w:val="right"/>
        <w:outlineLvl w:val="1"/>
        <w:rPr>
          <w:rFonts w:ascii="Times New Roman" w:hAnsi="Times New Roman" w:cs="Times New Roman"/>
          <w:sz w:val="28"/>
          <w:szCs w:val="28"/>
        </w:rPr>
      </w:pPr>
    </w:p>
    <w:p w:rsidR="00FB6411" w:rsidRPr="00543B15" w:rsidRDefault="00FB6411" w:rsidP="00543B15">
      <w:pPr>
        <w:pStyle w:val="ConsPlusNormal"/>
        <w:jc w:val="right"/>
        <w:outlineLvl w:val="1"/>
        <w:rPr>
          <w:rFonts w:ascii="Times New Roman" w:hAnsi="Times New Roman" w:cs="Times New Roman"/>
          <w:sz w:val="28"/>
          <w:szCs w:val="28"/>
        </w:rPr>
      </w:pPr>
    </w:p>
    <w:p w:rsidR="00FB6411" w:rsidRPr="00543B15" w:rsidRDefault="00FB6411" w:rsidP="00543B15">
      <w:pPr>
        <w:pStyle w:val="ConsPlusNormal"/>
        <w:jc w:val="right"/>
        <w:outlineLvl w:val="1"/>
        <w:rPr>
          <w:rFonts w:ascii="Times New Roman" w:hAnsi="Times New Roman" w:cs="Times New Roman"/>
          <w:sz w:val="28"/>
          <w:szCs w:val="28"/>
        </w:rPr>
      </w:pPr>
    </w:p>
    <w:p w:rsidR="00FB6411" w:rsidRPr="00543B15" w:rsidRDefault="00FB6411" w:rsidP="00543B15">
      <w:pPr>
        <w:pStyle w:val="ConsPlusNormal"/>
        <w:jc w:val="right"/>
        <w:outlineLvl w:val="1"/>
        <w:rPr>
          <w:rFonts w:ascii="Times New Roman" w:hAnsi="Times New Roman" w:cs="Times New Roman"/>
          <w:sz w:val="28"/>
          <w:szCs w:val="28"/>
        </w:rPr>
      </w:pPr>
    </w:p>
    <w:p w:rsidR="00FB6411" w:rsidRPr="00543B15" w:rsidRDefault="00FB6411" w:rsidP="00543B15">
      <w:pPr>
        <w:pStyle w:val="ConsPlusNormal"/>
        <w:jc w:val="right"/>
        <w:outlineLvl w:val="1"/>
        <w:rPr>
          <w:rFonts w:ascii="Times New Roman" w:hAnsi="Times New Roman" w:cs="Times New Roman"/>
          <w:sz w:val="28"/>
          <w:szCs w:val="28"/>
        </w:rPr>
      </w:pPr>
    </w:p>
    <w:p w:rsidR="00FB6411" w:rsidRPr="00543B15" w:rsidRDefault="00FB6411" w:rsidP="00543B15">
      <w:pPr>
        <w:pStyle w:val="ConsPlusNormal"/>
        <w:jc w:val="right"/>
        <w:outlineLvl w:val="1"/>
        <w:rPr>
          <w:rFonts w:ascii="Times New Roman" w:hAnsi="Times New Roman" w:cs="Times New Roman"/>
          <w:sz w:val="28"/>
          <w:szCs w:val="28"/>
        </w:rPr>
      </w:pPr>
    </w:p>
    <w:p w:rsidR="00FB6411" w:rsidRPr="00543B15" w:rsidRDefault="00FB6411" w:rsidP="00543B15">
      <w:pPr>
        <w:pStyle w:val="ConsPlusNormal"/>
        <w:jc w:val="right"/>
        <w:outlineLvl w:val="1"/>
        <w:rPr>
          <w:rFonts w:ascii="Times New Roman" w:hAnsi="Times New Roman" w:cs="Times New Roman"/>
          <w:sz w:val="28"/>
          <w:szCs w:val="28"/>
        </w:rPr>
      </w:pPr>
    </w:p>
    <w:p w:rsidR="00FB6411" w:rsidRPr="00543B15" w:rsidRDefault="00FB6411" w:rsidP="00543B15">
      <w:pPr>
        <w:pStyle w:val="ConsPlusNormal"/>
        <w:jc w:val="right"/>
        <w:outlineLvl w:val="1"/>
        <w:rPr>
          <w:rFonts w:ascii="Times New Roman" w:hAnsi="Times New Roman" w:cs="Times New Roman"/>
          <w:sz w:val="28"/>
          <w:szCs w:val="28"/>
        </w:rPr>
      </w:pPr>
    </w:p>
    <w:p w:rsidR="00FB6411" w:rsidRPr="00543B15" w:rsidRDefault="00FB6411" w:rsidP="00543B15">
      <w:pPr>
        <w:pStyle w:val="ConsPlusNormal"/>
        <w:outlineLvl w:val="1"/>
        <w:rPr>
          <w:rFonts w:ascii="Times New Roman" w:hAnsi="Times New Roman" w:cs="Times New Roman"/>
          <w:sz w:val="28"/>
          <w:szCs w:val="28"/>
        </w:rPr>
      </w:pPr>
    </w:p>
    <w:p w:rsidR="00736ECB" w:rsidRPr="00543B15" w:rsidRDefault="00736ECB" w:rsidP="00543B15">
      <w:pPr>
        <w:pStyle w:val="ConsPlusNormal"/>
        <w:outlineLvl w:val="1"/>
        <w:rPr>
          <w:rFonts w:ascii="Times New Roman" w:hAnsi="Times New Roman" w:cs="Times New Roman"/>
          <w:sz w:val="28"/>
          <w:szCs w:val="28"/>
        </w:rPr>
      </w:pPr>
    </w:p>
    <w:p w:rsidR="00FB6411" w:rsidRPr="00543B15" w:rsidRDefault="00FB6411" w:rsidP="00543B15">
      <w:pPr>
        <w:pStyle w:val="ConsPlusNormal"/>
        <w:jc w:val="right"/>
        <w:outlineLvl w:val="1"/>
        <w:rPr>
          <w:rFonts w:ascii="Times New Roman" w:hAnsi="Times New Roman" w:cs="Times New Roman"/>
          <w:sz w:val="28"/>
          <w:szCs w:val="28"/>
        </w:rPr>
      </w:pPr>
      <w:r w:rsidRPr="00543B15">
        <w:rPr>
          <w:rFonts w:ascii="Times New Roman" w:hAnsi="Times New Roman" w:cs="Times New Roman"/>
          <w:sz w:val="28"/>
          <w:szCs w:val="28"/>
        </w:rPr>
        <w:lastRenderedPageBreak/>
        <w:t>ПРИЛОЖЕНИЕ</w:t>
      </w:r>
    </w:p>
    <w:p w:rsidR="00FB6411" w:rsidRPr="00543B15" w:rsidRDefault="00FB6411" w:rsidP="00543B15">
      <w:pPr>
        <w:pStyle w:val="ConsPlusNormal"/>
        <w:jc w:val="right"/>
        <w:outlineLvl w:val="1"/>
        <w:rPr>
          <w:rFonts w:ascii="Times New Roman" w:hAnsi="Times New Roman" w:cs="Times New Roman"/>
          <w:sz w:val="28"/>
          <w:szCs w:val="28"/>
        </w:rPr>
      </w:pPr>
      <w:r w:rsidRPr="00543B15">
        <w:rPr>
          <w:rFonts w:ascii="Times New Roman" w:hAnsi="Times New Roman" w:cs="Times New Roman"/>
          <w:sz w:val="28"/>
          <w:szCs w:val="28"/>
        </w:rPr>
        <w:t>к постановлению Правительства</w:t>
      </w:r>
    </w:p>
    <w:p w:rsidR="006830A0" w:rsidRPr="00543B15" w:rsidRDefault="00FB6411" w:rsidP="00543B15">
      <w:pPr>
        <w:pStyle w:val="ConsPlusNormal"/>
        <w:jc w:val="right"/>
        <w:outlineLvl w:val="1"/>
        <w:rPr>
          <w:rFonts w:ascii="Times New Roman" w:hAnsi="Times New Roman" w:cs="Times New Roman"/>
          <w:sz w:val="28"/>
          <w:szCs w:val="28"/>
        </w:rPr>
      </w:pPr>
      <w:r w:rsidRPr="00543B15">
        <w:rPr>
          <w:rFonts w:ascii="Times New Roman" w:hAnsi="Times New Roman" w:cs="Times New Roman"/>
          <w:sz w:val="28"/>
          <w:szCs w:val="28"/>
        </w:rPr>
        <w:t>Ленингра</w:t>
      </w:r>
      <w:r w:rsidR="006830A0" w:rsidRPr="00543B15">
        <w:rPr>
          <w:rFonts w:ascii="Times New Roman" w:hAnsi="Times New Roman" w:cs="Times New Roman"/>
          <w:sz w:val="28"/>
          <w:szCs w:val="28"/>
        </w:rPr>
        <w:t>дской области</w:t>
      </w:r>
    </w:p>
    <w:p w:rsidR="00FB6411" w:rsidRPr="00543B15" w:rsidRDefault="00FB6411" w:rsidP="00543B15">
      <w:pPr>
        <w:pStyle w:val="ConsPlusNormal"/>
        <w:jc w:val="right"/>
        <w:outlineLvl w:val="1"/>
        <w:rPr>
          <w:rFonts w:ascii="Times New Roman" w:hAnsi="Times New Roman" w:cs="Times New Roman"/>
          <w:sz w:val="28"/>
          <w:szCs w:val="28"/>
        </w:rPr>
      </w:pPr>
      <w:r w:rsidRPr="00543B15">
        <w:rPr>
          <w:rFonts w:ascii="Times New Roman" w:hAnsi="Times New Roman" w:cs="Times New Roman"/>
          <w:sz w:val="28"/>
          <w:szCs w:val="28"/>
        </w:rPr>
        <w:t>от ___________ № ____</w:t>
      </w:r>
    </w:p>
    <w:p w:rsidR="006830A0" w:rsidRPr="00543B15" w:rsidRDefault="006830A0" w:rsidP="00543B15">
      <w:pPr>
        <w:pStyle w:val="ConsPlusNormal"/>
        <w:jc w:val="right"/>
        <w:outlineLvl w:val="1"/>
        <w:rPr>
          <w:rFonts w:ascii="Times New Roman" w:hAnsi="Times New Roman" w:cs="Times New Roman"/>
          <w:sz w:val="28"/>
          <w:szCs w:val="28"/>
        </w:rPr>
      </w:pPr>
    </w:p>
    <w:p w:rsidR="006830A0" w:rsidRPr="00543B15" w:rsidRDefault="006830A0" w:rsidP="00543B15">
      <w:pPr>
        <w:pStyle w:val="ConsPlusNormal"/>
        <w:jc w:val="right"/>
        <w:outlineLvl w:val="1"/>
        <w:rPr>
          <w:rFonts w:ascii="Times New Roman" w:hAnsi="Times New Roman" w:cs="Times New Roman"/>
          <w:sz w:val="28"/>
          <w:szCs w:val="28"/>
        </w:rPr>
      </w:pPr>
    </w:p>
    <w:p w:rsidR="00FB6411" w:rsidRPr="00543B15" w:rsidRDefault="00FB6411" w:rsidP="00543B15">
      <w:pPr>
        <w:pStyle w:val="ConsPlusNormal"/>
        <w:rPr>
          <w:rFonts w:ascii="Times New Roman" w:hAnsi="Times New Roman" w:cs="Times New Roman"/>
          <w:sz w:val="28"/>
          <w:szCs w:val="28"/>
        </w:rPr>
      </w:pPr>
    </w:p>
    <w:p w:rsidR="00FB6411" w:rsidRPr="00543B15" w:rsidRDefault="00FB6411" w:rsidP="00543B15">
      <w:pPr>
        <w:autoSpaceDE w:val="0"/>
        <w:autoSpaceDN w:val="0"/>
        <w:adjustRightInd w:val="0"/>
        <w:jc w:val="center"/>
        <w:rPr>
          <w:rFonts w:eastAsiaTheme="minorHAnsi"/>
          <w:b/>
          <w:bCs/>
          <w:sz w:val="28"/>
          <w:szCs w:val="28"/>
          <w:lang w:eastAsia="en-US"/>
        </w:rPr>
      </w:pPr>
      <w:r w:rsidRPr="00543B15">
        <w:rPr>
          <w:rFonts w:eastAsiaTheme="minorHAnsi"/>
          <w:b/>
          <w:bCs/>
          <w:sz w:val="28"/>
          <w:szCs w:val="28"/>
          <w:lang w:eastAsia="en-US"/>
        </w:rPr>
        <w:t>ИЗМЕНЕНИЯ,</w:t>
      </w:r>
    </w:p>
    <w:p w:rsidR="00FB6411" w:rsidRPr="00543B15" w:rsidRDefault="00FB6411" w:rsidP="00543B15">
      <w:pPr>
        <w:autoSpaceDE w:val="0"/>
        <w:autoSpaceDN w:val="0"/>
        <w:adjustRightInd w:val="0"/>
        <w:jc w:val="center"/>
        <w:rPr>
          <w:rFonts w:eastAsiaTheme="minorHAnsi"/>
          <w:b/>
          <w:bCs/>
          <w:sz w:val="28"/>
          <w:szCs w:val="28"/>
          <w:lang w:eastAsia="en-US"/>
        </w:rPr>
      </w:pPr>
      <w:r w:rsidRPr="00543B15">
        <w:rPr>
          <w:rFonts w:eastAsiaTheme="minorHAnsi"/>
          <w:b/>
          <w:bCs/>
          <w:sz w:val="28"/>
          <w:szCs w:val="28"/>
          <w:lang w:eastAsia="en-US"/>
        </w:rPr>
        <w:t>которые вносятся в государственную программу Ленинградской области «Формирование городской среды и обеспечение качественным жильем граждан на территории Ленинградской области», утвержденную постановлением Правительства Ленинградской области</w:t>
      </w:r>
    </w:p>
    <w:p w:rsidR="00FB6411" w:rsidRPr="00543B15" w:rsidRDefault="00FB6411" w:rsidP="00543B15">
      <w:pPr>
        <w:autoSpaceDE w:val="0"/>
        <w:autoSpaceDN w:val="0"/>
        <w:adjustRightInd w:val="0"/>
        <w:jc w:val="center"/>
        <w:rPr>
          <w:rFonts w:eastAsiaTheme="minorHAnsi"/>
          <w:b/>
          <w:bCs/>
          <w:sz w:val="28"/>
          <w:szCs w:val="28"/>
          <w:lang w:eastAsia="en-US"/>
        </w:rPr>
      </w:pPr>
      <w:r w:rsidRPr="00543B15">
        <w:rPr>
          <w:rFonts w:eastAsiaTheme="minorHAnsi"/>
          <w:b/>
          <w:bCs/>
          <w:sz w:val="28"/>
          <w:szCs w:val="28"/>
          <w:lang w:eastAsia="en-US"/>
        </w:rPr>
        <w:t>от 14 ноября 2013 года № 407</w:t>
      </w:r>
    </w:p>
    <w:p w:rsidR="00FB6411" w:rsidRPr="00543B15" w:rsidRDefault="00FB6411" w:rsidP="00543B15">
      <w:pPr>
        <w:pStyle w:val="ConsPlusNormal"/>
        <w:rPr>
          <w:rFonts w:ascii="Times New Roman" w:hAnsi="Times New Roman" w:cs="Times New Roman"/>
          <w:sz w:val="28"/>
          <w:szCs w:val="28"/>
        </w:rPr>
      </w:pPr>
    </w:p>
    <w:p w:rsidR="00FB6411" w:rsidRPr="00543B15" w:rsidRDefault="00736ECB" w:rsidP="00543B15">
      <w:pPr>
        <w:pStyle w:val="ConsPlusNormal"/>
        <w:numPr>
          <w:ilvl w:val="0"/>
          <w:numId w:val="2"/>
        </w:numPr>
        <w:ind w:left="0" w:firstLine="360"/>
        <w:jc w:val="both"/>
        <w:rPr>
          <w:rFonts w:ascii="Times New Roman" w:hAnsi="Times New Roman" w:cs="Times New Roman"/>
          <w:sz w:val="28"/>
          <w:szCs w:val="28"/>
        </w:rPr>
      </w:pPr>
      <w:r w:rsidRPr="00543B15">
        <w:rPr>
          <w:rFonts w:ascii="Times New Roman" w:hAnsi="Times New Roman" w:cs="Times New Roman"/>
          <w:sz w:val="28"/>
          <w:szCs w:val="28"/>
        </w:rPr>
        <w:t>Р</w:t>
      </w:r>
      <w:r w:rsidR="00FB6411" w:rsidRPr="00543B15">
        <w:rPr>
          <w:rFonts w:ascii="Times New Roman" w:hAnsi="Times New Roman" w:cs="Times New Roman"/>
          <w:sz w:val="28"/>
          <w:szCs w:val="28"/>
        </w:rPr>
        <w:t>аздел 4 (Цели государственной программы и способы их решения)</w:t>
      </w:r>
      <w:r w:rsidRPr="00543B15">
        <w:rPr>
          <w:rFonts w:ascii="Times New Roman" w:hAnsi="Times New Roman" w:cs="Times New Roman"/>
          <w:sz w:val="28"/>
          <w:szCs w:val="28"/>
        </w:rPr>
        <w:t xml:space="preserve"> </w:t>
      </w:r>
      <w:r w:rsidR="006766F8" w:rsidRPr="00543B15">
        <w:rPr>
          <w:rFonts w:ascii="Times New Roman" w:hAnsi="Times New Roman" w:cs="Times New Roman"/>
          <w:sz w:val="28"/>
          <w:szCs w:val="28"/>
        </w:rPr>
        <w:t>дополнить абзацем следующего содержания</w:t>
      </w:r>
      <w:r w:rsidR="00FB6411" w:rsidRPr="00543B15">
        <w:rPr>
          <w:rFonts w:ascii="Times New Roman" w:hAnsi="Times New Roman" w:cs="Times New Roman"/>
          <w:sz w:val="28"/>
          <w:szCs w:val="28"/>
        </w:rPr>
        <w:t xml:space="preserve">: </w:t>
      </w:r>
    </w:p>
    <w:p w:rsidR="00FB6411" w:rsidRPr="00543B15" w:rsidRDefault="006766F8" w:rsidP="00543B15">
      <w:pPr>
        <w:pStyle w:val="ConsPlusNormal"/>
        <w:ind w:firstLine="360"/>
        <w:jc w:val="both"/>
        <w:rPr>
          <w:rFonts w:ascii="Times New Roman" w:hAnsi="Times New Roman" w:cs="Times New Roman"/>
          <w:sz w:val="28"/>
          <w:szCs w:val="28"/>
        </w:rPr>
      </w:pPr>
      <w:r w:rsidRPr="00543B15">
        <w:rPr>
          <w:rFonts w:ascii="Times New Roman" w:hAnsi="Times New Roman" w:cs="Times New Roman"/>
          <w:sz w:val="28"/>
          <w:szCs w:val="28"/>
        </w:rPr>
        <w:t>«Порядок предоставления и распределения субсидий из областного бюджета Ленинградской области бюджетам муниципальных образований Ленинградской о</w:t>
      </w:r>
      <w:r w:rsidR="00CB2A75" w:rsidRPr="00543B15">
        <w:rPr>
          <w:rFonts w:ascii="Times New Roman" w:hAnsi="Times New Roman" w:cs="Times New Roman"/>
          <w:sz w:val="28"/>
          <w:szCs w:val="28"/>
        </w:rPr>
        <w:t xml:space="preserve">бласти на обустройство детских </w:t>
      </w:r>
      <w:r w:rsidRPr="00543B15">
        <w:rPr>
          <w:rFonts w:ascii="Times New Roman" w:hAnsi="Times New Roman" w:cs="Times New Roman"/>
          <w:sz w:val="28"/>
          <w:szCs w:val="28"/>
        </w:rPr>
        <w:t>площадок» (приложение 12</w:t>
      </w:r>
      <w:r w:rsidR="00CB2A75" w:rsidRPr="00543B15">
        <w:rPr>
          <w:rFonts w:ascii="Times New Roman" w:hAnsi="Times New Roman" w:cs="Times New Roman"/>
          <w:sz w:val="28"/>
          <w:szCs w:val="28"/>
        </w:rPr>
        <w:t xml:space="preserve"> </w:t>
      </w:r>
      <w:r w:rsidRPr="00543B15">
        <w:rPr>
          <w:rFonts w:ascii="Times New Roman" w:hAnsi="Times New Roman" w:cs="Times New Roman"/>
          <w:sz w:val="28"/>
          <w:szCs w:val="28"/>
        </w:rPr>
        <w:t>к государственной программе)</w:t>
      </w:r>
      <w:proofErr w:type="gramStart"/>
      <w:r w:rsidRPr="00543B15">
        <w:rPr>
          <w:rFonts w:ascii="Times New Roman" w:hAnsi="Times New Roman" w:cs="Times New Roman"/>
          <w:sz w:val="28"/>
          <w:szCs w:val="28"/>
        </w:rPr>
        <w:t>.</w:t>
      </w:r>
      <w:r w:rsidR="006830A0" w:rsidRPr="00543B15">
        <w:rPr>
          <w:rFonts w:ascii="Times New Roman" w:hAnsi="Times New Roman" w:cs="Times New Roman"/>
          <w:sz w:val="28"/>
          <w:szCs w:val="28"/>
        </w:rPr>
        <w:t>»</w:t>
      </w:r>
      <w:proofErr w:type="gramEnd"/>
      <w:r w:rsidR="006830A0" w:rsidRPr="00543B15">
        <w:rPr>
          <w:rFonts w:ascii="Times New Roman" w:hAnsi="Times New Roman" w:cs="Times New Roman"/>
          <w:sz w:val="28"/>
          <w:szCs w:val="28"/>
        </w:rPr>
        <w:t>.</w:t>
      </w:r>
    </w:p>
    <w:p w:rsidR="00FB6411" w:rsidRPr="00543B15" w:rsidRDefault="00FB6411" w:rsidP="00543B15">
      <w:pPr>
        <w:pStyle w:val="ConsPlusNormal"/>
        <w:numPr>
          <w:ilvl w:val="0"/>
          <w:numId w:val="2"/>
        </w:numPr>
        <w:ind w:left="0" w:firstLine="360"/>
        <w:jc w:val="both"/>
        <w:rPr>
          <w:rFonts w:ascii="Times New Roman" w:hAnsi="Times New Roman" w:cs="Times New Roman"/>
          <w:sz w:val="28"/>
          <w:szCs w:val="28"/>
        </w:rPr>
      </w:pPr>
      <w:r w:rsidRPr="00543B15">
        <w:rPr>
          <w:rFonts w:ascii="Times New Roman" w:hAnsi="Times New Roman" w:cs="Times New Roman"/>
          <w:sz w:val="28"/>
          <w:szCs w:val="28"/>
        </w:rPr>
        <w:t xml:space="preserve">дополнить приложением 12 </w:t>
      </w:r>
      <w:r w:rsidR="006766F8" w:rsidRPr="00543B15">
        <w:rPr>
          <w:rFonts w:ascii="Times New Roman" w:hAnsi="Times New Roman" w:cs="Times New Roman"/>
          <w:sz w:val="28"/>
          <w:szCs w:val="28"/>
        </w:rPr>
        <w:t>к государственной программе следующего содержания:</w:t>
      </w:r>
    </w:p>
    <w:p w:rsidR="00FB6411" w:rsidRPr="00543B15" w:rsidRDefault="00FB6411" w:rsidP="00543B15">
      <w:pPr>
        <w:pStyle w:val="ConsPlusNormal"/>
        <w:jc w:val="both"/>
        <w:rPr>
          <w:rFonts w:ascii="Times New Roman" w:hAnsi="Times New Roman" w:cs="Times New Roman"/>
          <w:sz w:val="28"/>
          <w:szCs w:val="28"/>
        </w:rPr>
      </w:pPr>
    </w:p>
    <w:p w:rsidR="00FB6411" w:rsidRPr="00543B15" w:rsidRDefault="00FB6411" w:rsidP="00543B15">
      <w:pPr>
        <w:pStyle w:val="ConsPlusNormal"/>
        <w:rPr>
          <w:rFonts w:ascii="Times New Roman" w:hAnsi="Times New Roman" w:cs="Times New Roman"/>
          <w:sz w:val="28"/>
          <w:szCs w:val="28"/>
        </w:rPr>
      </w:pPr>
    </w:p>
    <w:p w:rsidR="00FB6411" w:rsidRPr="00543B15" w:rsidRDefault="00FB6411" w:rsidP="00543B15">
      <w:pPr>
        <w:pStyle w:val="ConsPlusNormal"/>
        <w:jc w:val="right"/>
        <w:outlineLvl w:val="1"/>
        <w:rPr>
          <w:rFonts w:ascii="Times New Roman" w:hAnsi="Times New Roman" w:cs="Times New Roman"/>
          <w:sz w:val="28"/>
          <w:szCs w:val="28"/>
        </w:rPr>
      </w:pPr>
      <w:r w:rsidRPr="00543B15">
        <w:rPr>
          <w:rFonts w:ascii="Times New Roman" w:hAnsi="Times New Roman" w:cs="Times New Roman"/>
          <w:sz w:val="28"/>
          <w:szCs w:val="28"/>
        </w:rPr>
        <w:t>«Приложение 12</w:t>
      </w:r>
    </w:p>
    <w:p w:rsidR="00FB6411" w:rsidRPr="00543B15" w:rsidRDefault="00FB6411" w:rsidP="00543B15">
      <w:pPr>
        <w:pStyle w:val="ConsPlusNormal"/>
        <w:jc w:val="right"/>
        <w:rPr>
          <w:rFonts w:ascii="Times New Roman" w:hAnsi="Times New Roman" w:cs="Times New Roman"/>
          <w:sz w:val="28"/>
          <w:szCs w:val="28"/>
        </w:rPr>
      </w:pPr>
      <w:r w:rsidRPr="00543B15">
        <w:rPr>
          <w:rFonts w:ascii="Times New Roman" w:hAnsi="Times New Roman" w:cs="Times New Roman"/>
          <w:sz w:val="28"/>
          <w:szCs w:val="28"/>
        </w:rPr>
        <w:t>к государственной программе...</w:t>
      </w:r>
    </w:p>
    <w:p w:rsidR="00FB6411" w:rsidRPr="00543B15" w:rsidRDefault="00FB6411" w:rsidP="00543B15">
      <w:pPr>
        <w:pStyle w:val="ConsPlusNormal"/>
        <w:rPr>
          <w:rFonts w:ascii="Times New Roman" w:hAnsi="Times New Roman" w:cs="Times New Roman"/>
          <w:sz w:val="28"/>
          <w:szCs w:val="28"/>
        </w:rPr>
      </w:pPr>
    </w:p>
    <w:p w:rsidR="00FB6411" w:rsidRPr="00543B15" w:rsidRDefault="00FB6411" w:rsidP="00543B15">
      <w:pPr>
        <w:pStyle w:val="ConsPlusNormal"/>
        <w:rPr>
          <w:rFonts w:ascii="Times New Roman" w:hAnsi="Times New Roman" w:cs="Times New Roman"/>
          <w:sz w:val="28"/>
          <w:szCs w:val="28"/>
        </w:rPr>
      </w:pPr>
    </w:p>
    <w:p w:rsidR="003518AC" w:rsidRPr="00543B15" w:rsidRDefault="003518AC" w:rsidP="00543B15">
      <w:pPr>
        <w:pStyle w:val="ConsPlusTitle"/>
        <w:jc w:val="center"/>
        <w:rPr>
          <w:rFonts w:ascii="Times New Roman" w:hAnsi="Times New Roman" w:cs="Times New Roman"/>
          <w:sz w:val="28"/>
          <w:szCs w:val="28"/>
        </w:rPr>
      </w:pPr>
      <w:bookmarkStart w:id="1" w:name="P2024"/>
      <w:bookmarkEnd w:id="1"/>
      <w:r w:rsidRPr="00543B15">
        <w:rPr>
          <w:rFonts w:ascii="Times New Roman" w:hAnsi="Times New Roman" w:cs="Times New Roman"/>
          <w:sz w:val="28"/>
          <w:szCs w:val="28"/>
        </w:rPr>
        <w:t>ПОРЯДОК</w:t>
      </w:r>
    </w:p>
    <w:p w:rsidR="003518AC" w:rsidRPr="00543B15" w:rsidRDefault="003518AC" w:rsidP="00543B15">
      <w:pPr>
        <w:pStyle w:val="ConsPlusTitle"/>
        <w:jc w:val="center"/>
        <w:rPr>
          <w:rFonts w:ascii="Times New Roman" w:hAnsi="Times New Roman" w:cs="Times New Roman"/>
          <w:sz w:val="28"/>
          <w:szCs w:val="28"/>
        </w:rPr>
      </w:pPr>
      <w:r w:rsidRPr="00543B15">
        <w:rPr>
          <w:rFonts w:ascii="Times New Roman" w:hAnsi="Times New Roman" w:cs="Times New Roman"/>
          <w:sz w:val="28"/>
          <w:szCs w:val="28"/>
        </w:rPr>
        <w:t xml:space="preserve">ПРЕДОСТАВЛЕНИЯ И РАСПРЕДЕЛЕНИЯ СУБСИДИЙ ИЗ ОБЛАСТНОГО БЮДЖЕТА ЛЕНИНГРАДСКОЙ ОБЛАСТИ БЮДЖЕТАМ МУНИЦИПАЛЬНЫХ ОБРАЗОВАНИЙ ЛЕНИНГРАДСКОЙ ОБЛАСТИ </w:t>
      </w:r>
      <w:r w:rsidR="00A60714" w:rsidRPr="00543B15">
        <w:rPr>
          <w:rFonts w:ascii="Times New Roman" w:hAnsi="Times New Roman" w:cs="Times New Roman"/>
          <w:sz w:val="28"/>
          <w:szCs w:val="28"/>
        </w:rPr>
        <w:br/>
      </w:r>
      <w:r w:rsidRPr="00543B15">
        <w:rPr>
          <w:rFonts w:ascii="Times New Roman" w:hAnsi="Times New Roman" w:cs="Times New Roman"/>
          <w:sz w:val="28"/>
          <w:szCs w:val="28"/>
        </w:rPr>
        <w:t xml:space="preserve">НА </w:t>
      </w:r>
      <w:r w:rsidR="00CB2A75" w:rsidRPr="00543B15">
        <w:rPr>
          <w:rFonts w:ascii="Times New Roman" w:hAnsi="Times New Roman" w:cs="Times New Roman"/>
          <w:sz w:val="28"/>
          <w:szCs w:val="28"/>
        </w:rPr>
        <w:t xml:space="preserve">ОБУСТРОЙСТВО ДЕТСКИХ </w:t>
      </w:r>
      <w:r w:rsidRPr="00543B15">
        <w:rPr>
          <w:rFonts w:ascii="Times New Roman" w:hAnsi="Times New Roman" w:cs="Times New Roman"/>
          <w:sz w:val="28"/>
          <w:szCs w:val="28"/>
        </w:rPr>
        <w:t>ПЛОЩАДОК</w:t>
      </w:r>
    </w:p>
    <w:p w:rsidR="00C27711" w:rsidRPr="00543B15" w:rsidRDefault="00C27711" w:rsidP="00543B15">
      <w:pPr>
        <w:pStyle w:val="ConsPlusNormal"/>
        <w:rPr>
          <w:rFonts w:ascii="Times New Roman" w:hAnsi="Times New Roman" w:cs="Times New Roman"/>
          <w:sz w:val="28"/>
          <w:szCs w:val="28"/>
        </w:rPr>
      </w:pPr>
    </w:p>
    <w:p w:rsidR="003518AC" w:rsidRPr="00543B15" w:rsidRDefault="003518AC" w:rsidP="00543B15">
      <w:pPr>
        <w:pStyle w:val="ConsPlusTitle"/>
        <w:jc w:val="center"/>
        <w:outlineLvl w:val="2"/>
        <w:rPr>
          <w:rFonts w:ascii="Times New Roman" w:hAnsi="Times New Roman" w:cs="Times New Roman"/>
          <w:sz w:val="28"/>
          <w:szCs w:val="28"/>
        </w:rPr>
      </w:pPr>
      <w:r w:rsidRPr="00543B15">
        <w:rPr>
          <w:rFonts w:ascii="Times New Roman" w:hAnsi="Times New Roman" w:cs="Times New Roman"/>
          <w:sz w:val="28"/>
          <w:szCs w:val="28"/>
        </w:rPr>
        <w:t>1. Общие положения</w:t>
      </w:r>
    </w:p>
    <w:p w:rsidR="003518AC" w:rsidRPr="00543B15" w:rsidRDefault="003518AC" w:rsidP="00543B15">
      <w:pPr>
        <w:pStyle w:val="ConsPlusNormal"/>
        <w:rPr>
          <w:rFonts w:ascii="Times New Roman" w:hAnsi="Times New Roman" w:cs="Times New Roman"/>
          <w:sz w:val="28"/>
          <w:szCs w:val="28"/>
        </w:rPr>
      </w:pPr>
    </w:p>
    <w:p w:rsidR="003518AC" w:rsidRPr="00543B15" w:rsidRDefault="003518AC" w:rsidP="00543B15">
      <w:pPr>
        <w:pStyle w:val="ConsPlusNormal"/>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1.1. Настоящий Порядок устанавливает цели, условия предоставления </w:t>
      </w:r>
      <w:r w:rsidR="00710EC5" w:rsidRPr="00543B15">
        <w:rPr>
          <w:rFonts w:ascii="Times New Roman" w:hAnsi="Times New Roman" w:cs="Times New Roman"/>
          <w:sz w:val="28"/>
          <w:szCs w:val="28"/>
        </w:rPr>
        <w:br/>
      </w:r>
      <w:r w:rsidRPr="00543B15">
        <w:rPr>
          <w:rFonts w:ascii="Times New Roman" w:hAnsi="Times New Roman" w:cs="Times New Roman"/>
          <w:sz w:val="28"/>
          <w:szCs w:val="28"/>
        </w:rPr>
        <w:t xml:space="preserve">и распределения субсидий из областного бюджета Ленинградской области бюджетам муниципальных образований Ленинградской области </w:t>
      </w:r>
      <w:r w:rsidR="006830A0" w:rsidRPr="00543B15">
        <w:rPr>
          <w:rFonts w:ascii="Times New Roman" w:hAnsi="Times New Roman" w:cs="Times New Roman"/>
          <w:sz w:val="28"/>
          <w:szCs w:val="28"/>
        </w:rPr>
        <w:br/>
      </w:r>
      <w:r w:rsidRPr="00543B15">
        <w:rPr>
          <w:rFonts w:ascii="Times New Roman" w:hAnsi="Times New Roman" w:cs="Times New Roman"/>
          <w:sz w:val="28"/>
          <w:szCs w:val="28"/>
        </w:rPr>
        <w:t>(далее - муниципальные образования) на реализацию мероприятий</w:t>
      </w:r>
      <w:r w:rsidR="00B466EA" w:rsidRPr="00543B15">
        <w:rPr>
          <w:rFonts w:ascii="Times New Roman" w:hAnsi="Times New Roman" w:cs="Times New Roman"/>
          <w:sz w:val="28"/>
          <w:szCs w:val="28"/>
        </w:rPr>
        <w:t xml:space="preserve"> </w:t>
      </w:r>
      <w:r w:rsidR="006830A0" w:rsidRPr="00543B15">
        <w:rPr>
          <w:rFonts w:ascii="Times New Roman" w:hAnsi="Times New Roman" w:cs="Times New Roman"/>
          <w:sz w:val="28"/>
          <w:szCs w:val="28"/>
        </w:rPr>
        <w:br/>
      </w:r>
      <w:r w:rsidR="005C4E9F" w:rsidRPr="00543B15">
        <w:rPr>
          <w:rFonts w:ascii="Times New Roman" w:hAnsi="Times New Roman" w:cs="Times New Roman"/>
          <w:sz w:val="28"/>
          <w:szCs w:val="28"/>
        </w:rPr>
        <w:t xml:space="preserve">по обустройству детских </w:t>
      </w:r>
      <w:r w:rsidR="00B466EA" w:rsidRPr="00543B15">
        <w:rPr>
          <w:rFonts w:ascii="Times New Roman" w:hAnsi="Times New Roman" w:cs="Times New Roman"/>
          <w:sz w:val="28"/>
          <w:szCs w:val="28"/>
        </w:rPr>
        <w:t xml:space="preserve">площадок </w:t>
      </w:r>
      <w:r w:rsidRPr="00543B15">
        <w:rPr>
          <w:rFonts w:ascii="Times New Roman" w:hAnsi="Times New Roman" w:cs="Times New Roman"/>
          <w:sz w:val="28"/>
          <w:szCs w:val="28"/>
        </w:rPr>
        <w:t>(далее - субсидии).</w:t>
      </w:r>
    </w:p>
    <w:p w:rsidR="003518AC" w:rsidRPr="00543B15" w:rsidRDefault="00710EC5"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1.2. </w:t>
      </w:r>
      <w:proofErr w:type="gramStart"/>
      <w:r w:rsidR="003518AC" w:rsidRPr="00543B15">
        <w:rPr>
          <w:rFonts w:ascii="Times New Roman" w:hAnsi="Times New Roman" w:cs="Times New Roman"/>
          <w:sz w:val="28"/>
          <w:szCs w:val="28"/>
        </w:rPr>
        <w:t xml:space="preserve">Субсидии предоставляются для </w:t>
      </w:r>
      <w:proofErr w:type="spellStart"/>
      <w:r w:rsidR="003518AC" w:rsidRPr="00543B15">
        <w:rPr>
          <w:rFonts w:ascii="Times New Roman" w:hAnsi="Times New Roman" w:cs="Times New Roman"/>
          <w:sz w:val="28"/>
          <w:szCs w:val="28"/>
        </w:rPr>
        <w:t>софинансирования</w:t>
      </w:r>
      <w:proofErr w:type="spellEnd"/>
      <w:r w:rsidR="003518AC" w:rsidRPr="00543B15">
        <w:rPr>
          <w:rFonts w:ascii="Times New Roman" w:hAnsi="Times New Roman" w:cs="Times New Roman"/>
          <w:sz w:val="28"/>
          <w:szCs w:val="28"/>
        </w:rPr>
        <w:t xml:space="preserve">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w:t>
      </w:r>
      <w:r w:rsidR="003518AC" w:rsidRPr="00543B15">
        <w:rPr>
          <w:rFonts w:ascii="Times New Roman" w:hAnsi="Times New Roman" w:cs="Times New Roman"/>
          <w:sz w:val="28"/>
          <w:szCs w:val="28"/>
        </w:rPr>
        <w:lastRenderedPageBreak/>
        <w:t xml:space="preserve">местного значения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в соответствии с </w:t>
      </w:r>
      <w:hyperlink r:id="rId8">
        <w:r w:rsidR="003518AC" w:rsidRPr="00543B15">
          <w:rPr>
            <w:rFonts w:ascii="Times New Roman" w:hAnsi="Times New Roman" w:cs="Times New Roman"/>
            <w:sz w:val="28"/>
            <w:szCs w:val="28"/>
          </w:rPr>
          <w:t>пунктом 19 части 1 статьи 14</w:t>
        </w:r>
      </w:hyperlink>
      <w:r w:rsidR="003518AC" w:rsidRPr="00543B15">
        <w:rPr>
          <w:rFonts w:ascii="Times New Roman" w:hAnsi="Times New Roman" w:cs="Times New Roman"/>
          <w:sz w:val="28"/>
          <w:szCs w:val="28"/>
        </w:rPr>
        <w:t xml:space="preserve"> и </w:t>
      </w:r>
      <w:hyperlink r:id="rId9">
        <w:r w:rsidR="003518AC" w:rsidRPr="00543B15">
          <w:rPr>
            <w:rFonts w:ascii="Times New Roman" w:hAnsi="Times New Roman" w:cs="Times New Roman"/>
            <w:sz w:val="28"/>
            <w:szCs w:val="28"/>
          </w:rPr>
          <w:t>пунктом 25 части 1 статьи 16</w:t>
        </w:r>
      </w:hyperlink>
      <w:r w:rsidR="003518AC" w:rsidRPr="00543B15">
        <w:rPr>
          <w:rFonts w:ascii="Times New Roman" w:hAnsi="Times New Roman" w:cs="Times New Roman"/>
          <w:sz w:val="28"/>
          <w:szCs w:val="28"/>
        </w:rPr>
        <w:t xml:space="preserve"> Федерального закона</w:t>
      </w:r>
      <w:proofErr w:type="gramEnd"/>
      <w:r w:rsidR="003518AC" w:rsidRPr="00543B15">
        <w:rPr>
          <w:rFonts w:ascii="Times New Roman" w:hAnsi="Times New Roman" w:cs="Times New Roman"/>
          <w:sz w:val="28"/>
          <w:szCs w:val="28"/>
        </w:rPr>
        <w:t xml:space="preserve"> от 6 октября 2003 года N 131-ФЗ </w:t>
      </w:r>
      <w:r w:rsidR="00B466EA" w:rsidRPr="00543B15">
        <w:rPr>
          <w:rFonts w:ascii="Times New Roman" w:hAnsi="Times New Roman" w:cs="Times New Roman"/>
          <w:sz w:val="28"/>
          <w:szCs w:val="28"/>
        </w:rPr>
        <w:t>«</w:t>
      </w:r>
      <w:r w:rsidR="003518AC" w:rsidRPr="00543B15">
        <w:rPr>
          <w:rFonts w:ascii="Times New Roman" w:hAnsi="Times New Roman" w:cs="Times New Roman"/>
          <w:sz w:val="28"/>
          <w:szCs w:val="28"/>
        </w:rPr>
        <w:t>Об общих принципах организации местного самоуправления в Российской Федерации</w:t>
      </w:r>
      <w:r w:rsidR="00B466EA" w:rsidRPr="00543B15">
        <w:rPr>
          <w:rFonts w:ascii="Times New Roman" w:hAnsi="Times New Roman" w:cs="Times New Roman"/>
          <w:sz w:val="28"/>
          <w:szCs w:val="28"/>
        </w:rPr>
        <w:t>»</w:t>
      </w:r>
      <w:r w:rsidR="005C4E9F" w:rsidRPr="00543B15">
        <w:rPr>
          <w:rFonts w:ascii="Times New Roman" w:hAnsi="Times New Roman" w:cs="Times New Roman"/>
          <w:sz w:val="28"/>
          <w:szCs w:val="28"/>
        </w:rPr>
        <w:t xml:space="preserve"> в части обустройства детских </w:t>
      </w:r>
      <w:r w:rsidR="00C27711" w:rsidRPr="00543B15">
        <w:rPr>
          <w:rFonts w:ascii="Times New Roman" w:hAnsi="Times New Roman" w:cs="Times New Roman"/>
          <w:sz w:val="28"/>
          <w:szCs w:val="28"/>
        </w:rPr>
        <w:t xml:space="preserve">площадок. </w:t>
      </w:r>
    </w:p>
    <w:p w:rsidR="00323D45" w:rsidRPr="00543B15" w:rsidRDefault="00323D45"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1.3. Для целей настоящего Порядка под детской площадкой пони</w:t>
      </w:r>
      <w:r w:rsidR="00C27711" w:rsidRPr="00543B15">
        <w:rPr>
          <w:rFonts w:ascii="Times New Roman" w:hAnsi="Times New Roman" w:cs="Times New Roman"/>
          <w:sz w:val="28"/>
          <w:szCs w:val="28"/>
        </w:rPr>
        <w:t xml:space="preserve">мается детская игровая площадка – </w:t>
      </w:r>
      <w:r w:rsidRPr="00543B15">
        <w:rPr>
          <w:rFonts w:ascii="Times New Roman" w:hAnsi="Times New Roman" w:cs="Times New Roman"/>
          <w:sz w:val="28"/>
          <w:szCs w:val="28"/>
        </w:rPr>
        <w:t>специально оборудованная терри</w:t>
      </w:r>
      <w:r w:rsidR="00CB2A75" w:rsidRPr="00543B15">
        <w:rPr>
          <w:rFonts w:ascii="Times New Roman" w:hAnsi="Times New Roman" w:cs="Times New Roman"/>
          <w:sz w:val="28"/>
          <w:szCs w:val="28"/>
        </w:rPr>
        <w:t xml:space="preserve">тория, предназначенная для игры и развития </w:t>
      </w:r>
      <w:r w:rsidRPr="00543B15">
        <w:rPr>
          <w:rFonts w:ascii="Times New Roman" w:hAnsi="Times New Roman" w:cs="Times New Roman"/>
          <w:sz w:val="28"/>
          <w:szCs w:val="28"/>
        </w:rPr>
        <w:t xml:space="preserve">детей, </w:t>
      </w:r>
      <w:r w:rsidR="005C4E9F" w:rsidRPr="00543B15">
        <w:rPr>
          <w:rFonts w:ascii="Times New Roman" w:hAnsi="Times New Roman" w:cs="Times New Roman"/>
          <w:sz w:val="28"/>
          <w:szCs w:val="28"/>
        </w:rPr>
        <w:t>включающая в себя соответствующе</w:t>
      </w:r>
      <w:r w:rsidRPr="00543B15">
        <w:rPr>
          <w:rFonts w:ascii="Times New Roman" w:hAnsi="Times New Roman" w:cs="Times New Roman"/>
          <w:sz w:val="28"/>
          <w:szCs w:val="28"/>
        </w:rPr>
        <w:t xml:space="preserve">е </w:t>
      </w:r>
      <w:r w:rsidR="00CB2A75" w:rsidRPr="00543B15">
        <w:rPr>
          <w:rFonts w:ascii="Times New Roman" w:hAnsi="Times New Roman" w:cs="Times New Roman"/>
          <w:sz w:val="28"/>
          <w:szCs w:val="28"/>
        </w:rPr>
        <w:t xml:space="preserve">детское и спортивное </w:t>
      </w:r>
      <w:r w:rsidRPr="00543B15">
        <w:rPr>
          <w:rFonts w:ascii="Times New Roman" w:hAnsi="Times New Roman" w:cs="Times New Roman"/>
          <w:sz w:val="28"/>
          <w:szCs w:val="28"/>
        </w:rPr>
        <w:t>оборудование</w:t>
      </w:r>
      <w:r w:rsidR="00CB2A75" w:rsidRPr="00543B15">
        <w:rPr>
          <w:rFonts w:ascii="Times New Roman" w:hAnsi="Times New Roman" w:cs="Times New Roman"/>
          <w:sz w:val="28"/>
          <w:szCs w:val="28"/>
        </w:rPr>
        <w:t>, а также специальное</w:t>
      </w:r>
      <w:r w:rsidRPr="00543B15">
        <w:rPr>
          <w:rFonts w:ascii="Times New Roman" w:hAnsi="Times New Roman" w:cs="Times New Roman"/>
          <w:sz w:val="28"/>
          <w:szCs w:val="28"/>
        </w:rPr>
        <w:t xml:space="preserve"> покрытие. </w:t>
      </w:r>
    </w:p>
    <w:p w:rsidR="00B9462D" w:rsidRPr="00543B15" w:rsidRDefault="00323D45"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1.4</w:t>
      </w:r>
      <w:r w:rsidR="003518AC" w:rsidRPr="00543B15">
        <w:rPr>
          <w:rFonts w:ascii="Times New Roman" w:hAnsi="Times New Roman" w:cs="Times New Roman"/>
          <w:sz w:val="28"/>
          <w:szCs w:val="28"/>
        </w:rPr>
        <w:t xml:space="preserve">. Субсидии предоставляются в пределах бюджетных ассигнований, утвержденных в сводной бюджетной росписи областного бюджета Ленинградской области (далее - областной бюджет) на соответствующий финансовый год </w:t>
      </w:r>
      <w:r w:rsidR="00C27711" w:rsidRPr="00543B15">
        <w:rPr>
          <w:rFonts w:ascii="Times New Roman" w:hAnsi="Times New Roman" w:cs="Times New Roman"/>
          <w:sz w:val="28"/>
          <w:szCs w:val="28"/>
        </w:rPr>
        <w:br/>
      </w:r>
      <w:r w:rsidR="003518AC" w:rsidRPr="00543B15">
        <w:rPr>
          <w:rFonts w:ascii="Times New Roman" w:hAnsi="Times New Roman" w:cs="Times New Roman"/>
          <w:sz w:val="28"/>
          <w:szCs w:val="28"/>
        </w:rPr>
        <w:t xml:space="preserve">и на плановый период, и лимитов бюджетных обязательств, доведенных </w:t>
      </w:r>
      <w:r w:rsidR="00C27711" w:rsidRPr="00543B15">
        <w:rPr>
          <w:rFonts w:ascii="Times New Roman" w:hAnsi="Times New Roman" w:cs="Times New Roman"/>
          <w:sz w:val="28"/>
          <w:szCs w:val="28"/>
        </w:rPr>
        <w:br/>
      </w:r>
      <w:r w:rsidR="003518AC" w:rsidRPr="00543B15">
        <w:rPr>
          <w:rFonts w:ascii="Times New Roman" w:hAnsi="Times New Roman" w:cs="Times New Roman"/>
          <w:sz w:val="28"/>
          <w:szCs w:val="28"/>
        </w:rPr>
        <w:t>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rsidR="002A7483" w:rsidRPr="00543B15" w:rsidRDefault="002A7483" w:rsidP="00543B15">
      <w:pPr>
        <w:pStyle w:val="ConsPlusTitle"/>
        <w:jc w:val="center"/>
        <w:outlineLvl w:val="2"/>
        <w:rPr>
          <w:rFonts w:ascii="Times New Roman" w:hAnsi="Times New Roman" w:cs="Times New Roman"/>
          <w:sz w:val="28"/>
          <w:szCs w:val="28"/>
        </w:rPr>
      </w:pPr>
    </w:p>
    <w:p w:rsidR="00C27711" w:rsidRPr="00543B15" w:rsidRDefault="00C27711" w:rsidP="00543B15">
      <w:pPr>
        <w:pStyle w:val="ConsPlusTitle"/>
        <w:jc w:val="center"/>
        <w:outlineLvl w:val="2"/>
        <w:rPr>
          <w:rFonts w:ascii="Times New Roman" w:hAnsi="Times New Roman" w:cs="Times New Roman"/>
          <w:sz w:val="28"/>
          <w:szCs w:val="28"/>
        </w:rPr>
      </w:pPr>
    </w:p>
    <w:p w:rsidR="003518AC" w:rsidRPr="00543B15" w:rsidRDefault="003518AC" w:rsidP="00543B15">
      <w:pPr>
        <w:pStyle w:val="ConsPlusTitle"/>
        <w:jc w:val="center"/>
        <w:outlineLvl w:val="2"/>
        <w:rPr>
          <w:rFonts w:ascii="Times New Roman" w:hAnsi="Times New Roman" w:cs="Times New Roman"/>
          <w:sz w:val="28"/>
          <w:szCs w:val="28"/>
        </w:rPr>
      </w:pPr>
      <w:r w:rsidRPr="00543B15">
        <w:rPr>
          <w:rFonts w:ascii="Times New Roman" w:hAnsi="Times New Roman" w:cs="Times New Roman"/>
          <w:sz w:val="28"/>
          <w:szCs w:val="28"/>
        </w:rPr>
        <w:t>2. Цели и условия предоставления субсидий</w:t>
      </w:r>
    </w:p>
    <w:p w:rsidR="003518AC" w:rsidRPr="00543B15" w:rsidRDefault="003518AC" w:rsidP="00543B15">
      <w:pPr>
        <w:pStyle w:val="ConsPlusNormal"/>
        <w:rPr>
          <w:rFonts w:ascii="Times New Roman" w:hAnsi="Times New Roman" w:cs="Times New Roman"/>
          <w:sz w:val="28"/>
          <w:szCs w:val="28"/>
        </w:rPr>
      </w:pPr>
    </w:p>
    <w:p w:rsidR="003518AC" w:rsidRPr="00543B15" w:rsidRDefault="003518AC" w:rsidP="00543B15">
      <w:pPr>
        <w:pStyle w:val="ConsPlusNormal"/>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2.1. Субсидии предоставляются муниципальным образованиям </w:t>
      </w:r>
      <w:r w:rsidR="009D213E" w:rsidRPr="00543B15">
        <w:rPr>
          <w:rFonts w:ascii="Times New Roman" w:hAnsi="Times New Roman" w:cs="Times New Roman"/>
          <w:sz w:val="28"/>
          <w:szCs w:val="28"/>
        </w:rPr>
        <w:t>в целях реализации мероприятий по организации благоустройства территор</w:t>
      </w:r>
      <w:r w:rsidR="005C4E9F" w:rsidRPr="00543B15">
        <w:rPr>
          <w:rFonts w:ascii="Times New Roman" w:hAnsi="Times New Roman" w:cs="Times New Roman"/>
          <w:sz w:val="28"/>
          <w:szCs w:val="28"/>
        </w:rPr>
        <w:t xml:space="preserve">ий в части обустройства детских </w:t>
      </w:r>
      <w:r w:rsidR="009D213E" w:rsidRPr="00543B15">
        <w:rPr>
          <w:rFonts w:ascii="Times New Roman" w:hAnsi="Times New Roman" w:cs="Times New Roman"/>
          <w:sz w:val="28"/>
          <w:szCs w:val="28"/>
        </w:rPr>
        <w:t>площадок на</w:t>
      </w:r>
      <w:r w:rsidRPr="00543B15">
        <w:rPr>
          <w:rFonts w:ascii="Times New Roman" w:hAnsi="Times New Roman" w:cs="Times New Roman"/>
          <w:sz w:val="28"/>
          <w:szCs w:val="28"/>
        </w:rPr>
        <w:t xml:space="preserve"> общественных и дворовых пространств</w:t>
      </w:r>
      <w:r w:rsidR="009D213E" w:rsidRPr="00543B15">
        <w:rPr>
          <w:rFonts w:ascii="Times New Roman" w:hAnsi="Times New Roman" w:cs="Times New Roman"/>
          <w:sz w:val="28"/>
          <w:szCs w:val="28"/>
        </w:rPr>
        <w:t>ах</w:t>
      </w:r>
      <w:r w:rsidRPr="00543B15">
        <w:rPr>
          <w:rFonts w:ascii="Times New Roman" w:hAnsi="Times New Roman" w:cs="Times New Roman"/>
          <w:sz w:val="28"/>
          <w:szCs w:val="28"/>
        </w:rPr>
        <w:t xml:space="preserve"> муниципальных образований.</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2.2. Результатом использования субсидий является количество</w:t>
      </w:r>
      <w:r w:rsidR="009E376A" w:rsidRPr="00543B15">
        <w:rPr>
          <w:rFonts w:ascii="Times New Roman" w:hAnsi="Times New Roman" w:cs="Times New Roman"/>
          <w:sz w:val="28"/>
          <w:szCs w:val="28"/>
        </w:rPr>
        <w:t xml:space="preserve"> обустроенных детских площадок.</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Значения результатов использования субсидий определяются на основании заявок муниципальных образований и устанавливаются в соглашении </w:t>
      </w:r>
      <w:r w:rsidR="00710EC5" w:rsidRPr="00543B15">
        <w:rPr>
          <w:rFonts w:ascii="Times New Roman" w:hAnsi="Times New Roman" w:cs="Times New Roman"/>
          <w:sz w:val="28"/>
          <w:szCs w:val="28"/>
        </w:rPr>
        <w:br/>
      </w:r>
      <w:r w:rsidRPr="00543B15">
        <w:rPr>
          <w:rFonts w:ascii="Times New Roman" w:hAnsi="Times New Roman" w:cs="Times New Roman"/>
          <w:sz w:val="28"/>
          <w:szCs w:val="28"/>
        </w:rPr>
        <w:t>о предоставлении субсидий, заключенном между Комитетом и администрацией муниципального образования (далее - соглашение).</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Детализированные требования к достижению значений результатов использования субсидий устанавливаются в соглашении.</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2.3. Субсидии предоставляются при соблюдении следующих условий:</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наличие правовых актов муниципального образования, утверждающих перечень мероприятий, в целях </w:t>
      </w:r>
      <w:proofErr w:type="spellStart"/>
      <w:r w:rsidRPr="00543B15">
        <w:rPr>
          <w:rFonts w:ascii="Times New Roman" w:hAnsi="Times New Roman" w:cs="Times New Roman"/>
          <w:sz w:val="28"/>
          <w:szCs w:val="28"/>
        </w:rPr>
        <w:t>софинансирования</w:t>
      </w:r>
      <w:proofErr w:type="spellEnd"/>
      <w:r w:rsidRPr="00543B15">
        <w:rPr>
          <w:rFonts w:ascii="Times New Roman" w:hAnsi="Times New Roman" w:cs="Times New Roman"/>
          <w:sz w:val="28"/>
          <w:szCs w:val="28"/>
        </w:rPr>
        <w:t xml:space="preserve"> которых предоставляются субсидии;</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заключение соглашения о предоставлении субсидий в соответствии </w:t>
      </w:r>
      <w:r w:rsidR="00710EC5" w:rsidRPr="00543B15">
        <w:rPr>
          <w:rFonts w:ascii="Times New Roman" w:hAnsi="Times New Roman" w:cs="Times New Roman"/>
          <w:sz w:val="28"/>
          <w:szCs w:val="28"/>
        </w:rPr>
        <w:br/>
      </w:r>
      <w:r w:rsidRPr="00543B15">
        <w:rPr>
          <w:rFonts w:ascii="Times New Roman" w:hAnsi="Times New Roman" w:cs="Times New Roman"/>
          <w:sz w:val="28"/>
          <w:szCs w:val="28"/>
        </w:rPr>
        <w:t xml:space="preserve">с </w:t>
      </w:r>
      <w:hyperlink r:id="rId10">
        <w:r w:rsidRPr="00543B15">
          <w:rPr>
            <w:rFonts w:ascii="Times New Roman" w:hAnsi="Times New Roman" w:cs="Times New Roman"/>
            <w:sz w:val="28"/>
            <w:szCs w:val="28"/>
          </w:rPr>
          <w:t>пунктами 4.1</w:t>
        </w:r>
      </w:hyperlink>
      <w:r w:rsidRPr="00543B15">
        <w:rPr>
          <w:rFonts w:ascii="Times New Roman" w:hAnsi="Times New Roman" w:cs="Times New Roman"/>
          <w:sz w:val="28"/>
          <w:szCs w:val="28"/>
        </w:rPr>
        <w:t xml:space="preserve"> - </w:t>
      </w:r>
      <w:hyperlink r:id="rId11">
        <w:r w:rsidRPr="00543B15">
          <w:rPr>
            <w:rFonts w:ascii="Times New Roman" w:hAnsi="Times New Roman" w:cs="Times New Roman"/>
            <w:sz w:val="28"/>
            <w:szCs w:val="28"/>
          </w:rPr>
          <w:t>4.4</w:t>
        </w:r>
      </w:hyperlink>
      <w:r w:rsidRPr="00543B15">
        <w:rPr>
          <w:rFonts w:ascii="Times New Roman" w:hAnsi="Times New Roman" w:cs="Times New Roman"/>
          <w:sz w:val="28"/>
          <w:szCs w:val="28"/>
        </w:rPr>
        <w:t xml:space="preserve"> Правил предоставления субсидий местным бюджетам из </w:t>
      </w:r>
      <w:r w:rsidRPr="00543B15">
        <w:rPr>
          <w:rFonts w:ascii="Times New Roman" w:hAnsi="Times New Roman" w:cs="Times New Roman"/>
          <w:sz w:val="28"/>
          <w:szCs w:val="28"/>
        </w:rPr>
        <w:lastRenderedPageBreak/>
        <w:t>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3518AC" w:rsidRPr="00543B15" w:rsidRDefault="003518AC" w:rsidP="00543B15">
      <w:pPr>
        <w:pStyle w:val="ConsPlusNormal"/>
        <w:rPr>
          <w:rFonts w:ascii="Times New Roman" w:hAnsi="Times New Roman" w:cs="Times New Roman"/>
          <w:sz w:val="28"/>
          <w:szCs w:val="28"/>
        </w:rPr>
      </w:pPr>
    </w:p>
    <w:p w:rsidR="003518AC" w:rsidRPr="00543B15" w:rsidRDefault="003518AC" w:rsidP="00543B15">
      <w:pPr>
        <w:pStyle w:val="ConsPlusTitle"/>
        <w:jc w:val="center"/>
        <w:outlineLvl w:val="2"/>
        <w:rPr>
          <w:rFonts w:ascii="Times New Roman" w:hAnsi="Times New Roman" w:cs="Times New Roman"/>
          <w:sz w:val="28"/>
          <w:szCs w:val="28"/>
        </w:rPr>
      </w:pPr>
      <w:r w:rsidRPr="00543B15">
        <w:rPr>
          <w:rFonts w:ascii="Times New Roman" w:hAnsi="Times New Roman" w:cs="Times New Roman"/>
          <w:sz w:val="28"/>
          <w:szCs w:val="28"/>
        </w:rPr>
        <w:t>3. Порядок отбора муниципальных образований</w:t>
      </w:r>
    </w:p>
    <w:p w:rsidR="003518AC" w:rsidRPr="00543B15" w:rsidRDefault="003518AC" w:rsidP="00543B15">
      <w:pPr>
        <w:pStyle w:val="ConsPlusTitle"/>
        <w:jc w:val="center"/>
        <w:rPr>
          <w:rFonts w:ascii="Times New Roman" w:hAnsi="Times New Roman" w:cs="Times New Roman"/>
          <w:sz w:val="28"/>
          <w:szCs w:val="28"/>
        </w:rPr>
      </w:pPr>
      <w:r w:rsidRPr="00543B15">
        <w:rPr>
          <w:rFonts w:ascii="Times New Roman" w:hAnsi="Times New Roman" w:cs="Times New Roman"/>
          <w:sz w:val="28"/>
          <w:szCs w:val="28"/>
        </w:rPr>
        <w:t>для предоставления субсидий</w:t>
      </w:r>
    </w:p>
    <w:p w:rsidR="003518AC" w:rsidRPr="00543B15" w:rsidRDefault="003518AC" w:rsidP="00543B15">
      <w:pPr>
        <w:pStyle w:val="ConsPlusNormal"/>
        <w:rPr>
          <w:rFonts w:ascii="Times New Roman" w:hAnsi="Times New Roman" w:cs="Times New Roman"/>
          <w:sz w:val="28"/>
          <w:szCs w:val="28"/>
        </w:rPr>
      </w:pPr>
    </w:p>
    <w:p w:rsidR="003518AC" w:rsidRPr="00543B15" w:rsidRDefault="003518AC" w:rsidP="00543B15">
      <w:pPr>
        <w:pStyle w:val="ConsPlusNormal"/>
        <w:ind w:firstLine="540"/>
        <w:jc w:val="both"/>
        <w:rPr>
          <w:rFonts w:ascii="Times New Roman" w:hAnsi="Times New Roman" w:cs="Times New Roman"/>
          <w:sz w:val="28"/>
          <w:szCs w:val="28"/>
        </w:rPr>
      </w:pPr>
      <w:bookmarkStart w:id="2" w:name="P2054"/>
      <w:bookmarkEnd w:id="2"/>
      <w:r w:rsidRPr="00543B15">
        <w:rPr>
          <w:rFonts w:ascii="Times New Roman" w:hAnsi="Times New Roman" w:cs="Times New Roman"/>
          <w:sz w:val="28"/>
          <w:szCs w:val="28"/>
        </w:rPr>
        <w:t>3.1. Отбор муниципальных образований для предоставления субсидий (далее - отбор) осуществляется на основе оценки заявок муниципальных образований.</w:t>
      </w:r>
    </w:p>
    <w:p w:rsidR="003518AC" w:rsidRPr="00543B15" w:rsidRDefault="003518AC" w:rsidP="00543B15">
      <w:pPr>
        <w:pStyle w:val="ConsPlusNormal"/>
        <w:spacing w:before="220"/>
        <w:ind w:firstLine="540"/>
        <w:jc w:val="both"/>
        <w:rPr>
          <w:rFonts w:ascii="Times New Roman" w:hAnsi="Times New Roman" w:cs="Times New Roman"/>
          <w:sz w:val="28"/>
          <w:szCs w:val="28"/>
        </w:rPr>
      </w:pPr>
      <w:bookmarkStart w:id="3" w:name="P2055"/>
      <w:bookmarkEnd w:id="3"/>
      <w:r w:rsidRPr="00543B15">
        <w:rPr>
          <w:rFonts w:ascii="Times New Roman" w:hAnsi="Times New Roman" w:cs="Times New Roman"/>
          <w:sz w:val="28"/>
          <w:szCs w:val="28"/>
        </w:rPr>
        <w:t>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наличие муниципальной программы формирования комфортной городской среды, утвержденной органом местного самоуправления муниципального образования, прошедшей общественные обсуждения и содержащей адресный перечень территорий, подлежащих благоустройству;</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наличие в составе муниципального образования населенных пунктов </w:t>
      </w:r>
      <w:r w:rsidR="00B9462D" w:rsidRPr="00543B15">
        <w:rPr>
          <w:rFonts w:ascii="Times New Roman" w:hAnsi="Times New Roman" w:cs="Times New Roman"/>
          <w:sz w:val="28"/>
          <w:szCs w:val="28"/>
        </w:rPr>
        <w:br/>
      </w:r>
      <w:r w:rsidRPr="00543B15">
        <w:rPr>
          <w:rFonts w:ascii="Times New Roman" w:hAnsi="Times New Roman" w:cs="Times New Roman"/>
          <w:sz w:val="28"/>
          <w:szCs w:val="28"/>
        </w:rPr>
        <w:t>с численностью населения свыше 1000 человек.</w:t>
      </w:r>
    </w:p>
    <w:p w:rsidR="003518AC" w:rsidRPr="00543B15" w:rsidRDefault="003518AC" w:rsidP="00543B15">
      <w:pPr>
        <w:pStyle w:val="ConsPlusNormal"/>
        <w:spacing w:before="220"/>
        <w:ind w:firstLine="540"/>
        <w:jc w:val="both"/>
        <w:rPr>
          <w:rFonts w:ascii="Times New Roman" w:hAnsi="Times New Roman" w:cs="Times New Roman"/>
          <w:sz w:val="28"/>
          <w:szCs w:val="28"/>
        </w:rPr>
      </w:pPr>
      <w:bookmarkStart w:id="4" w:name="P2058"/>
      <w:bookmarkEnd w:id="4"/>
      <w:r w:rsidRPr="00543B15">
        <w:rPr>
          <w:rFonts w:ascii="Times New Roman" w:hAnsi="Times New Roman" w:cs="Times New Roman"/>
          <w:sz w:val="28"/>
          <w:szCs w:val="28"/>
        </w:rPr>
        <w:t>3.3. В целях уча</w:t>
      </w:r>
      <w:r w:rsidR="00B9462D" w:rsidRPr="00543B15">
        <w:rPr>
          <w:rFonts w:ascii="Times New Roman" w:hAnsi="Times New Roman" w:cs="Times New Roman"/>
          <w:sz w:val="28"/>
          <w:szCs w:val="28"/>
        </w:rPr>
        <w:t xml:space="preserve">стия </w:t>
      </w:r>
      <w:r w:rsidRPr="00543B15">
        <w:rPr>
          <w:rFonts w:ascii="Times New Roman" w:hAnsi="Times New Roman" w:cs="Times New Roman"/>
          <w:sz w:val="28"/>
          <w:szCs w:val="28"/>
        </w:rPr>
        <w:t>в отборе муниципальные образования представляют следующие документы:</w:t>
      </w:r>
    </w:p>
    <w:p w:rsidR="006F133E" w:rsidRPr="00543B15" w:rsidRDefault="006F133E"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а) заявку на предоставление субсидии в произвольной форме, содержащую информацию о размере и сроках планируемого финансирования мероприятий </w:t>
      </w:r>
      <w:r w:rsidRPr="00543B15">
        <w:rPr>
          <w:rFonts w:ascii="Times New Roman" w:hAnsi="Times New Roman" w:cs="Times New Roman"/>
          <w:sz w:val="28"/>
          <w:szCs w:val="28"/>
        </w:rPr>
        <w:br/>
        <w:t>за счет средств областного бюджета Ленинградской области и бюджета муниципального образования;</w:t>
      </w:r>
    </w:p>
    <w:p w:rsidR="003518AC" w:rsidRPr="00543B15" w:rsidRDefault="006F133E" w:rsidP="00543B15">
      <w:pPr>
        <w:pStyle w:val="ConsPlusNormal"/>
        <w:spacing w:before="220"/>
        <w:ind w:firstLine="540"/>
        <w:jc w:val="both"/>
        <w:rPr>
          <w:rFonts w:ascii="Times New Roman" w:hAnsi="Times New Roman" w:cs="Times New Roman"/>
          <w:sz w:val="28"/>
          <w:szCs w:val="28"/>
        </w:rPr>
      </w:pPr>
      <w:proofErr w:type="gramStart"/>
      <w:r w:rsidRPr="00543B15">
        <w:rPr>
          <w:rFonts w:ascii="Times New Roman" w:hAnsi="Times New Roman" w:cs="Times New Roman"/>
          <w:sz w:val="28"/>
          <w:szCs w:val="28"/>
        </w:rPr>
        <w:t xml:space="preserve">б) </w:t>
      </w:r>
      <w:r w:rsidR="003518AC" w:rsidRPr="00543B15">
        <w:rPr>
          <w:rFonts w:ascii="Times New Roman" w:hAnsi="Times New Roman" w:cs="Times New Roman"/>
          <w:sz w:val="28"/>
          <w:szCs w:val="28"/>
        </w:rPr>
        <w:t>выписку из утвержденной органом местного самоуправления муниципального образования муниципальной программы, содержащей адресный перечень территорий, подлежащих благоустройству, или заверенную органом местного самоуправления муниципального образования копию муниципальной программы, содержащей адресный перечень территорий, подлежащих благоустройству;</w:t>
      </w:r>
      <w:proofErr w:type="gramEnd"/>
    </w:p>
    <w:p w:rsidR="003518AC" w:rsidRPr="00543B15" w:rsidRDefault="006F133E" w:rsidP="00543B15">
      <w:pPr>
        <w:pStyle w:val="ConsPlusNormal"/>
        <w:spacing w:before="220"/>
        <w:ind w:firstLine="540"/>
        <w:jc w:val="both"/>
        <w:rPr>
          <w:rFonts w:ascii="Times New Roman" w:hAnsi="Times New Roman" w:cs="Times New Roman"/>
          <w:sz w:val="28"/>
          <w:szCs w:val="28"/>
        </w:rPr>
      </w:pPr>
      <w:proofErr w:type="gramStart"/>
      <w:r w:rsidRPr="00543B15">
        <w:rPr>
          <w:rFonts w:ascii="Times New Roman" w:hAnsi="Times New Roman" w:cs="Times New Roman"/>
          <w:sz w:val="28"/>
          <w:szCs w:val="28"/>
        </w:rPr>
        <w:t xml:space="preserve">в) </w:t>
      </w:r>
      <w:r w:rsidR="003518AC" w:rsidRPr="00543B15">
        <w:rPr>
          <w:rFonts w:ascii="Times New Roman" w:hAnsi="Times New Roman" w:cs="Times New Roman"/>
          <w:sz w:val="28"/>
          <w:szCs w:val="28"/>
        </w:rPr>
        <w:t xml:space="preserve">проект благоустройства каждой территории (содержащий текстовое описание и фотографии существующего состояния территорий, схему планируемого размещения объектов благоустройства с условными обозначениями, описание планируемых элементов благоустройства, в том числе описание и перечень мероприятий по обеспечению доступности территории маломобильным группам населения, трехмерную визуализированную модель территории </w:t>
      </w:r>
      <w:r w:rsidR="006B00EE" w:rsidRPr="00543B15">
        <w:rPr>
          <w:rFonts w:ascii="Times New Roman" w:hAnsi="Times New Roman" w:cs="Times New Roman"/>
          <w:sz w:val="28"/>
          <w:szCs w:val="28"/>
        </w:rPr>
        <w:br/>
      </w:r>
      <w:r w:rsidR="003518AC" w:rsidRPr="00543B15">
        <w:rPr>
          <w:rFonts w:ascii="Times New Roman" w:hAnsi="Times New Roman" w:cs="Times New Roman"/>
          <w:sz w:val="28"/>
          <w:szCs w:val="28"/>
        </w:rPr>
        <w:t>с изображениями с четырех различных ракурсов, локальный сметный расчет), утвержденный органом местного самоуправления муниципального образования;</w:t>
      </w:r>
      <w:proofErr w:type="gramEnd"/>
    </w:p>
    <w:p w:rsidR="00516C7D" w:rsidRPr="00543B15" w:rsidRDefault="00516C7D"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г) выписку из единого государственного реестра недвижимости на земельный </w:t>
      </w:r>
      <w:r w:rsidRPr="00543B15">
        <w:rPr>
          <w:rFonts w:ascii="Times New Roman" w:hAnsi="Times New Roman" w:cs="Times New Roman"/>
          <w:sz w:val="28"/>
          <w:szCs w:val="28"/>
        </w:rPr>
        <w:lastRenderedPageBreak/>
        <w:t>участок,</w:t>
      </w:r>
      <w:r w:rsidR="0021368C" w:rsidRPr="00543B15">
        <w:rPr>
          <w:rFonts w:ascii="Times New Roman" w:hAnsi="Times New Roman" w:cs="Times New Roman"/>
          <w:sz w:val="28"/>
          <w:szCs w:val="28"/>
        </w:rPr>
        <w:t xml:space="preserve"> планируемый к благоустройству, </w:t>
      </w:r>
      <w:r w:rsidRPr="00543B15">
        <w:rPr>
          <w:rFonts w:ascii="Times New Roman" w:hAnsi="Times New Roman" w:cs="Times New Roman"/>
          <w:sz w:val="28"/>
          <w:szCs w:val="28"/>
        </w:rPr>
        <w:t>либо справку о том, что земельный участок, планируемый к благоустройству, относится к государственной собственности, права на которую не разграничены, либо гарантийное пис</w:t>
      </w:r>
      <w:r w:rsidR="0021368C" w:rsidRPr="00543B15">
        <w:rPr>
          <w:rFonts w:ascii="Times New Roman" w:hAnsi="Times New Roman" w:cs="Times New Roman"/>
          <w:sz w:val="28"/>
          <w:szCs w:val="28"/>
        </w:rPr>
        <w:t xml:space="preserve">ьмо </w:t>
      </w:r>
      <w:r w:rsidR="00C27711" w:rsidRPr="00543B15">
        <w:rPr>
          <w:rFonts w:ascii="Times New Roman" w:hAnsi="Times New Roman" w:cs="Times New Roman"/>
          <w:sz w:val="28"/>
          <w:szCs w:val="28"/>
        </w:rPr>
        <w:br/>
      </w:r>
      <w:r w:rsidRPr="00543B15">
        <w:rPr>
          <w:rFonts w:ascii="Times New Roman" w:hAnsi="Times New Roman" w:cs="Times New Roman"/>
          <w:sz w:val="28"/>
          <w:szCs w:val="28"/>
        </w:rPr>
        <w:t xml:space="preserve">о том, что земельный участок, планируемый к благоустройству, будет поставлен </w:t>
      </w:r>
      <w:r w:rsidR="00C27711" w:rsidRPr="00543B15">
        <w:rPr>
          <w:rFonts w:ascii="Times New Roman" w:hAnsi="Times New Roman" w:cs="Times New Roman"/>
          <w:sz w:val="28"/>
          <w:szCs w:val="28"/>
        </w:rPr>
        <w:br/>
      </w:r>
      <w:r w:rsidRPr="00543B15">
        <w:rPr>
          <w:rFonts w:ascii="Times New Roman" w:hAnsi="Times New Roman" w:cs="Times New Roman"/>
          <w:sz w:val="28"/>
          <w:szCs w:val="28"/>
        </w:rPr>
        <w:t>на кадастровый учет;</w:t>
      </w:r>
    </w:p>
    <w:p w:rsidR="003518AC" w:rsidRPr="00543B15" w:rsidRDefault="00516C7D"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д</w:t>
      </w:r>
      <w:r w:rsidR="006F133E" w:rsidRPr="00543B15">
        <w:rPr>
          <w:rFonts w:ascii="Times New Roman" w:hAnsi="Times New Roman" w:cs="Times New Roman"/>
          <w:sz w:val="28"/>
          <w:szCs w:val="28"/>
        </w:rPr>
        <w:t xml:space="preserve">) </w:t>
      </w:r>
      <w:r w:rsidR="003518AC" w:rsidRPr="00543B15">
        <w:rPr>
          <w:rFonts w:ascii="Times New Roman" w:hAnsi="Times New Roman" w:cs="Times New Roman"/>
          <w:sz w:val="28"/>
          <w:szCs w:val="28"/>
        </w:rPr>
        <w:t xml:space="preserve">гарантийное письмо муниципального образования о том, что все инженерные коммуникации, находящиеся на благоустраиваемой территории, </w:t>
      </w:r>
      <w:r w:rsidR="006830A0" w:rsidRPr="00543B15">
        <w:rPr>
          <w:rFonts w:ascii="Times New Roman" w:hAnsi="Times New Roman" w:cs="Times New Roman"/>
          <w:sz w:val="28"/>
          <w:szCs w:val="28"/>
        </w:rPr>
        <w:br/>
      </w:r>
      <w:r w:rsidR="003518AC" w:rsidRPr="00543B15">
        <w:rPr>
          <w:rFonts w:ascii="Times New Roman" w:hAnsi="Times New Roman" w:cs="Times New Roman"/>
          <w:sz w:val="28"/>
          <w:szCs w:val="28"/>
        </w:rPr>
        <w:t xml:space="preserve">не потребуют замены в течение пяти лет, заверенное подписью главы администрации муниципального образования, с приложением писем </w:t>
      </w:r>
      <w:r w:rsidR="006830A0" w:rsidRPr="00543B15">
        <w:rPr>
          <w:rFonts w:ascii="Times New Roman" w:hAnsi="Times New Roman" w:cs="Times New Roman"/>
          <w:sz w:val="28"/>
          <w:szCs w:val="28"/>
        </w:rPr>
        <w:br/>
      </w:r>
      <w:r w:rsidR="003518AC" w:rsidRPr="00543B15">
        <w:rPr>
          <w:rFonts w:ascii="Times New Roman" w:hAnsi="Times New Roman" w:cs="Times New Roman"/>
          <w:sz w:val="28"/>
          <w:szCs w:val="28"/>
        </w:rPr>
        <w:t xml:space="preserve">от </w:t>
      </w:r>
      <w:proofErr w:type="spellStart"/>
      <w:r w:rsidR="003518AC" w:rsidRPr="00543B15">
        <w:rPr>
          <w:rFonts w:ascii="Times New Roman" w:hAnsi="Times New Roman" w:cs="Times New Roman"/>
          <w:sz w:val="28"/>
          <w:szCs w:val="28"/>
        </w:rPr>
        <w:t>ресурсоснабжающих</w:t>
      </w:r>
      <w:proofErr w:type="spellEnd"/>
      <w:r w:rsidR="003518AC" w:rsidRPr="00543B15">
        <w:rPr>
          <w:rFonts w:ascii="Times New Roman" w:hAnsi="Times New Roman" w:cs="Times New Roman"/>
          <w:sz w:val="28"/>
          <w:szCs w:val="28"/>
        </w:rPr>
        <w:t xml:space="preserve"> организаций;</w:t>
      </w:r>
    </w:p>
    <w:p w:rsidR="003518AC" w:rsidRPr="00543B15" w:rsidRDefault="00516C7D"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е</w:t>
      </w:r>
      <w:r w:rsidR="006F133E" w:rsidRPr="00543B15">
        <w:rPr>
          <w:rFonts w:ascii="Times New Roman" w:hAnsi="Times New Roman" w:cs="Times New Roman"/>
          <w:sz w:val="28"/>
          <w:szCs w:val="28"/>
        </w:rPr>
        <w:t xml:space="preserve">) </w:t>
      </w:r>
      <w:r w:rsidR="003518AC" w:rsidRPr="00543B15">
        <w:rPr>
          <w:rFonts w:ascii="Times New Roman" w:hAnsi="Times New Roman" w:cs="Times New Roman"/>
          <w:sz w:val="28"/>
          <w:szCs w:val="28"/>
        </w:rPr>
        <w:t xml:space="preserve">гарантийное письмо о том, что муниципальным образованием в случае признания его получателем субсидии в соответствии с </w:t>
      </w:r>
      <w:hyperlink w:anchor="P2078">
        <w:r w:rsidR="003518AC" w:rsidRPr="00543B15">
          <w:rPr>
            <w:rFonts w:ascii="Times New Roman" w:hAnsi="Times New Roman" w:cs="Times New Roman"/>
            <w:sz w:val="28"/>
            <w:szCs w:val="28"/>
          </w:rPr>
          <w:t>пунктом 3.9</w:t>
        </w:r>
      </w:hyperlink>
      <w:r w:rsidR="003518AC" w:rsidRPr="00543B15">
        <w:rPr>
          <w:rFonts w:ascii="Times New Roman" w:hAnsi="Times New Roman" w:cs="Times New Roman"/>
          <w:sz w:val="28"/>
          <w:szCs w:val="28"/>
        </w:rPr>
        <w:t xml:space="preserve"> настоящего Порядка до начала проведения конкурсных процедур будет обеспечено проведение </w:t>
      </w:r>
      <w:proofErr w:type="gramStart"/>
      <w:r w:rsidR="003518AC" w:rsidRPr="00543B15">
        <w:rPr>
          <w:rFonts w:ascii="Times New Roman" w:hAnsi="Times New Roman" w:cs="Times New Roman"/>
          <w:sz w:val="28"/>
          <w:szCs w:val="28"/>
        </w:rPr>
        <w:t>проверки достоверност</w:t>
      </w:r>
      <w:r w:rsidR="005816F9" w:rsidRPr="00543B15">
        <w:rPr>
          <w:rFonts w:ascii="Times New Roman" w:hAnsi="Times New Roman" w:cs="Times New Roman"/>
          <w:sz w:val="28"/>
          <w:szCs w:val="28"/>
        </w:rPr>
        <w:t>и определения сметной стоимости мероприятий</w:t>
      </w:r>
      <w:proofErr w:type="gramEnd"/>
      <w:r w:rsidR="005816F9" w:rsidRPr="00543B15">
        <w:rPr>
          <w:rFonts w:ascii="Times New Roman" w:hAnsi="Times New Roman" w:cs="Times New Roman"/>
          <w:sz w:val="28"/>
          <w:szCs w:val="28"/>
        </w:rPr>
        <w:t xml:space="preserve"> </w:t>
      </w:r>
      <w:r w:rsidR="00C27711" w:rsidRPr="00543B15">
        <w:rPr>
          <w:rFonts w:ascii="Times New Roman" w:hAnsi="Times New Roman" w:cs="Times New Roman"/>
          <w:sz w:val="28"/>
          <w:szCs w:val="28"/>
        </w:rPr>
        <w:br/>
      </w:r>
      <w:r w:rsidR="005816F9" w:rsidRPr="00543B15">
        <w:rPr>
          <w:rFonts w:ascii="Times New Roman" w:hAnsi="Times New Roman" w:cs="Times New Roman"/>
          <w:sz w:val="28"/>
          <w:szCs w:val="28"/>
        </w:rPr>
        <w:t>по обустройству детских площадок</w:t>
      </w:r>
      <w:r w:rsidR="003518AC" w:rsidRPr="00543B15">
        <w:rPr>
          <w:rFonts w:ascii="Times New Roman" w:hAnsi="Times New Roman" w:cs="Times New Roman"/>
          <w:sz w:val="28"/>
          <w:szCs w:val="28"/>
        </w:rPr>
        <w:t xml:space="preserve">, либо копию положительного заключения экспертизы достоверности определения сметной стоимости </w:t>
      </w:r>
      <w:r w:rsidR="005816F9" w:rsidRPr="00543B15">
        <w:rPr>
          <w:rFonts w:ascii="Times New Roman" w:hAnsi="Times New Roman" w:cs="Times New Roman"/>
          <w:sz w:val="28"/>
          <w:szCs w:val="28"/>
        </w:rPr>
        <w:t>обустройства</w:t>
      </w:r>
      <w:r w:rsidR="003518AC" w:rsidRPr="00543B15">
        <w:rPr>
          <w:rFonts w:ascii="Times New Roman" w:hAnsi="Times New Roman" w:cs="Times New Roman"/>
          <w:sz w:val="28"/>
          <w:szCs w:val="28"/>
        </w:rPr>
        <w:t>;</w:t>
      </w:r>
    </w:p>
    <w:p w:rsidR="00B226D6" w:rsidRPr="00543B15" w:rsidRDefault="00C27711"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ж</w:t>
      </w:r>
      <w:r w:rsidR="00B226D6" w:rsidRPr="00543B15">
        <w:rPr>
          <w:rFonts w:ascii="Times New Roman" w:hAnsi="Times New Roman" w:cs="Times New Roman"/>
          <w:sz w:val="28"/>
          <w:szCs w:val="28"/>
        </w:rPr>
        <w:t xml:space="preserve">) заверенные копии протоколов общих собраний собственников помещений </w:t>
      </w:r>
      <w:r w:rsidR="00516C7D" w:rsidRPr="00543B15">
        <w:rPr>
          <w:rFonts w:ascii="Times New Roman" w:hAnsi="Times New Roman" w:cs="Times New Roman"/>
          <w:sz w:val="28"/>
          <w:szCs w:val="28"/>
        </w:rPr>
        <w:br/>
      </w:r>
      <w:r w:rsidR="00B226D6" w:rsidRPr="00543B15">
        <w:rPr>
          <w:rFonts w:ascii="Times New Roman" w:hAnsi="Times New Roman" w:cs="Times New Roman"/>
          <w:sz w:val="28"/>
          <w:szCs w:val="28"/>
        </w:rPr>
        <w:t>в многоквартирных домах, расположенных в границах дворовой территории, которые содержат решения по вопросам, указанным в пункте 3.4 настоящего Порядка (</w:t>
      </w:r>
      <w:r w:rsidR="00516C7D" w:rsidRPr="00543B15">
        <w:rPr>
          <w:rFonts w:ascii="Times New Roman" w:hAnsi="Times New Roman" w:cs="Times New Roman"/>
          <w:sz w:val="28"/>
          <w:szCs w:val="28"/>
        </w:rPr>
        <w:t>в случае обустройства детских площадок на дворовых территориях</w:t>
      </w:r>
      <w:r w:rsidR="00B226D6" w:rsidRPr="00543B15">
        <w:rPr>
          <w:rFonts w:ascii="Times New Roman" w:hAnsi="Times New Roman" w:cs="Times New Roman"/>
          <w:sz w:val="28"/>
          <w:szCs w:val="28"/>
        </w:rPr>
        <w:t>).</w:t>
      </w:r>
    </w:p>
    <w:p w:rsidR="00516C7D" w:rsidRPr="00543B15" w:rsidRDefault="00516C7D"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3.4</w:t>
      </w:r>
      <w:proofErr w:type="gramStart"/>
      <w:r w:rsidRPr="00543B15">
        <w:rPr>
          <w:rFonts w:ascii="Times New Roman" w:hAnsi="Times New Roman" w:cs="Times New Roman"/>
          <w:sz w:val="28"/>
          <w:szCs w:val="28"/>
        </w:rPr>
        <w:t xml:space="preserve"> </w:t>
      </w:r>
      <w:r w:rsidR="005C4E9F" w:rsidRPr="00543B15">
        <w:rPr>
          <w:rFonts w:ascii="Times New Roman" w:hAnsi="Times New Roman" w:cs="Times New Roman"/>
          <w:sz w:val="28"/>
          <w:szCs w:val="28"/>
        </w:rPr>
        <w:t>В</w:t>
      </w:r>
      <w:proofErr w:type="gramEnd"/>
      <w:r w:rsidR="005C4E9F" w:rsidRPr="00543B15">
        <w:rPr>
          <w:rFonts w:ascii="Times New Roman" w:hAnsi="Times New Roman" w:cs="Times New Roman"/>
          <w:sz w:val="28"/>
          <w:szCs w:val="28"/>
        </w:rPr>
        <w:t xml:space="preserve"> случаях обустройства детских площадок на дворовых территориях, п</w:t>
      </w:r>
      <w:r w:rsidRPr="00543B15">
        <w:rPr>
          <w:rFonts w:ascii="Times New Roman" w:hAnsi="Times New Roman" w:cs="Times New Roman"/>
          <w:sz w:val="28"/>
          <w:szCs w:val="28"/>
        </w:rPr>
        <w:t>ротоколы общего со</w:t>
      </w:r>
      <w:r w:rsidR="005C4E9F" w:rsidRPr="00543B15">
        <w:rPr>
          <w:rFonts w:ascii="Times New Roman" w:hAnsi="Times New Roman" w:cs="Times New Roman"/>
          <w:sz w:val="28"/>
          <w:szCs w:val="28"/>
        </w:rPr>
        <w:t xml:space="preserve">брания собственников помещений </w:t>
      </w:r>
      <w:r w:rsidRPr="00543B15">
        <w:rPr>
          <w:rFonts w:ascii="Times New Roman" w:hAnsi="Times New Roman" w:cs="Times New Roman"/>
          <w:sz w:val="28"/>
          <w:szCs w:val="28"/>
        </w:rPr>
        <w:t>в многоквартирных домах должны содержать решения, принятые по вопросам:</w:t>
      </w:r>
    </w:p>
    <w:p w:rsidR="00516C7D" w:rsidRPr="00543B15" w:rsidRDefault="00516C7D"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а) обращения с предложением по включению части дворовой территории </w:t>
      </w:r>
      <w:r w:rsidRPr="00543B15">
        <w:rPr>
          <w:rFonts w:ascii="Times New Roman" w:hAnsi="Times New Roman" w:cs="Times New Roman"/>
          <w:sz w:val="28"/>
          <w:szCs w:val="28"/>
        </w:rPr>
        <w:br/>
        <w:t>в муниципальную программу;</w:t>
      </w:r>
    </w:p>
    <w:p w:rsidR="00516C7D" w:rsidRPr="00543B15" w:rsidRDefault="00516C7D"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в) выбора уполномоченного представителя;</w:t>
      </w:r>
    </w:p>
    <w:p w:rsidR="00B226D6" w:rsidRPr="00543B15" w:rsidRDefault="00516C7D"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г) принятия созданного в результате обустройства имущества в состав общего имущества многоквартирного дома.</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3.</w:t>
      </w:r>
      <w:r w:rsidR="00516C7D" w:rsidRPr="00543B15">
        <w:rPr>
          <w:rFonts w:ascii="Times New Roman" w:hAnsi="Times New Roman" w:cs="Times New Roman"/>
          <w:sz w:val="28"/>
          <w:szCs w:val="28"/>
        </w:rPr>
        <w:t>5</w:t>
      </w:r>
      <w:r w:rsidRPr="00543B15">
        <w:rPr>
          <w:rFonts w:ascii="Times New Roman" w:hAnsi="Times New Roman" w:cs="Times New Roman"/>
          <w:sz w:val="28"/>
          <w:szCs w:val="28"/>
        </w:rPr>
        <w:t>. Ответственность за достоверность представленных документов несут администрации муниципальных образований.</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3.</w:t>
      </w:r>
      <w:r w:rsidR="00516C7D" w:rsidRPr="00543B15">
        <w:rPr>
          <w:rFonts w:ascii="Times New Roman" w:hAnsi="Times New Roman" w:cs="Times New Roman"/>
          <w:sz w:val="28"/>
          <w:szCs w:val="28"/>
        </w:rPr>
        <w:t>6</w:t>
      </w:r>
      <w:r w:rsidRPr="00543B15">
        <w:rPr>
          <w:rFonts w:ascii="Times New Roman" w:hAnsi="Times New Roman" w:cs="Times New Roman"/>
          <w:sz w:val="28"/>
          <w:szCs w:val="28"/>
        </w:rPr>
        <w:t xml:space="preserve">. </w:t>
      </w:r>
      <w:proofErr w:type="gramStart"/>
      <w:r w:rsidRPr="00543B15">
        <w:rPr>
          <w:rFonts w:ascii="Times New Roman" w:hAnsi="Times New Roman" w:cs="Times New Roman"/>
          <w:sz w:val="28"/>
          <w:szCs w:val="28"/>
        </w:rPr>
        <w:t xml:space="preserve">Критерии оценки заявок муниципальных образований, порядок оценки заявок муниципальных образований по каждому из критериев, показатели значимости критериев для получения сводной оценки заявки муниципального образования устанавливаются в соответствии с </w:t>
      </w:r>
      <w:hyperlink w:anchor="P2148">
        <w:r w:rsidRPr="00543B15">
          <w:rPr>
            <w:rFonts w:ascii="Times New Roman" w:hAnsi="Times New Roman" w:cs="Times New Roman"/>
            <w:sz w:val="28"/>
            <w:szCs w:val="28"/>
          </w:rPr>
          <w:t>методикой</w:t>
        </w:r>
      </w:hyperlink>
      <w:r w:rsidRPr="00543B15">
        <w:rPr>
          <w:rFonts w:ascii="Times New Roman" w:hAnsi="Times New Roman" w:cs="Times New Roman"/>
          <w:sz w:val="28"/>
          <w:szCs w:val="28"/>
        </w:rPr>
        <w:t xml:space="preserve"> оценки заявок муниципальных образований на участие в отборе муниципальных образований Ленинградской области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 по благоустройству территорий</w:t>
      </w:r>
      <w:proofErr w:type="gramEnd"/>
      <w:r w:rsidRPr="00543B15">
        <w:rPr>
          <w:rFonts w:ascii="Times New Roman" w:hAnsi="Times New Roman" w:cs="Times New Roman"/>
          <w:sz w:val="28"/>
          <w:szCs w:val="28"/>
        </w:rPr>
        <w:t xml:space="preserve"> общественных и дворовых пространств муниципальных образований </w:t>
      </w:r>
      <w:r w:rsidRPr="00543B15">
        <w:rPr>
          <w:rFonts w:ascii="Times New Roman" w:hAnsi="Times New Roman" w:cs="Times New Roman"/>
          <w:sz w:val="28"/>
          <w:szCs w:val="28"/>
        </w:rPr>
        <w:lastRenderedPageBreak/>
        <w:t xml:space="preserve">Ленинградской области, направленных на </w:t>
      </w:r>
      <w:r w:rsidR="005C4E9F" w:rsidRPr="00543B15">
        <w:rPr>
          <w:rFonts w:ascii="Times New Roman" w:hAnsi="Times New Roman" w:cs="Times New Roman"/>
          <w:sz w:val="28"/>
          <w:szCs w:val="28"/>
        </w:rPr>
        <w:t xml:space="preserve">обустройство детских </w:t>
      </w:r>
      <w:r w:rsidR="009B6C3B" w:rsidRPr="00543B15">
        <w:rPr>
          <w:rFonts w:ascii="Times New Roman" w:hAnsi="Times New Roman" w:cs="Times New Roman"/>
          <w:sz w:val="28"/>
          <w:szCs w:val="28"/>
        </w:rPr>
        <w:t>площадок</w:t>
      </w:r>
      <w:r w:rsidRPr="00543B15">
        <w:rPr>
          <w:rFonts w:ascii="Times New Roman" w:hAnsi="Times New Roman" w:cs="Times New Roman"/>
          <w:sz w:val="28"/>
          <w:szCs w:val="28"/>
        </w:rPr>
        <w:t>, согласно приложению 1 к настоящему Порядку.</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3.</w:t>
      </w:r>
      <w:r w:rsidR="00516C7D" w:rsidRPr="00543B15">
        <w:rPr>
          <w:rFonts w:ascii="Times New Roman" w:hAnsi="Times New Roman" w:cs="Times New Roman"/>
          <w:sz w:val="28"/>
          <w:szCs w:val="28"/>
        </w:rPr>
        <w:t>7</w:t>
      </w:r>
      <w:r w:rsidRPr="00543B15">
        <w:rPr>
          <w:rFonts w:ascii="Times New Roman" w:hAnsi="Times New Roman" w:cs="Times New Roman"/>
          <w:sz w:val="28"/>
          <w:szCs w:val="28"/>
        </w:rPr>
        <w:t xml:space="preserve">. Комитет принимает решение о проведении отбора в форме правового акта Комитета, извещает о принятом решении (с указанием сроков проведения отбора) путем размещения информации на официальном сайте Комитета </w:t>
      </w:r>
      <w:r w:rsidR="00710EC5" w:rsidRPr="00543B15">
        <w:rPr>
          <w:rFonts w:ascii="Times New Roman" w:hAnsi="Times New Roman" w:cs="Times New Roman"/>
          <w:sz w:val="28"/>
          <w:szCs w:val="28"/>
        </w:rPr>
        <w:br/>
      </w:r>
      <w:r w:rsidRPr="00543B15">
        <w:rPr>
          <w:rFonts w:ascii="Times New Roman" w:hAnsi="Times New Roman" w:cs="Times New Roman"/>
          <w:sz w:val="28"/>
          <w:szCs w:val="28"/>
        </w:rPr>
        <w:t>в информационно-телекоммуникационной сети "Интернет", осуществляет прием заявок с момента размещения указанной информации.</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Срок приема заявок не может превышать 10 рабочих дней </w:t>
      </w:r>
      <w:proofErr w:type="gramStart"/>
      <w:r w:rsidRPr="00543B15">
        <w:rPr>
          <w:rFonts w:ascii="Times New Roman" w:hAnsi="Times New Roman" w:cs="Times New Roman"/>
          <w:sz w:val="28"/>
          <w:szCs w:val="28"/>
        </w:rPr>
        <w:t>с даты размещения</w:t>
      </w:r>
      <w:proofErr w:type="gramEnd"/>
      <w:r w:rsidRPr="00543B15">
        <w:rPr>
          <w:rFonts w:ascii="Times New Roman" w:hAnsi="Times New Roman" w:cs="Times New Roman"/>
          <w:sz w:val="28"/>
          <w:szCs w:val="28"/>
        </w:rPr>
        <w:t xml:space="preserve"> извещения о проведении отбора.</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3.</w:t>
      </w:r>
      <w:r w:rsidR="00516C7D" w:rsidRPr="00543B15">
        <w:rPr>
          <w:rFonts w:ascii="Times New Roman" w:hAnsi="Times New Roman" w:cs="Times New Roman"/>
          <w:sz w:val="28"/>
          <w:szCs w:val="28"/>
        </w:rPr>
        <w:t>8</w:t>
      </w:r>
      <w:r w:rsidRPr="00543B15">
        <w:rPr>
          <w:rFonts w:ascii="Times New Roman" w:hAnsi="Times New Roman" w:cs="Times New Roman"/>
          <w:sz w:val="28"/>
          <w:szCs w:val="28"/>
        </w:rPr>
        <w:t xml:space="preserve">. Комитет проводит проверку документов на соответствие требованиям </w:t>
      </w:r>
      <w:hyperlink w:anchor="P2055">
        <w:r w:rsidRPr="00543B15">
          <w:rPr>
            <w:rFonts w:ascii="Times New Roman" w:hAnsi="Times New Roman" w:cs="Times New Roman"/>
            <w:sz w:val="28"/>
            <w:szCs w:val="28"/>
          </w:rPr>
          <w:t>пунктов 3.2</w:t>
        </w:r>
      </w:hyperlink>
      <w:r w:rsidR="009B6C3B" w:rsidRPr="00543B15">
        <w:rPr>
          <w:rFonts w:ascii="Times New Roman" w:hAnsi="Times New Roman" w:cs="Times New Roman"/>
          <w:sz w:val="28"/>
          <w:szCs w:val="28"/>
        </w:rPr>
        <w:t xml:space="preserve"> - </w:t>
      </w:r>
      <w:hyperlink w:anchor="P2058">
        <w:r w:rsidRPr="00543B15">
          <w:rPr>
            <w:rFonts w:ascii="Times New Roman" w:hAnsi="Times New Roman" w:cs="Times New Roman"/>
            <w:sz w:val="28"/>
            <w:szCs w:val="28"/>
          </w:rPr>
          <w:t>3.</w:t>
        </w:r>
        <w:r w:rsidR="009B6C3B" w:rsidRPr="00543B15">
          <w:rPr>
            <w:rFonts w:ascii="Times New Roman" w:hAnsi="Times New Roman" w:cs="Times New Roman"/>
            <w:sz w:val="28"/>
            <w:szCs w:val="28"/>
          </w:rPr>
          <w:t>4</w:t>
        </w:r>
      </w:hyperlink>
      <w:r w:rsidRPr="00543B15">
        <w:rPr>
          <w:rFonts w:ascii="Times New Roman" w:hAnsi="Times New Roman" w:cs="Times New Roman"/>
          <w:sz w:val="28"/>
          <w:szCs w:val="28"/>
        </w:rPr>
        <w:t xml:space="preserve"> настоящего Порядка не позднее 10 рабочих дней </w:t>
      </w:r>
      <w:proofErr w:type="gramStart"/>
      <w:r w:rsidRPr="00543B15">
        <w:rPr>
          <w:rFonts w:ascii="Times New Roman" w:hAnsi="Times New Roman" w:cs="Times New Roman"/>
          <w:sz w:val="28"/>
          <w:szCs w:val="28"/>
        </w:rPr>
        <w:t>с даты окончания</w:t>
      </w:r>
      <w:proofErr w:type="gramEnd"/>
      <w:r w:rsidRPr="00543B15">
        <w:rPr>
          <w:rFonts w:ascii="Times New Roman" w:hAnsi="Times New Roman" w:cs="Times New Roman"/>
          <w:sz w:val="28"/>
          <w:szCs w:val="28"/>
        </w:rPr>
        <w:t xml:space="preserve"> приема заявок.</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3.</w:t>
      </w:r>
      <w:r w:rsidR="00516C7D" w:rsidRPr="00543B15">
        <w:rPr>
          <w:rFonts w:ascii="Times New Roman" w:hAnsi="Times New Roman" w:cs="Times New Roman"/>
          <w:sz w:val="28"/>
          <w:szCs w:val="28"/>
        </w:rPr>
        <w:t>9</w:t>
      </w:r>
      <w:r w:rsidRPr="00543B15">
        <w:rPr>
          <w:rFonts w:ascii="Times New Roman" w:hAnsi="Times New Roman" w:cs="Times New Roman"/>
          <w:sz w:val="28"/>
          <w:szCs w:val="28"/>
        </w:rPr>
        <w:t>. Основаниями для отклонения заявки являются:</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непредставление документов в срок, установленный для проведения отбора;</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несоответствие муниципального образования критериям отбора, указанным </w:t>
      </w:r>
      <w:r w:rsidR="009B6C3B" w:rsidRPr="00543B15">
        <w:rPr>
          <w:rFonts w:ascii="Times New Roman" w:hAnsi="Times New Roman" w:cs="Times New Roman"/>
          <w:sz w:val="28"/>
          <w:szCs w:val="28"/>
        </w:rPr>
        <w:br/>
      </w:r>
      <w:r w:rsidRPr="00543B15">
        <w:rPr>
          <w:rFonts w:ascii="Times New Roman" w:hAnsi="Times New Roman" w:cs="Times New Roman"/>
          <w:sz w:val="28"/>
          <w:szCs w:val="28"/>
        </w:rPr>
        <w:t xml:space="preserve">в </w:t>
      </w:r>
      <w:hyperlink w:anchor="P2055">
        <w:r w:rsidRPr="00543B15">
          <w:rPr>
            <w:rFonts w:ascii="Times New Roman" w:hAnsi="Times New Roman" w:cs="Times New Roman"/>
            <w:sz w:val="28"/>
            <w:szCs w:val="28"/>
          </w:rPr>
          <w:t>пункте 3.2</w:t>
        </w:r>
      </w:hyperlink>
      <w:r w:rsidRPr="00543B15">
        <w:rPr>
          <w:rFonts w:ascii="Times New Roman" w:hAnsi="Times New Roman" w:cs="Times New Roman"/>
          <w:sz w:val="28"/>
          <w:szCs w:val="28"/>
        </w:rPr>
        <w:t xml:space="preserve"> настоящего Порядка;</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несоответствие заявки требованиям, установленным </w:t>
      </w:r>
      <w:hyperlink w:anchor="P2058">
        <w:r w:rsidRPr="00543B15">
          <w:rPr>
            <w:rFonts w:ascii="Times New Roman" w:hAnsi="Times New Roman" w:cs="Times New Roman"/>
            <w:sz w:val="28"/>
            <w:szCs w:val="28"/>
          </w:rPr>
          <w:t>пункт</w:t>
        </w:r>
        <w:r w:rsidR="009B6C3B" w:rsidRPr="00543B15">
          <w:rPr>
            <w:rFonts w:ascii="Times New Roman" w:hAnsi="Times New Roman" w:cs="Times New Roman"/>
            <w:sz w:val="28"/>
            <w:szCs w:val="28"/>
          </w:rPr>
          <w:t xml:space="preserve">ами </w:t>
        </w:r>
        <w:r w:rsidRPr="00543B15">
          <w:rPr>
            <w:rFonts w:ascii="Times New Roman" w:hAnsi="Times New Roman" w:cs="Times New Roman"/>
            <w:sz w:val="28"/>
            <w:szCs w:val="28"/>
          </w:rPr>
          <w:t>3.3</w:t>
        </w:r>
      </w:hyperlink>
      <w:r w:rsidRPr="00543B15">
        <w:rPr>
          <w:rFonts w:ascii="Times New Roman" w:hAnsi="Times New Roman" w:cs="Times New Roman"/>
          <w:sz w:val="28"/>
          <w:szCs w:val="28"/>
        </w:rPr>
        <w:t xml:space="preserve"> </w:t>
      </w:r>
      <w:r w:rsidR="009B6C3B" w:rsidRPr="00543B15">
        <w:rPr>
          <w:rFonts w:ascii="Times New Roman" w:hAnsi="Times New Roman" w:cs="Times New Roman"/>
          <w:sz w:val="28"/>
          <w:szCs w:val="28"/>
        </w:rPr>
        <w:t xml:space="preserve">и 3.4  </w:t>
      </w:r>
      <w:r w:rsidRPr="00543B15">
        <w:rPr>
          <w:rFonts w:ascii="Times New Roman" w:hAnsi="Times New Roman" w:cs="Times New Roman"/>
          <w:sz w:val="28"/>
          <w:szCs w:val="28"/>
        </w:rPr>
        <w:t xml:space="preserve">настоящего Порядка, или непредставление (представление не в полном объеме) документов, указанных в </w:t>
      </w:r>
      <w:hyperlink w:anchor="P2058">
        <w:r w:rsidRPr="00543B15">
          <w:rPr>
            <w:rFonts w:ascii="Times New Roman" w:hAnsi="Times New Roman" w:cs="Times New Roman"/>
            <w:sz w:val="28"/>
            <w:szCs w:val="28"/>
          </w:rPr>
          <w:t>пункте 3.3</w:t>
        </w:r>
      </w:hyperlink>
      <w:r w:rsidRPr="00543B15">
        <w:rPr>
          <w:rFonts w:ascii="Times New Roman" w:hAnsi="Times New Roman" w:cs="Times New Roman"/>
          <w:sz w:val="28"/>
          <w:szCs w:val="28"/>
        </w:rPr>
        <w:t xml:space="preserve"> </w:t>
      </w:r>
      <w:r w:rsidR="009B6C3B" w:rsidRPr="00543B15">
        <w:rPr>
          <w:rFonts w:ascii="Times New Roman" w:hAnsi="Times New Roman" w:cs="Times New Roman"/>
          <w:sz w:val="28"/>
          <w:szCs w:val="28"/>
        </w:rPr>
        <w:t xml:space="preserve">и 3.4 </w:t>
      </w:r>
      <w:r w:rsidRPr="00543B15">
        <w:rPr>
          <w:rFonts w:ascii="Times New Roman" w:hAnsi="Times New Roman" w:cs="Times New Roman"/>
          <w:sz w:val="28"/>
          <w:szCs w:val="28"/>
        </w:rPr>
        <w:t>настоящего Порядка;</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недостоверность представленной информации.</w:t>
      </w:r>
    </w:p>
    <w:p w:rsidR="003518AC" w:rsidRPr="00543B15" w:rsidRDefault="003518AC" w:rsidP="00543B15">
      <w:pPr>
        <w:pStyle w:val="ConsPlusNormal"/>
        <w:spacing w:before="220"/>
        <w:ind w:firstLine="540"/>
        <w:jc w:val="both"/>
        <w:rPr>
          <w:rFonts w:ascii="Times New Roman" w:hAnsi="Times New Roman" w:cs="Times New Roman"/>
          <w:sz w:val="28"/>
          <w:szCs w:val="28"/>
        </w:rPr>
      </w:pPr>
      <w:bookmarkStart w:id="5" w:name="P2078"/>
      <w:bookmarkEnd w:id="5"/>
      <w:r w:rsidRPr="00543B15">
        <w:rPr>
          <w:rFonts w:ascii="Times New Roman" w:hAnsi="Times New Roman" w:cs="Times New Roman"/>
          <w:sz w:val="28"/>
          <w:szCs w:val="28"/>
        </w:rPr>
        <w:t>3.</w:t>
      </w:r>
      <w:r w:rsidR="00516C7D" w:rsidRPr="00543B15">
        <w:rPr>
          <w:rFonts w:ascii="Times New Roman" w:hAnsi="Times New Roman" w:cs="Times New Roman"/>
          <w:sz w:val="28"/>
          <w:szCs w:val="28"/>
        </w:rPr>
        <w:t>10</w:t>
      </w:r>
      <w:r w:rsidRPr="00543B15">
        <w:rPr>
          <w:rFonts w:ascii="Times New Roman" w:hAnsi="Times New Roman" w:cs="Times New Roman"/>
          <w:sz w:val="28"/>
          <w:szCs w:val="28"/>
        </w:rPr>
        <w:t xml:space="preserve">. </w:t>
      </w:r>
      <w:proofErr w:type="gramStart"/>
      <w:r w:rsidRPr="00543B15">
        <w:rPr>
          <w:rFonts w:ascii="Times New Roman" w:hAnsi="Times New Roman" w:cs="Times New Roman"/>
          <w:sz w:val="28"/>
          <w:szCs w:val="28"/>
        </w:rPr>
        <w:t xml:space="preserve">Комитет осуществляет оценку заявок по балльной системе (при отсутствии оснований для отклонения заявок) в течение 15 рабочих дней с даты осуществления проверки документов и на основании итоговых оценок принимает решение о признании муниципальных образований получателями субсидий </w:t>
      </w:r>
      <w:r w:rsidR="009B6C3B" w:rsidRPr="00543B15">
        <w:rPr>
          <w:rFonts w:ascii="Times New Roman" w:hAnsi="Times New Roman" w:cs="Times New Roman"/>
          <w:sz w:val="28"/>
          <w:szCs w:val="28"/>
        </w:rPr>
        <w:br/>
      </w:r>
      <w:r w:rsidRPr="00543B15">
        <w:rPr>
          <w:rFonts w:ascii="Times New Roman" w:hAnsi="Times New Roman" w:cs="Times New Roman"/>
          <w:sz w:val="28"/>
          <w:szCs w:val="28"/>
        </w:rPr>
        <w:t>в форме правового акта Комитета об утверждении списков муниципальных образований - получателей субсидий и размере предоставляемой им субсидии, извещает о принятом решении в течение 10</w:t>
      </w:r>
      <w:proofErr w:type="gramEnd"/>
      <w:r w:rsidRPr="00543B15">
        <w:rPr>
          <w:rFonts w:ascii="Times New Roman" w:hAnsi="Times New Roman" w:cs="Times New Roman"/>
          <w:sz w:val="28"/>
          <w:szCs w:val="28"/>
        </w:rPr>
        <w:t xml:space="preserve"> рабочих дней путем размещения информации на официальном сайте Комитета в информационно-телекоммуникационной сети "Интернет".</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3.1</w:t>
      </w:r>
      <w:r w:rsidR="00516C7D" w:rsidRPr="00543B15">
        <w:rPr>
          <w:rFonts w:ascii="Times New Roman" w:hAnsi="Times New Roman" w:cs="Times New Roman"/>
          <w:sz w:val="28"/>
          <w:szCs w:val="28"/>
        </w:rPr>
        <w:t>1</w:t>
      </w:r>
      <w:r w:rsidRPr="00543B15">
        <w:rPr>
          <w:rFonts w:ascii="Times New Roman" w:hAnsi="Times New Roman" w:cs="Times New Roman"/>
          <w:sz w:val="28"/>
          <w:szCs w:val="28"/>
        </w:rPr>
        <w:t xml:space="preserve">. Победителями признаются муниципальные образования, набравшие </w:t>
      </w:r>
      <w:r w:rsidR="009B6C3B" w:rsidRPr="00543B15">
        <w:rPr>
          <w:rFonts w:ascii="Times New Roman" w:hAnsi="Times New Roman" w:cs="Times New Roman"/>
          <w:sz w:val="28"/>
          <w:szCs w:val="28"/>
        </w:rPr>
        <w:br/>
      </w:r>
      <w:r w:rsidRPr="00543B15">
        <w:rPr>
          <w:rFonts w:ascii="Times New Roman" w:hAnsi="Times New Roman" w:cs="Times New Roman"/>
          <w:sz w:val="28"/>
          <w:szCs w:val="28"/>
        </w:rPr>
        <w:t xml:space="preserve">в сумме наибольшее количество баллов (наибольшая сводная оценка заявок) </w:t>
      </w:r>
      <w:r w:rsidR="009B6C3B" w:rsidRPr="00543B15">
        <w:rPr>
          <w:rFonts w:ascii="Times New Roman" w:hAnsi="Times New Roman" w:cs="Times New Roman"/>
          <w:sz w:val="28"/>
          <w:szCs w:val="28"/>
        </w:rPr>
        <w:br/>
      </w:r>
      <w:r w:rsidRPr="00543B15">
        <w:rPr>
          <w:rFonts w:ascii="Times New Roman" w:hAnsi="Times New Roman" w:cs="Times New Roman"/>
          <w:sz w:val="28"/>
          <w:szCs w:val="28"/>
        </w:rPr>
        <w:t>по результатам проведенного отбора.</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В случае если несколько муниципальных образований набирают равное количество баллов, победителем признается муниципальное образование, </w:t>
      </w:r>
      <w:r w:rsidR="009B6C3B" w:rsidRPr="00543B15">
        <w:rPr>
          <w:rFonts w:ascii="Times New Roman" w:hAnsi="Times New Roman" w:cs="Times New Roman"/>
          <w:sz w:val="28"/>
          <w:szCs w:val="28"/>
        </w:rPr>
        <w:br/>
      </w:r>
      <w:r w:rsidRPr="00543B15">
        <w:rPr>
          <w:rFonts w:ascii="Times New Roman" w:hAnsi="Times New Roman" w:cs="Times New Roman"/>
          <w:sz w:val="28"/>
          <w:szCs w:val="28"/>
        </w:rPr>
        <w:t>чья заявка зарегистрирована ранее.</w:t>
      </w:r>
    </w:p>
    <w:p w:rsidR="003518AC" w:rsidRPr="00543B15" w:rsidRDefault="003518AC" w:rsidP="00543B15">
      <w:pPr>
        <w:pStyle w:val="ConsPlusNormal"/>
        <w:spacing w:before="220"/>
        <w:ind w:firstLine="540"/>
        <w:jc w:val="both"/>
        <w:rPr>
          <w:rFonts w:ascii="Times New Roman" w:hAnsi="Times New Roman" w:cs="Times New Roman"/>
          <w:sz w:val="28"/>
          <w:szCs w:val="28"/>
        </w:rPr>
      </w:pPr>
      <w:bookmarkStart w:id="6" w:name="P2081"/>
      <w:bookmarkEnd w:id="6"/>
      <w:r w:rsidRPr="00543B15">
        <w:rPr>
          <w:rFonts w:ascii="Times New Roman" w:hAnsi="Times New Roman" w:cs="Times New Roman"/>
          <w:sz w:val="28"/>
          <w:szCs w:val="28"/>
        </w:rPr>
        <w:t>3.1</w:t>
      </w:r>
      <w:r w:rsidR="00516C7D" w:rsidRPr="00543B15">
        <w:rPr>
          <w:rFonts w:ascii="Times New Roman" w:hAnsi="Times New Roman" w:cs="Times New Roman"/>
          <w:sz w:val="28"/>
          <w:szCs w:val="28"/>
        </w:rPr>
        <w:t>2</w:t>
      </w:r>
      <w:r w:rsidRPr="00543B15">
        <w:rPr>
          <w:rFonts w:ascii="Times New Roman" w:hAnsi="Times New Roman" w:cs="Times New Roman"/>
          <w:sz w:val="28"/>
          <w:szCs w:val="28"/>
        </w:rPr>
        <w:t xml:space="preserve">. Количество победителей определяется исходя из объема субсидий, предусмотренных в областном бюджете в текущем финансовом году </w:t>
      </w:r>
      <w:r w:rsidR="00BA3F85" w:rsidRPr="00543B15">
        <w:rPr>
          <w:rFonts w:ascii="Times New Roman" w:hAnsi="Times New Roman" w:cs="Times New Roman"/>
          <w:sz w:val="28"/>
          <w:szCs w:val="28"/>
        </w:rPr>
        <w:br/>
      </w:r>
      <w:r w:rsidRPr="00543B15">
        <w:rPr>
          <w:rFonts w:ascii="Times New Roman" w:hAnsi="Times New Roman" w:cs="Times New Roman"/>
          <w:sz w:val="28"/>
          <w:szCs w:val="28"/>
        </w:rPr>
        <w:lastRenderedPageBreak/>
        <w:t xml:space="preserve">на </w:t>
      </w:r>
      <w:proofErr w:type="spellStart"/>
      <w:r w:rsidRPr="00543B15">
        <w:rPr>
          <w:rFonts w:ascii="Times New Roman" w:hAnsi="Times New Roman" w:cs="Times New Roman"/>
          <w:sz w:val="28"/>
          <w:szCs w:val="28"/>
        </w:rPr>
        <w:t>софинансирование</w:t>
      </w:r>
      <w:proofErr w:type="spellEnd"/>
      <w:r w:rsidRPr="00543B15">
        <w:rPr>
          <w:rFonts w:ascii="Times New Roman" w:hAnsi="Times New Roman" w:cs="Times New Roman"/>
          <w:sz w:val="28"/>
          <w:szCs w:val="28"/>
        </w:rPr>
        <w:t xml:space="preserve"> соответствующих расходных обязательств муниципальных образований.</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3.1</w:t>
      </w:r>
      <w:r w:rsidR="00516C7D" w:rsidRPr="00543B15">
        <w:rPr>
          <w:rFonts w:ascii="Times New Roman" w:hAnsi="Times New Roman" w:cs="Times New Roman"/>
          <w:sz w:val="28"/>
          <w:szCs w:val="28"/>
        </w:rPr>
        <w:t>3</w:t>
      </w:r>
      <w:r w:rsidRPr="00543B15">
        <w:rPr>
          <w:rFonts w:ascii="Times New Roman" w:hAnsi="Times New Roman" w:cs="Times New Roman"/>
          <w:sz w:val="28"/>
          <w:szCs w:val="28"/>
        </w:rPr>
        <w:t xml:space="preserve">. Дополнительный отбор заявок муниципальных образований производится в соответствии с </w:t>
      </w:r>
      <w:hyperlink w:anchor="P2054">
        <w:r w:rsidRPr="00543B15">
          <w:rPr>
            <w:rFonts w:ascii="Times New Roman" w:hAnsi="Times New Roman" w:cs="Times New Roman"/>
            <w:sz w:val="28"/>
            <w:szCs w:val="28"/>
          </w:rPr>
          <w:t>пунктами 3.1</w:t>
        </w:r>
      </w:hyperlink>
      <w:r w:rsidRPr="00543B15">
        <w:rPr>
          <w:rFonts w:ascii="Times New Roman" w:hAnsi="Times New Roman" w:cs="Times New Roman"/>
          <w:sz w:val="28"/>
          <w:szCs w:val="28"/>
        </w:rPr>
        <w:t xml:space="preserve"> - </w:t>
      </w:r>
      <w:hyperlink w:anchor="P2081">
        <w:r w:rsidRPr="00543B15">
          <w:rPr>
            <w:rFonts w:ascii="Times New Roman" w:hAnsi="Times New Roman" w:cs="Times New Roman"/>
            <w:sz w:val="28"/>
            <w:szCs w:val="28"/>
          </w:rPr>
          <w:t>3.11</w:t>
        </w:r>
      </w:hyperlink>
      <w:r w:rsidRPr="00543B15">
        <w:rPr>
          <w:rFonts w:ascii="Times New Roman" w:hAnsi="Times New Roman" w:cs="Times New Roman"/>
          <w:sz w:val="28"/>
          <w:szCs w:val="28"/>
        </w:rPr>
        <w:t xml:space="preserve"> настоящего Порядка.</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3.1</w:t>
      </w:r>
      <w:r w:rsidR="00516C7D" w:rsidRPr="00543B15">
        <w:rPr>
          <w:rFonts w:ascii="Times New Roman" w:hAnsi="Times New Roman" w:cs="Times New Roman"/>
          <w:sz w:val="28"/>
          <w:szCs w:val="28"/>
        </w:rPr>
        <w:t>4</w:t>
      </w:r>
      <w:r w:rsidRPr="00543B15">
        <w:rPr>
          <w:rFonts w:ascii="Times New Roman" w:hAnsi="Times New Roman" w:cs="Times New Roman"/>
          <w:sz w:val="28"/>
          <w:szCs w:val="28"/>
        </w:rPr>
        <w:t xml:space="preserve">. </w:t>
      </w:r>
      <w:hyperlink w:anchor="P384">
        <w:proofErr w:type="gramStart"/>
        <w:r w:rsidRPr="00543B15">
          <w:rPr>
            <w:rFonts w:ascii="Times New Roman" w:hAnsi="Times New Roman" w:cs="Times New Roman"/>
            <w:sz w:val="28"/>
            <w:szCs w:val="28"/>
          </w:rPr>
          <w:t>Порядок</w:t>
        </w:r>
      </w:hyperlink>
      <w:r w:rsidRPr="00543B15">
        <w:rPr>
          <w:rFonts w:ascii="Times New Roman" w:hAnsi="Times New Roman" w:cs="Times New Roman"/>
          <w:sz w:val="28"/>
          <w:szCs w:val="28"/>
        </w:rP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w:t>
      </w:r>
      <w:r w:rsidR="006F133E" w:rsidRPr="00543B15">
        <w:rPr>
          <w:rFonts w:ascii="Times New Roman" w:hAnsi="Times New Roman" w:cs="Times New Roman"/>
          <w:sz w:val="28"/>
          <w:szCs w:val="28"/>
        </w:rPr>
        <w:br/>
      </w:r>
      <w:r w:rsidRPr="00543B15">
        <w:rPr>
          <w:rFonts w:ascii="Times New Roman" w:hAnsi="Times New Roman" w:cs="Times New Roman"/>
          <w:sz w:val="28"/>
          <w:szCs w:val="28"/>
        </w:rPr>
        <w:t xml:space="preserve">и дворовых территорий в рамках указанных программ приведен в приложении 2 </w:t>
      </w:r>
      <w:r w:rsidR="006F133E" w:rsidRPr="00543B15">
        <w:rPr>
          <w:rFonts w:ascii="Times New Roman" w:hAnsi="Times New Roman" w:cs="Times New Roman"/>
          <w:sz w:val="28"/>
          <w:szCs w:val="28"/>
        </w:rPr>
        <w:br/>
      </w:r>
      <w:r w:rsidRPr="00543B15">
        <w:rPr>
          <w:rFonts w:ascii="Times New Roman" w:hAnsi="Times New Roman" w:cs="Times New Roman"/>
          <w:sz w:val="28"/>
          <w:szCs w:val="28"/>
        </w:rPr>
        <w:t xml:space="preserve">к Порядку предоставления и распределения субсидии из областного бюджета Ленинградской области и поступивших в порядке </w:t>
      </w:r>
      <w:proofErr w:type="spellStart"/>
      <w:r w:rsidRPr="00543B15">
        <w:rPr>
          <w:rFonts w:ascii="Times New Roman" w:hAnsi="Times New Roman" w:cs="Times New Roman"/>
          <w:sz w:val="28"/>
          <w:szCs w:val="28"/>
        </w:rPr>
        <w:t>софинансирования</w:t>
      </w:r>
      <w:proofErr w:type="spellEnd"/>
      <w:r w:rsidRPr="00543B15">
        <w:rPr>
          <w:rFonts w:ascii="Times New Roman" w:hAnsi="Times New Roman" w:cs="Times New Roman"/>
          <w:sz w:val="28"/>
          <w:szCs w:val="28"/>
        </w:rPr>
        <w:t xml:space="preserve"> средств федерального бюджета бюджетам муниципальных образований Ленинградской области на реализацию</w:t>
      </w:r>
      <w:proofErr w:type="gramEnd"/>
      <w:r w:rsidRPr="00543B15">
        <w:rPr>
          <w:rFonts w:ascii="Times New Roman" w:hAnsi="Times New Roman" w:cs="Times New Roman"/>
          <w:sz w:val="28"/>
          <w:szCs w:val="28"/>
        </w:rPr>
        <w:t xml:space="preserve"> программ формирования современной городской среды.</w:t>
      </w:r>
    </w:p>
    <w:p w:rsidR="003518AC" w:rsidRPr="00543B15" w:rsidRDefault="003518AC" w:rsidP="00543B15">
      <w:pPr>
        <w:pStyle w:val="ConsPlusNormal"/>
        <w:rPr>
          <w:rFonts w:ascii="Times New Roman" w:hAnsi="Times New Roman" w:cs="Times New Roman"/>
          <w:sz w:val="28"/>
          <w:szCs w:val="28"/>
        </w:rPr>
      </w:pPr>
    </w:p>
    <w:p w:rsidR="003518AC" w:rsidRPr="00543B15" w:rsidRDefault="003518AC" w:rsidP="00543B15">
      <w:pPr>
        <w:pStyle w:val="ConsPlusTitle"/>
        <w:jc w:val="center"/>
        <w:outlineLvl w:val="2"/>
        <w:rPr>
          <w:rFonts w:ascii="Times New Roman" w:hAnsi="Times New Roman" w:cs="Times New Roman"/>
          <w:sz w:val="28"/>
          <w:szCs w:val="28"/>
        </w:rPr>
      </w:pPr>
      <w:r w:rsidRPr="00543B15">
        <w:rPr>
          <w:rFonts w:ascii="Times New Roman" w:hAnsi="Times New Roman" w:cs="Times New Roman"/>
          <w:sz w:val="28"/>
          <w:szCs w:val="28"/>
        </w:rPr>
        <w:t>4. Распределение субсидий между муниципальными образованиями</w:t>
      </w:r>
    </w:p>
    <w:p w:rsidR="003518AC" w:rsidRPr="00543B15" w:rsidRDefault="003518AC" w:rsidP="00543B15">
      <w:pPr>
        <w:pStyle w:val="ConsPlusNormal"/>
        <w:rPr>
          <w:rFonts w:ascii="Times New Roman" w:hAnsi="Times New Roman" w:cs="Times New Roman"/>
          <w:sz w:val="28"/>
          <w:szCs w:val="28"/>
        </w:rPr>
      </w:pPr>
    </w:p>
    <w:p w:rsidR="003518AC" w:rsidRPr="00543B15" w:rsidRDefault="003518AC" w:rsidP="00543B15">
      <w:pPr>
        <w:pStyle w:val="ConsPlusNormal"/>
        <w:ind w:firstLine="540"/>
        <w:jc w:val="both"/>
        <w:rPr>
          <w:rFonts w:ascii="Times New Roman" w:hAnsi="Times New Roman" w:cs="Times New Roman"/>
          <w:sz w:val="28"/>
          <w:szCs w:val="28"/>
        </w:rPr>
      </w:pPr>
      <w:r w:rsidRPr="00543B15">
        <w:rPr>
          <w:rFonts w:ascii="Times New Roman" w:hAnsi="Times New Roman" w:cs="Times New Roman"/>
          <w:sz w:val="28"/>
          <w:szCs w:val="28"/>
        </w:rPr>
        <w:t>4.1. Распределение субсидий между муниципальными образованиями осуществляется исходя из заявок муниципальных образований по формуле:</w:t>
      </w:r>
    </w:p>
    <w:p w:rsidR="003518AC" w:rsidRPr="00543B15" w:rsidRDefault="003518AC" w:rsidP="00543B15">
      <w:pPr>
        <w:pStyle w:val="ConsPlusNormal"/>
        <w:jc w:val="center"/>
        <w:rPr>
          <w:rFonts w:ascii="Times New Roman" w:hAnsi="Times New Roman" w:cs="Times New Roman"/>
          <w:sz w:val="28"/>
          <w:szCs w:val="28"/>
        </w:rPr>
      </w:pPr>
      <w:proofErr w:type="spellStart"/>
      <w:r w:rsidRPr="00543B15">
        <w:rPr>
          <w:rFonts w:ascii="Times New Roman" w:hAnsi="Times New Roman" w:cs="Times New Roman"/>
          <w:sz w:val="28"/>
          <w:szCs w:val="28"/>
        </w:rPr>
        <w:t>С</w:t>
      </w:r>
      <w:proofErr w:type="gramStart"/>
      <w:r w:rsidRPr="00543B15">
        <w:rPr>
          <w:rFonts w:ascii="Times New Roman" w:hAnsi="Times New Roman" w:cs="Times New Roman"/>
          <w:sz w:val="28"/>
          <w:szCs w:val="28"/>
          <w:vertAlign w:val="subscript"/>
        </w:rPr>
        <w:t>i</w:t>
      </w:r>
      <w:proofErr w:type="spellEnd"/>
      <w:proofErr w:type="gramEnd"/>
      <w:r w:rsidRPr="00543B15">
        <w:rPr>
          <w:rFonts w:ascii="Times New Roman" w:hAnsi="Times New Roman" w:cs="Times New Roman"/>
          <w:sz w:val="28"/>
          <w:szCs w:val="28"/>
        </w:rPr>
        <w:t xml:space="preserve"> = </w:t>
      </w:r>
      <w:proofErr w:type="spellStart"/>
      <w:r w:rsidRPr="00543B15">
        <w:rPr>
          <w:rFonts w:ascii="Times New Roman" w:hAnsi="Times New Roman" w:cs="Times New Roman"/>
          <w:sz w:val="28"/>
          <w:szCs w:val="28"/>
        </w:rPr>
        <w:t>ЗС</w:t>
      </w:r>
      <w:r w:rsidRPr="00543B15">
        <w:rPr>
          <w:rFonts w:ascii="Times New Roman" w:hAnsi="Times New Roman" w:cs="Times New Roman"/>
          <w:sz w:val="28"/>
          <w:szCs w:val="28"/>
          <w:vertAlign w:val="subscript"/>
        </w:rPr>
        <w:t>i</w:t>
      </w:r>
      <w:proofErr w:type="spellEnd"/>
      <w:r w:rsidRPr="00543B15">
        <w:rPr>
          <w:rFonts w:ascii="Times New Roman" w:hAnsi="Times New Roman" w:cs="Times New Roman"/>
          <w:sz w:val="28"/>
          <w:szCs w:val="28"/>
        </w:rPr>
        <w:t xml:space="preserve"> x </w:t>
      </w:r>
      <w:proofErr w:type="spellStart"/>
      <w:r w:rsidRPr="00543B15">
        <w:rPr>
          <w:rFonts w:ascii="Times New Roman" w:hAnsi="Times New Roman" w:cs="Times New Roman"/>
          <w:sz w:val="28"/>
          <w:szCs w:val="28"/>
        </w:rPr>
        <w:t>УС</w:t>
      </w:r>
      <w:r w:rsidRPr="00543B15">
        <w:rPr>
          <w:rFonts w:ascii="Times New Roman" w:hAnsi="Times New Roman" w:cs="Times New Roman"/>
          <w:sz w:val="28"/>
          <w:szCs w:val="28"/>
          <w:vertAlign w:val="subscript"/>
        </w:rPr>
        <w:t>i</w:t>
      </w:r>
      <w:proofErr w:type="spellEnd"/>
      <w:r w:rsidRPr="00543B15">
        <w:rPr>
          <w:rFonts w:ascii="Times New Roman" w:hAnsi="Times New Roman" w:cs="Times New Roman"/>
          <w:sz w:val="28"/>
          <w:szCs w:val="28"/>
        </w:rPr>
        <w:t>,</w:t>
      </w:r>
    </w:p>
    <w:p w:rsidR="003518AC" w:rsidRPr="00543B15" w:rsidRDefault="003518AC" w:rsidP="00543B15">
      <w:pPr>
        <w:pStyle w:val="ConsPlusNormal"/>
        <w:ind w:firstLine="540"/>
        <w:jc w:val="both"/>
        <w:rPr>
          <w:rFonts w:ascii="Times New Roman" w:hAnsi="Times New Roman" w:cs="Times New Roman"/>
          <w:sz w:val="28"/>
          <w:szCs w:val="28"/>
        </w:rPr>
      </w:pPr>
      <w:r w:rsidRPr="00543B15">
        <w:rPr>
          <w:rFonts w:ascii="Times New Roman" w:hAnsi="Times New Roman" w:cs="Times New Roman"/>
          <w:sz w:val="28"/>
          <w:szCs w:val="28"/>
        </w:rPr>
        <w:t>где:</w:t>
      </w:r>
    </w:p>
    <w:p w:rsidR="003518AC" w:rsidRPr="00543B15" w:rsidRDefault="003518AC" w:rsidP="00543B15">
      <w:pPr>
        <w:pStyle w:val="ConsPlusNormal"/>
        <w:spacing w:before="220"/>
        <w:ind w:firstLine="540"/>
        <w:jc w:val="both"/>
        <w:rPr>
          <w:rFonts w:ascii="Times New Roman" w:hAnsi="Times New Roman" w:cs="Times New Roman"/>
          <w:sz w:val="28"/>
          <w:szCs w:val="28"/>
        </w:rPr>
      </w:pPr>
      <w:proofErr w:type="spellStart"/>
      <w:r w:rsidRPr="00543B15">
        <w:rPr>
          <w:rFonts w:ascii="Times New Roman" w:hAnsi="Times New Roman" w:cs="Times New Roman"/>
          <w:sz w:val="28"/>
          <w:szCs w:val="28"/>
        </w:rPr>
        <w:t>С</w:t>
      </w:r>
      <w:proofErr w:type="gramStart"/>
      <w:r w:rsidRPr="00543B15">
        <w:rPr>
          <w:rFonts w:ascii="Times New Roman" w:hAnsi="Times New Roman" w:cs="Times New Roman"/>
          <w:sz w:val="28"/>
          <w:szCs w:val="28"/>
          <w:vertAlign w:val="subscript"/>
        </w:rPr>
        <w:t>i</w:t>
      </w:r>
      <w:proofErr w:type="spellEnd"/>
      <w:proofErr w:type="gramEnd"/>
      <w:r w:rsidRPr="00543B15">
        <w:rPr>
          <w:rFonts w:ascii="Times New Roman" w:hAnsi="Times New Roman" w:cs="Times New Roman"/>
          <w:sz w:val="28"/>
          <w:szCs w:val="28"/>
        </w:rPr>
        <w:t xml:space="preserve"> - объем субсидии бюджету i-</w:t>
      </w:r>
      <w:proofErr w:type="spellStart"/>
      <w:r w:rsidRPr="00543B15">
        <w:rPr>
          <w:rFonts w:ascii="Times New Roman" w:hAnsi="Times New Roman" w:cs="Times New Roman"/>
          <w:sz w:val="28"/>
          <w:szCs w:val="28"/>
        </w:rPr>
        <w:t>го</w:t>
      </w:r>
      <w:proofErr w:type="spellEnd"/>
      <w:r w:rsidRPr="00543B15">
        <w:rPr>
          <w:rFonts w:ascii="Times New Roman" w:hAnsi="Times New Roman" w:cs="Times New Roman"/>
          <w:sz w:val="28"/>
          <w:szCs w:val="28"/>
        </w:rPr>
        <w:t xml:space="preserve"> муниципального образования;</w:t>
      </w:r>
    </w:p>
    <w:p w:rsidR="003518AC" w:rsidRPr="00543B15" w:rsidRDefault="003518AC" w:rsidP="00543B15">
      <w:pPr>
        <w:pStyle w:val="ConsPlusNormal"/>
        <w:spacing w:before="220"/>
        <w:ind w:firstLine="540"/>
        <w:jc w:val="both"/>
        <w:rPr>
          <w:rFonts w:ascii="Times New Roman" w:hAnsi="Times New Roman" w:cs="Times New Roman"/>
          <w:sz w:val="28"/>
          <w:szCs w:val="28"/>
        </w:rPr>
      </w:pPr>
      <w:proofErr w:type="spellStart"/>
      <w:proofErr w:type="gramStart"/>
      <w:r w:rsidRPr="00543B15">
        <w:rPr>
          <w:rFonts w:ascii="Times New Roman" w:hAnsi="Times New Roman" w:cs="Times New Roman"/>
          <w:sz w:val="28"/>
          <w:szCs w:val="28"/>
        </w:rPr>
        <w:t>ЗС</w:t>
      </w:r>
      <w:r w:rsidRPr="00543B15">
        <w:rPr>
          <w:rFonts w:ascii="Times New Roman" w:hAnsi="Times New Roman" w:cs="Times New Roman"/>
          <w:sz w:val="28"/>
          <w:szCs w:val="28"/>
          <w:vertAlign w:val="subscript"/>
        </w:rPr>
        <w:t>i</w:t>
      </w:r>
      <w:proofErr w:type="spellEnd"/>
      <w:r w:rsidRPr="00543B15">
        <w:rPr>
          <w:rFonts w:ascii="Times New Roman" w:hAnsi="Times New Roman" w:cs="Times New Roman"/>
          <w:sz w:val="28"/>
          <w:szCs w:val="28"/>
        </w:rPr>
        <w:t xml:space="preserve"> - плановый общий объем расходов на исполнение </w:t>
      </w:r>
      <w:proofErr w:type="spellStart"/>
      <w:r w:rsidRPr="00543B15">
        <w:rPr>
          <w:rFonts w:ascii="Times New Roman" w:hAnsi="Times New Roman" w:cs="Times New Roman"/>
          <w:sz w:val="28"/>
          <w:szCs w:val="28"/>
        </w:rPr>
        <w:t>софинансируемых</w:t>
      </w:r>
      <w:proofErr w:type="spellEnd"/>
      <w:r w:rsidRPr="00543B15">
        <w:rPr>
          <w:rFonts w:ascii="Times New Roman" w:hAnsi="Times New Roman" w:cs="Times New Roman"/>
          <w:sz w:val="28"/>
          <w:szCs w:val="28"/>
        </w:rPr>
        <w:t xml:space="preserve"> обязательств в соответствии с заявкой (заявками) i-</w:t>
      </w:r>
      <w:proofErr w:type="spellStart"/>
      <w:r w:rsidRPr="00543B15">
        <w:rPr>
          <w:rFonts w:ascii="Times New Roman" w:hAnsi="Times New Roman" w:cs="Times New Roman"/>
          <w:sz w:val="28"/>
          <w:szCs w:val="28"/>
        </w:rPr>
        <w:t>го</w:t>
      </w:r>
      <w:proofErr w:type="spellEnd"/>
      <w:r w:rsidRPr="00543B15">
        <w:rPr>
          <w:rFonts w:ascii="Times New Roman" w:hAnsi="Times New Roman" w:cs="Times New Roman"/>
          <w:sz w:val="28"/>
          <w:szCs w:val="28"/>
        </w:rPr>
        <w:t xml:space="preserve"> муниципального образования, отобранной (отобранными) для предоставления субсидии;</w:t>
      </w:r>
      <w:proofErr w:type="gramEnd"/>
    </w:p>
    <w:p w:rsidR="003518AC" w:rsidRPr="00543B15" w:rsidRDefault="003518AC" w:rsidP="00543B15">
      <w:pPr>
        <w:pStyle w:val="ConsPlusNormal"/>
        <w:spacing w:before="220"/>
        <w:ind w:firstLine="540"/>
        <w:jc w:val="both"/>
        <w:rPr>
          <w:rFonts w:ascii="Times New Roman" w:hAnsi="Times New Roman" w:cs="Times New Roman"/>
          <w:sz w:val="28"/>
          <w:szCs w:val="28"/>
        </w:rPr>
      </w:pPr>
      <w:proofErr w:type="spellStart"/>
      <w:r w:rsidRPr="00543B15">
        <w:rPr>
          <w:rFonts w:ascii="Times New Roman" w:hAnsi="Times New Roman" w:cs="Times New Roman"/>
          <w:sz w:val="28"/>
          <w:szCs w:val="28"/>
        </w:rPr>
        <w:t>УС</w:t>
      </w:r>
      <w:proofErr w:type="gramStart"/>
      <w:r w:rsidRPr="00543B15">
        <w:rPr>
          <w:rFonts w:ascii="Times New Roman" w:hAnsi="Times New Roman" w:cs="Times New Roman"/>
          <w:sz w:val="28"/>
          <w:szCs w:val="28"/>
          <w:vertAlign w:val="subscript"/>
        </w:rPr>
        <w:t>i</w:t>
      </w:r>
      <w:proofErr w:type="spellEnd"/>
      <w:proofErr w:type="gramEnd"/>
      <w:r w:rsidRPr="00543B15">
        <w:rPr>
          <w:rFonts w:ascii="Times New Roman" w:hAnsi="Times New Roman" w:cs="Times New Roman"/>
          <w:sz w:val="28"/>
          <w:szCs w:val="28"/>
        </w:rPr>
        <w:t xml:space="preserve"> - предельный ур</w:t>
      </w:r>
      <w:r w:rsidR="00A60714" w:rsidRPr="00543B15">
        <w:rPr>
          <w:rFonts w:ascii="Times New Roman" w:hAnsi="Times New Roman" w:cs="Times New Roman"/>
          <w:sz w:val="28"/>
          <w:szCs w:val="28"/>
        </w:rPr>
        <w:t xml:space="preserve">овень </w:t>
      </w:r>
      <w:proofErr w:type="spellStart"/>
      <w:r w:rsidR="00A60714" w:rsidRPr="00543B15">
        <w:rPr>
          <w:rFonts w:ascii="Times New Roman" w:hAnsi="Times New Roman" w:cs="Times New Roman"/>
          <w:sz w:val="28"/>
          <w:szCs w:val="28"/>
        </w:rPr>
        <w:t>софинансирования</w:t>
      </w:r>
      <w:proofErr w:type="spellEnd"/>
      <w:r w:rsidR="00A60714" w:rsidRPr="00543B15">
        <w:rPr>
          <w:rFonts w:ascii="Times New Roman" w:hAnsi="Times New Roman" w:cs="Times New Roman"/>
          <w:sz w:val="28"/>
          <w:szCs w:val="28"/>
        </w:rPr>
        <w:t xml:space="preserve"> для i-</w:t>
      </w:r>
      <w:proofErr w:type="spellStart"/>
      <w:r w:rsidR="00A60714" w:rsidRPr="00543B15">
        <w:rPr>
          <w:rFonts w:ascii="Times New Roman" w:hAnsi="Times New Roman" w:cs="Times New Roman"/>
          <w:sz w:val="28"/>
          <w:szCs w:val="28"/>
        </w:rPr>
        <w:t>го</w:t>
      </w:r>
      <w:proofErr w:type="spellEnd"/>
      <w:r w:rsidR="00A60714" w:rsidRPr="00543B15">
        <w:rPr>
          <w:rFonts w:ascii="Times New Roman" w:hAnsi="Times New Roman" w:cs="Times New Roman"/>
          <w:sz w:val="28"/>
          <w:szCs w:val="28"/>
        </w:rPr>
        <w:t xml:space="preserve"> </w:t>
      </w:r>
      <w:r w:rsidRPr="00543B15">
        <w:rPr>
          <w:rFonts w:ascii="Times New Roman" w:hAnsi="Times New Roman" w:cs="Times New Roman"/>
          <w:sz w:val="28"/>
          <w:szCs w:val="28"/>
        </w:rPr>
        <w:t>муниципального образования.</w:t>
      </w:r>
    </w:p>
    <w:p w:rsidR="003518AC" w:rsidRPr="00543B15" w:rsidRDefault="003518AC" w:rsidP="00543B15">
      <w:pPr>
        <w:pStyle w:val="ConsPlusNormal"/>
        <w:rPr>
          <w:rFonts w:ascii="Times New Roman" w:hAnsi="Times New Roman" w:cs="Times New Roman"/>
          <w:sz w:val="28"/>
          <w:szCs w:val="28"/>
        </w:rPr>
      </w:pPr>
    </w:p>
    <w:p w:rsidR="003518AC" w:rsidRPr="00543B15" w:rsidRDefault="003518AC" w:rsidP="00543B15">
      <w:pPr>
        <w:pStyle w:val="ConsPlusNormal"/>
        <w:ind w:firstLine="540"/>
        <w:jc w:val="both"/>
        <w:rPr>
          <w:rFonts w:ascii="Times New Roman" w:hAnsi="Times New Roman" w:cs="Times New Roman"/>
          <w:sz w:val="28"/>
          <w:szCs w:val="28"/>
        </w:rPr>
      </w:pPr>
      <w:r w:rsidRPr="00543B15">
        <w:rPr>
          <w:rFonts w:ascii="Times New Roman" w:hAnsi="Times New Roman" w:cs="Times New Roman"/>
          <w:sz w:val="28"/>
          <w:szCs w:val="28"/>
        </w:rPr>
        <w:t>4.2. Распределение субсидий утверждается нормативным правовым актом Правительства Ленинградской области до 1 февраля года предоставления субсидии.</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4.3. Основаниями для внесения изменений в утвержденное распределение субсидий являются:</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отсутствие заключенного муниципального контракта в срок, указанный </w:t>
      </w:r>
      <w:r w:rsidR="00C9079A" w:rsidRPr="00543B15">
        <w:rPr>
          <w:rFonts w:ascii="Times New Roman" w:hAnsi="Times New Roman" w:cs="Times New Roman"/>
          <w:sz w:val="28"/>
          <w:szCs w:val="28"/>
        </w:rPr>
        <w:br/>
      </w:r>
      <w:r w:rsidRPr="00543B15">
        <w:rPr>
          <w:rFonts w:ascii="Times New Roman" w:hAnsi="Times New Roman" w:cs="Times New Roman"/>
          <w:sz w:val="28"/>
          <w:szCs w:val="28"/>
        </w:rPr>
        <w:t>в соглашении;</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отсутствие заключенного соглашения в соответствии с </w:t>
      </w:r>
      <w:hyperlink r:id="rId12">
        <w:r w:rsidRPr="00543B15">
          <w:rPr>
            <w:rFonts w:ascii="Times New Roman" w:hAnsi="Times New Roman" w:cs="Times New Roman"/>
            <w:sz w:val="28"/>
            <w:szCs w:val="28"/>
          </w:rPr>
          <w:t>пунктом 4.3</w:t>
        </w:r>
      </w:hyperlink>
      <w:r w:rsidRPr="00543B15">
        <w:rPr>
          <w:rFonts w:ascii="Times New Roman" w:hAnsi="Times New Roman" w:cs="Times New Roman"/>
          <w:sz w:val="28"/>
          <w:szCs w:val="28"/>
        </w:rPr>
        <w:t xml:space="preserve"> Правил;</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расторжение соглашения;</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уточнение планового объема расходов на исполнение финансируемых обязательств по итогам заключения муниципальных контрактов на поставку товаров, выполнение работ, оказание услуг;</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lastRenderedPageBreak/>
        <w:t>экономия средств субсидий по результатам заключенных муниципальных контрактов;</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изменение общего объема бюджетных ассигнований областного бюджета, предусмотренного на предоставление субсидий в соответствии с </w:t>
      </w:r>
      <w:hyperlink r:id="rId13">
        <w:r w:rsidRPr="00543B15">
          <w:rPr>
            <w:rFonts w:ascii="Times New Roman" w:hAnsi="Times New Roman" w:cs="Times New Roman"/>
            <w:sz w:val="28"/>
            <w:szCs w:val="28"/>
          </w:rPr>
          <w:t>пунктом 3.6</w:t>
        </w:r>
      </w:hyperlink>
      <w:r w:rsidRPr="00543B15">
        <w:rPr>
          <w:rFonts w:ascii="Times New Roman" w:hAnsi="Times New Roman" w:cs="Times New Roman"/>
          <w:sz w:val="28"/>
          <w:szCs w:val="28"/>
        </w:rPr>
        <w:t xml:space="preserve"> Правил.</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4.4. Перераспределение субсидий между муниципальными образованиями производится в порядке очередности по количеству набранных баллов из заявок, прошедших отбор, и</w:t>
      </w:r>
      <w:r w:rsidR="006F133E" w:rsidRPr="00543B15">
        <w:rPr>
          <w:rFonts w:ascii="Times New Roman" w:hAnsi="Times New Roman" w:cs="Times New Roman"/>
          <w:sz w:val="28"/>
          <w:szCs w:val="28"/>
        </w:rPr>
        <w:t xml:space="preserve"> </w:t>
      </w:r>
      <w:r w:rsidRPr="00543B15">
        <w:rPr>
          <w:rFonts w:ascii="Times New Roman" w:hAnsi="Times New Roman" w:cs="Times New Roman"/>
          <w:sz w:val="28"/>
          <w:szCs w:val="28"/>
        </w:rPr>
        <w:t>(или) из заявок, прошедших дополнительный отбор.</w:t>
      </w:r>
    </w:p>
    <w:p w:rsidR="003518AC" w:rsidRPr="00543B15" w:rsidRDefault="003518AC" w:rsidP="00543B15">
      <w:pPr>
        <w:pStyle w:val="ConsPlusNormal"/>
        <w:rPr>
          <w:rFonts w:ascii="Times New Roman" w:hAnsi="Times New Roman" w:cs="Times New Roman"/>
          <w:sz w:val="28"/>
          <w:szCs w:val="28"/>
        </w:rPr>
      </w:pPr>
    </w:p>
    <w:p w:rsidR="003518AC" w:rsidRPr="00543B15" w:rsidRDefault="003518AC" w:rsidP="00543B15">
      <w:pPr>
        <w:pStyle w:val="ConsPlusTitle"/>
        <w:jc w:val="center"/>
        <w:outlineLvl w:val="2"/>
        <w:rPr>
          <w:rFonts w:ascii="Times New Roman" w:hAnsi="Times New Roman" w:cs="Times New Roman"/>
          <w:sz w:val="28"/>
          <w:szCs w:val="28"/>
        </w:rPr>
      </w:pPr>
      <w:r w:rsidRPr="00543B15">
        <w:rPr>
          <w:rFonts w:ascii="Times New Roman" w:hAnsi="Times New Roman" w:cs="Times New Roman"/>
          <w:sz w:val="28"/>
          <w:szCs w:val="28"/>
        </w:rPr>
        <w:t>5. Порядок предоставления субсидий</w:t>
      </w:r>
    </w:p>
    <w:p w:rsidR="003518AC" w:rsidRPr="00543B15" w:rsidRDefault="003518AC" w:rsidP="00543B15">
      <w:pPr>
        <w:pStyle w:val="ConsPlusNormal"/>
        <w:rPr>
          <w:rFonts w:ascii="Times New Roman" w:hAnsi="Times New Roman" w:cs="Times New Roman"/>
          <w:sz w:val="28"/>
          <w:szCs w:val="28"/>
        </w:rPr>
      </w:pPr>
    </w:p>
    <w:p w:rsidR="003518AC" w:rsidRPr="00543B15" w:rsidRDefault="003518AC" w:rsidP="00543B15">
      <w:pPr>
        <w:pStyle w:val="ConsPlusNormal"/>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5.1. Соглашения заключаются по типовой форме, утвержденной Комитетом финансов Ленинградской области, в информационной системе "Управление бюджетным процессом Ленинградской области" до 15 февраля года предоставления субсидии в соответствии с </w:t>
      </w:r>
      <w:hyperlink r:id="rId14">
        <w:r w:rsidRPr="00543B15">
          <w:rPr>
            <w:rFonts w:ascii="Times New Roman" w:hAnsi="Times New Roman" w:cs="Times New Roman"/>
            <w:sz w:val="28"/>
            <w:szCs w:val="28"/>
          </w:rPr>
          <w:t>пунктом 4.2</w:t>
        </w:r>
      </w:hyperlink>
      <w:r w:rsidRPr="00543B15">
        <w:rPr>
          <w:rFonts w:ascii="Times New Roman" w:hAnsi="Times New Roman" w:cs="Times New Roman"/>
          <w:sz w:val="28"/>
          <w:szCs w:val="28"/>
        </w:rPr>
        <w:t xml:space="preserve"> Правил на срок, который </w:t>
      </w:r>
      <w:r w:rsidR="00C9079A" w:rsidRPr="00543B15">
        <w:rPr>
          <w:rFonts w:ascii="Times New Roman" w:hAnsi="Times New Roman" w:cs="Times New Roman"/>
          <w:sz w:val="28"/>
          <w:szCs w:val="28"/>
        </w:rPr>
        <w:br/>
      </w:r>
      <w:r w:rsidRPr="00543B15">
        <w:rPr>
          <w:rFonts w:ascii="Times New Roman" w:hAnsi="Times New Roman" w:cs="Times New Roman"/>
          <w:sz w:val="28"/>
          <w:szCs w:val="28"/>
        </w:rPr>
        <w:t>не может быть менее срока, на который в установленном порядке утверждено распределение субсидий между муниципальными образованиями.</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5.2. Соглашение дополнительно должно содержать в том числе:</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1) перечень подлежащих выполнению работ по </w:t>
      </w:r>
      <w:r w:rsidR="00A60714" w:rsidRPr="00543B15">
        <w:rPr>
          <w:rFonts w:ascii="Times New Roman" w:hAnsi="Times New Roman" w:cs="Times New Roman"/>
          <w:sz w:val="28"/>
          <w:szCs w:val="28"/>
        </w:rPr>
        <w:t>обустройству детск</w:t>
      </w:r>
      <w:r w:rsidR="009A3351" w:rsidRPr="00543B15">
        <w:rPr>
          <w:rFonts w:ascii="Times New Roman" w:hAnsi="Times New Roman" w:cs="Times New Roman"/>
          <w:sz w:val="28"/>
          <w:szCs w:val="28"/>
        </w:rPr>
        <w:t>их</w:t>
      </w:r>
      <w:r w:rsidR="005C4E9F" w:rsidRPr="00543B15">
        <w:rPr>
          <w:rFonts w:ascii="Times New Roman" w:hAnsi="Times New Roman" w:cs="Times New Roman"/>
          <w:sz w:val="28"/>
          <w:szCs w:val="28"/>
        </w:rPr>
        <w:t xml:space="preserve"> </w:t>
      </w:r>
      <w:r w:rsidR="00A60714" w:rsidRPr="00543B15">
        <w:rPr>
          <w:rFonts w:ascii="Times New Roman" w:hAnsi="Times New Roman" w:cs="Times New Roman"/>
          <w:sz w:val="28"/>
          <w:szCs w:val="28"/>
        </w:rPr>
        <w:t>площад</w:t>
      </w:r>
      <w:r w:rsidR="009A3351" w:rsidRPr="00543B15">
        <w:rPr>
          <w:rFonts w:ascii="Times New Roman" w:hAnsi="Times New Roman" w:cs="Times New Roman"/>
          <w:sz w:val="28"/>
          <w:szCs w:val="28"/>
        </w:rPr>
        <w:t>ок</w:t>
      </w:r>
      <w:r w:rsidR="00A60714" w:rsidRPr="00543B15">
        <w:rPr>
          <w:rFonts w:ascii="Times New Roman" w:hAnsi="Times New Roman" w:cs="Times New Roman"/>
          <w:sz w:val="28"/>
          <w:szCs w:val="28"/>
        </w:rPr>
        <w:t>;</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2)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543B15">
        <w:rPr>
          <w:rFonts w:ascii="Times New Roman" w:hAnsi="Times New Roman" w:cs="Times New Roman"/>
          <w:sz w:val="28"/>
          <w:szCs w:val="28"/>
        </w:rPr>
        <w:t>софинансирования</w:t>
      </w:r>
      <w:proofErr w:type="spellEnd"/>
      <w:r w:rsidRPr="00543B15">
        <w:rPr>
          <w:rFonts w:ascii="Times New Roman" w:hAnsi="Times New Roman" w:cs="Times New Roman"/>
          <w:sz w:val="28"/>
          <w:szCs w:val="28"/>
        </w:rPr>
        <w:t xml:space="preserve"> которого предоставляется субсидия;</w:t>
      </w:r>
    </w:p>
    <w:p w:rsidR="003518AC" w:rsidRPr="00543B15" w:rsidRDefault="009A3351"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3</w:t>
      </w:r>
      <w:r w:rsidR="003518AC" w:rsidRPr="00543B15">
        <w:rPr>
          <w:rFonts w:ascii="Times New Roman" w:hAnsi="Times New Roman" w:cs="Times New Roman"/>
          <w:sz w:val="28"/>
          <w:szCs w:val="28"/>
        </w:rPr>
        <w:t xml:space="preserve">) условие об обязательном установлении минимального трехлетнего гарантийного срока на результаты выполненных работ </w:t>
      </w:r>
      <w:r w:rsidR="005C4E9F" w:rsidRPr="00543B15">
        <w:rPr>
          <w:rFonts w:ascii="Times New Roman" w:hAnsi="Times New Roman" w:cs="Times New Roman"/>
          <w:sz w:val="28"/>
          <w:szCs w:val="28"/>
        </w:rPr>
        <w:t xml:space="preserve">по обустройству детских </w:t>
      </w:r>
      <w:r w:rsidR="00A60714" w:rsidRPr="00543B15">
        <w:rPr>
          <w:rFonts w:ascii="Times New Roman" w:hAnsi="Times New Roman" w:cs="Times New Roman"/>
          <w:sz w:val="28"/>
          <w:szCs w:val="28"/>
        </w:rPr>
        <w:t>площадок</w:t>
      </w:r>
      <w:r w:rsidR="003518AC" w:rsidRPr="00543B15">
        <w:rPr>
          <w:rFonts w:ascii="Times New Roman" w:hAnsi="Times New Roman" w:cs="Times New Roman"/>
          <w:sz w:val="28"/>
          <w:szCs w:val="28"/>
        </w:rPr>
        <w:t xml:space="preserve">, </w:t>
      </w:r>
      <w:proofErr w:type="spellStart"/>
      <w:r w:rsidR="003518AC" w:rsidRPr="00543B15">
        <w:rPr>
          <w:rFonts w:ascii="Times New Roman" w:hAnsi="Times New Roman" w:cs="Times New Roman"/>
          <w:sz w:val="28"/>
          <w:szCs w:val="28"/>
        </w:rPr>
        <w:t>софинансируемых</w:t>
      </w:r>
      <w:proofErr w:type="spellEnd"/>
      <w:r w:rsidR="003518AC" w:rsidRPr="00543B15">
        <w:rPr>
          <w:rFonts w:ascii="Times New Roman" w:hAnsi="Times New Roman" w:cs="Times New Roman"/>
          <w:sz w:val="28"/>
          <w:szCs w:val="28"/>
        </w:rPr>
        <w:t xml:space="preserve"> за счет средств субсидии из бюджета субъекта Российской Федерации;</w:t>
      </w:r>
    </w:p>
    <w:p w:rsidR="003518AC" w:rsidRPr="00543B15" w:rsidRDefault="009A3351"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4</w:t>
      </w:r>
      <w:r w:rsidR="003518AC" w:rsidRPr="00543B15">
        <w:rPr>
          <w:rFonts w:ascii="Times New Roman" w:hAnsi="Times New Roman" w:cs="Times New Roman"/>
          <w:sz w:val="28"/>
          <w:szCs w:val="28"/>
        </w:rPr>
        <w:t xml:space="preserve">) условие о предельной дате заключения муниципальных контрактов </w:t>
      </w:r>
      <w:r w:rsidR="00820EEB" w:rsidRPr="00543B15">
        <w:rPr>
          <w:rFonts w:ascii="Times New Roman" w:hAnsi="Times New Roman" w:cs="Times New Roman"/>
          <w:sz w:val="28"/>
          <w:szCs w:val="28"/>
        </w:rPr>
        <w:br/>
      </w:r>
      <w:r w:rsidR="003518AC" w:rsidRPr="00543B15">
        <w:rPr>
          <w:rFonts w:ascii="Times New Roman" w:hAnsi="Times New Roman" w:cs="Times New Roman"/>
          <w:sz w:val="28"/>
          <w:szCs w:val="28"/>
        </w:rPr>
        <w:t xml:space="preserve">по результатам закупки товаров, работ и услуг для обеспечения муниципальных нужд в целях реализации муниципальных программ не позднее 1 апреля года предоставления субсидии для заключения муниципальных контрактов </w:t>
      </w:r>
      <w:r w:rsidR="00A60714" w:rsidRPr="00543B15">
        <w:rPr>
          <w:rFonts w:ascii="Times New Roman" w:hAnsi="Times New Roman" w:cs="Times New Roman"/>
          <w:sz w:val="28"/>
          <w:szCs w:val="28"/>
        </w:rPr>
        <w:br/>
      </w:r>
      <w:r w:rsidR="003518AC" w:rsidRPr="00543B15">
        <w:rPr>
          <w:rFonts w:ascii="Times New Roman" w:hAnsi="Times New Roman" w:cs="Times New Roman"/>
          <w:sz w:val="28"/>
          <w:szCs w:val="28"/>
        </w:rPr>
        <w:t>на выполнение работ по благоустройству территорий, за исключением:</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случаев обжалования действий (бездействия) заказчика, </w:t>
      </w:r>
      <w:proofErr w:type="gramStart"/>
      <w:r w:rsidRPr="00543B15">
        <w:rPr>
          <w:rFonts w:ascii="Times New Roman" w:hAnsi="Times New Roman" w:cs="Times New Roman"/>
          <w:sz w:val="28"/>
          <w:szCs w:val="28"/>
        </w:rPr>
        <w:t>и(</w:t>
      </w:r>
      <w:proofErr w:type="gramEnd"/>
      <w:r w:rsidRPr="00543B15">
        <w:rPr>
          <w:rFonts w:ascii="Times New Roman" w:hAnsi="Times New Roman" w:cs="Times New Roman"/>
          <w:sz w:val="28"/>
          <w:szCs w:val="28"/>
        </w:rPr>
        <w:t>или) комиссии по осуществлению закупок, и(или)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случаев проведения повторного конкурса или новой закупки, если конкурс признан несостоявшимся по основаниям, предусмотренным законодательством </w:t>
      </w:r>
      <w:r w:rsidRPr="00543B15">
        <w:rPr>
          <w:rFonts w:ascii="Times New Roman" w:hAnsi="Times New Roman" w:cs="Times New Roman"/>
          <w:sz w:val="28"/>
          <w:szCs w:val="28"/>
        </w:rPr>
        <w:lastRenderedPageBreak/>
        <w:t>Российской Федерации, при которых срок заключения таких муниципальных контрактов продлевается на срок проведения конкурсных процедур;</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случаев заключения таких муниципальных контрактов в пределах экономии сре</w:t>
      </w:r>
      <w:proofErr w:type="gramStart"/>
      <w:r w:rsidRPr="00543B15">
        <w:rPr>
          <w:rFonts w:ascii="Times New Roman" w:hAnsi="Times New Roman" w:cs="Times New Roman"/>
          <w:sz w:val="28"/>
          <w:szCs w:val="28"/>
        </w:rPr>
        <w:t>дств пр</w:t>
      </w:r>
      <w:proofErr w:type="gramEnd"/>
      <w:r w:rsidRPr="00543B15">
        <w:rPr>
          <w:rFonts w:ascii="Times New Roman" w:hAnsi="Times New Roman" w:cs="Times New Roman"/>
          <w:sz w:val="28"/>
          <w:szCs w:val="28"/>
        </w:rPr>
        <w:t xml:space="preserve">и расходовании субсидии в целях реализации муниципальных программ, в том числе мероприятий по </w:t>
      </w:r>
      <w:proofErr w:type="spellStart"/>
      <w:r w:rsidRPr="00543B15">
        <w:rPr>
          <w:rFonts w:ascii="Times New Roman" w:hAnsi="Times New Roman" w:cs="Times New Roman"/>
          <w:sz w:val="28"/>
          <w:szCs w:val="28"/>
        </w:rPr>
        <w:t>цифровизации</w:t>
      </w:r>
      <w:proofErr w:type="spellEnd"/>
      <w:r w:rsidRPr="00543B15">
        <w:rPr>
          <w:rFonts w:ascii="Times New Roman" w:hAnsi="Times New Roman" w:cs="Times New Roman"/>
          <w:sz w:val="28"/>
          <w:szCs w:val="28"/>
        </w:rPr>
        <w:t xml:space="preserve"> городского хозяйства, включенных </w:t>
      </w:r>
      <w:r w:rsidR="00820EEB" w:rsidRPr="00543B15">
        <w:rPr>
          <w:rFonts w:ascii="Times New Roman" w:hAnsi="Times New Roman" w:cs="Times New Roman"/>
          <w:sz w:val="28"/>
          <w:szCs w:val="28"/>
        </w:rPr>
        <w:br/>
      </w:r>
      <w:r w:rsidRPr="00543B15">
        <w:rPr>
          <w:rFonts w:ascii="Times New Roman" w:hAnsi="Times New Roman" w:cs="Times New Roman"/>
          <w:sz w:val="28"/>
          <w:szCs w:val="28"/>
        </w:rPr>
        <w:t>в муниципальную программу, при которых срок заключения таких муниципальных контрактов продлевается до 15 декабря года предоставления субсидии;</w:t>
      </w:r>
    </w:p>
    <w:p w:rsidR="003518AC" w:rsidRPr="00543B15" w:rsidRDefault="009A3351"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5</w:t>
      </w:r>
      <w:r w:rsidR="003518AC" w:rsidRPr="00543B15">
        <w:rPr>
          <w:rFonts w:ascii="Times New Roman" w:hAnsi="Times New Roman" w:cs="Times New Roman"/>
          <w:sz w:val="28"/>
          <w:szCs w:val="28"/>
        </w:rPr>
        <w:t xml:space="preserve">) условия, при которых могут быть внесены изменения в проект </w:t>
      </w:r>
      <w:r w:rsidR="005C4E9F" w:rsidRPr="00543B15">
        <w:rPr>
          <w:rFonts w:ascii="Times New Roman" w:hAnsi="Times New Roman" w:cs="Times New Roman"/>
          <w:sz w:val="28"/>
          <w:szCs w:val="28"/>
        </w:rPr>
        <w:t xml:space="preserve">детской </w:t>
      </w:r>
      <w:r w:rsidR="00820EEB" w:rsidRPr="00543B15">
        <w:rPr>
          <w:rFonts w:ascii="Times New Roman" w:hAnsi="Times New Roman" w:cs="Times New Roman"/>
          <w:sz w:val="28"/>
          <w:szCs w:val="28"/>
        </w:rPr>
        <w:t>площадки</w:t>
      </w:r>
      <w:r w:rsidR="003518AC" w:rsidRPr="00543B15">
        <w:rPr>
          <w:rFonts w:ascii="Times New Roman" w:hAnsi="Times New Roman" w:cs="Times New Roman"/>
          <w:sz w:val="28"/>
          <w:szCs w:val="28"/>
        </w:rPr>
        <w:t>;</w:t>
      </w:r>
    </w:p>
    <w:p w:rsidR="003518AC" w:rsidRPr="00543B15" w:rsidRDefault="009A3351"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6</w:t>
      </w:r>
      <w:r w:rsidR="003518AC" w:rsidRPr="00543B15">
        <w:rPr>
          <w:rFonts w:ascii="Times New Roman" w:hAnsi="Times New Roman" w:cs="Times New Roman"/>
          <w:sz w:val="28"/>
          <w:szCs w:val="28"/>
        </w:rPr>
        <w:t>) условие о сроке завершения реализации мероприятий;</w:t>
      </w:r>
    </w:p>
    <w:p w:rsidR="003518AC" w:rsidRPr="00543B15" w:rsidRDefault="009A3351"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7</w:t>
      </w:r>
      <w:r w:rsidR="003518AC" w:rsidRPr="00543B15">
        <w:rPr>
          <w:rFonts w:ascii="Times New Roman" w:hAnsi="Times New Roman" w:cs="Times New Roman"/>
          <w:sz w:val="28"/>
          <w:szCs w:val="28"/>
        </w:rPr>
        <w:t xml:space="preserve">) условия об осуществлении Комитетом в соответствии с бюджетным законодательством Российской Федерации </w:t>
      </w:r>
      <w:proofErr w:type="gramStart"/>
      <w:r w:rsidR="003518AC" w:rsidRPr="00543B15">
        <w:rPr>
          <w:rFonts w:ascii="Times New Roman" w:hAnsi="Times New Roman" w:cs="Times New Roman"/>
          <w:sz w:val="28"/>
          <w:szCs w:val="28"/>
        </w:rPr>
        <w:t>контроля</w:t>
      </w:r>
      <w:r w:rsidR="00BA3F85" w:rsidRPr="00543B15">
        <w:rPr>
          <w:rFonts w:ascii="Times New Roman" w:hAnsi="Times New Roman" w:cs="Times New Roman"/>
          <w:sz w:val="28"/>
          <w:szCs w:val="28"/>
        </w:rPr>
        <w:t xml:space="preserve"> </w:t>
      </w:r>
      <w:r w:rsidR="003518AC" w:rsidRPr="00543B15">
        <w:rPr>
          <w:rFonts w:ascii="Times New Roman" w:hAnsi="Times New Roman" w:cs="Times New Roman"/>
          <w:sz w:val="28"/>
          <w:szCs w:val="28"/>
        </w:rPr>
        <w:t>за</w:t>
      </w:r>
      <w:proofErr w:type="gramEnd"/>
      <w:r w:rsidR="003518AC" w:rsidRPr="00543B15">
        <w:rPr>
          <w:rFonts w:ascii="Times New Roman" w:hAnsi="Times New Roman" w:cs="Times New Roman"/>
          <w:sz w:val="28"/>
          <w:szCs w:val="28"/>
        </w:rPr>
        <w:t xml:space="preserve"> соблюдением муниципальными образованиями целей, порядка и условий предоставления субсидий и достижения ими значений результатов использования субсидии.</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5.3. При заключении соглашения муниципальные образования представляют </w:t>
      </w:r>
      <w:r w:rsidR="005816F9" w:rsidRPr="00543B15">
        <w:rPr>
          <w:rFonts w:ascii="Times New Roman" w:hAnsi="Times New Roman" w:cs="Times New Roman"/>
          <w:sz w:val="28"/>
          <w:szCs w:val="28"/>
        </w:rPr>
        <w:br/>
      </w:r>
      <w:r w:rsidRPr="00543B15">
        <w:rPr>
          <w:rFonts w:ascii="Times New Roman" w:hAnsi="Times New Roman" w:cs="Times New Roman"/>
          <w:sz w:val="28"/>
          <w:szCs w:val="28"/>
        </w:rPr>
        <w:t xml:space="preserve">в Комитет документы, установленные </w:t>
      </w:r>
      <w:hyperlink r:id="rId15">
        <w:r w:rsidRPr="00543B15">
          <w:rPr>
            <w:rFonts w:ascii="Times New Roman" w:hAnsi="Times New Roman" w:cs="Times New Roman"/>
            <w:sz w:val="28"/>
            <w:szCs w:val="28"/>
          </w:rPr>
          <w:t>пунктом 4.4</w:t>
        </w:r>
      </w:hyperlink>
      <w:r w:rsidRPr="00543B15">
        <w:rPr>
          <w:rFonts w:ascii="Times New Roman" w:hAnsi="Times New Roman" w:cs="Times New Roman"/>
          <w:sz w:val="28"/>
          <w:szCs w:val="28"/>
        </w:rPr>
        <w:t xml:space="preserve"> Правил.</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5.4. Внесение в соглашение изменений осуществляется в соответствии </w:t>
      </w:r>
      <w:r w:rsidR="005816F9" w:rsidRPr="00543B15">
        <w:rPr>
          <w:rFonts w:ascii="Times New Roman" w:hAnsi="Times New Roman" w:cs="Times New Roman"/>
          <w:sz w:val="28"/>
          <w:szCs w:val="28"/>
        </w:rPr>
        <w:br/>
      </w:r>
      <w:r w:rsidRPr="00543B15">
        <w:rPr>
          <w:rFonts w:ascii="Times New Roman" w:hAnsi="Times New Roman" w:cs="Times New Roman"/>
          <w:sz w:val="28"/>
          <w:szCs w:val="28"/>
        </w:rPr>
        <w:t xml:space="preserve">с </w:t>
      </w:r>
      <w:hyperlink r:id="rId16">
        <w:r w:rsidRPr="00543B15">
          <w:rPr>
            <w:rFonts w:ascii="Times New Roman" w:hAnsi="Times New Roman" w:cs="Times New Roman"/>
            <w:sz w:val="28"/>
            <w:szCs w:val="28"/>
          </w:rPr>
          <w:t>пунктом 4.3</w:t>
        </w:r>
      </w:hyperlink>
      <w:r w:rsidRPr="00543B15">
        <w:rPr>
          <w:rFonts w:ascii="Times New Roman" w:hAnsi="Times New Roman" w:cs="Times New Roman"/>
          <w:sz w:val="28"/>
          <w:szCs w:val="28"/>
        </w:rPr>
        <w:t xml:space="preserve"> Правил.</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5.5.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5.6. При перечислении субсидии </w:t>
      </w:r>
      <w:proofErr w:type="gramStart"/>
      <w:r w:rsidRPr="00543B15">
        <w:rPr>
          <w:rFonts w:ascii="Times New Roman" w:hAnsi="Times New Roman" w:cs="Times New Roman"/>
          <w:sz w:val="28"/>
          <w:szCs w:val="28"/>
        </w:rPr>
        <w:t>исходя из потребности в оплате денежных обязательств по расходам муниципального образования, источником финансового обеспечения которых являются</w:t>
      </w:r>
      <w:proofErr w:type="gramEnd"/>
      <w:r w:rsidRPr="00543B15">
        <w:rPr>
          <w:rFonts w:ascii="Times New Roman" w:hAnsi="Times New Roman" w:cs="Times New Roman"/>
          <w:sz w:val="28"/>
          <w:szCs w:val="28"/>
        </w:rPr>
        <w:t xml:space="preserve"> субсидии, муниципальное образование посредством использования информационной системы </w:t>
      </w:r>
      <w:r w:rsidR="00CB2A75" w:rsidRPr="00543B15">
        <w:rPr>
          <w:rFonts w:ascii="Times New Roman" w:hAnsi="Times New Roman" w:cs="Times New Roman"/>
          <w:sz w:val="28"/>
          <w:szCs w:val="28"/>
        </w:rPr>
        <w:t>«</w:t>
      </w:r>
      <w:r w:rsidRPr="00543B15">
        <w:rPr>
          <w:rFonts w:ascii="Times New Roman" w:hAnsi="Times New Roman" w:cs="Times New Roman"/>
          <w:sz w:val="28"/>
          <w:szCs w:val="28"/>
        </w:rPr>
        <w:t>Управление бюджетным процессом Ленинградской области</w:t>
      </w:r>
      <w:r w:rsidR="00CB2A75" w:rsidRPr="00543B15">
        <w:rPr>
          <w:rFonts w:ascii="Times New Roman" w:hAnsi="Times New Roman" w:cs="Times New Roman"/>
          <w:sz w:val="28"/>
          <w:szCs w:val="28"/>
        </w:rPr>
        <w:t>»</w:t>
      </w:r>
      <w:r w:rsidRPr="00543B15">
        <w:rPr>
          <w:rFonts w:ascii="Times New Roman" w:hAnsi="Times New Roman" w:cs="Times New Roman"/>
          <w:sz w:val="28"/>
          <w:szCs w:val="28"/>
        </w:rPr>
        <w:t xml:space="preserve"> представляет Комитету платежный документ </w:t>
      </w:r>
      <w:r w:rsidR="009A3351" w:rsidRPr="00543B15">
        <w:rPr>
          <w:rFonts w:ascii="Times New Roman" w:hAnsi="Times New Roman" w:cs="Times New Roman"/>
          <w:sz w:val="28"/>
          <w:szCs w:val="28"/>
        </w:rPr>
        <w:br/>
      </w:r>
      <w:r w:rsidRPr="00543B15">
        <w:rPr>
          <w:rFonts w:ascii="Times New Roman" w:hAnsi="Times New Roman" w:cs="Times New Roman"/>
          <w:sz w:val="28"/>
          <w:szCs w:val="28"/>
        </w:rPr>
        <w:t xml:space="preserve">с одновременным представлением документов, подтверждающих потребность </w:t>
      </w:r>
      <w:r w:rsidR="009A3351" w:rsidRPr="00543B15">
        <w:rPr>
          <w:rFonts w:ascii="Times New Roman" w:hAnsi="Times New Roman" w:cs="Times New Roman"/>
          <w:sz w:val="28"/>
          <w:szCs w:val="28"/>
        </w:rPr>
        <w:br/>
      </w:r>
      <w:r w:rsidRPr="00543B15">
        <w:rPr>
          <w:rFonts w:ascii="Times New Roman" w:hAnsi="Times New Roman" w:cs="Times New Roman"/>
          <w:sz w:val="28"/>
          <w:szCs w:val="28"/>
        </w:rPr>
        <w:t>в осуществлении расходов.</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5.7. Перечисление субсидии из областного бюджета местному бюджету </w:t>
      </w:r>
      <w:r w:rsidR="009A3351" w:rsidRPr="00543B15">
        <w:rPr>
          <w:rFonts w:ascii="Times New Roman" w:hAnsi="Times New Roman" w:cs="Times New Roman"/>
          <w:sz w:val="28"/>
          <w:szCs w:val="28"/>
        </w:rPr>
        <w:br/>
      </w:r>
      <w:r w:rsidRPr="00543B15">
        <w:rPr>
          <w:rFonts w:ascii="Times New Roman" w:hAnsi="Times New Roman" w:cs="Times New Roman"/>
          <w:sz w:val="28"/>
          <w:szCs w:val="28"/>
        </w:rPr>
        <w:t xml:space="preserve">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w:t>
      </w:r>
      <w:proofErr w:type="gramStart"/>
      <w:r w:rsidRPr="00543B15">
        <w:rPr>
          <w:rFonts w:ascii="Times New Roman" w:hAnsi="Times New Roman" w:cs="Times New Roman"/>
          <w:sz w:val="28"/>
          <w:szCs w:val="28"/>
        </w:rPr>
        <w:t>с даты поступления</w:t>
      </w:r>
      <w:proofErr w:type="gramEnd"/>
      <w:r w:rsidRPr="00543B15">
        <w:rPr>
          <w:rFonts w:ascii="Times New Roman" w:hAnsi="Times New Roman" w:cs="Times New Roman"/>
          <w:sz w:val="28"/>
          <w:szCs w:val="28"/>
        </w:rPr>
        <w:t xml:space="preserve"> оформленного надлежащим образом платежного документа.</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5.8. Предельный уровень </w:t>
      </w:r>
      <w:proofErr w:type="spellStart"/>
      <w:r w:rsidRPr="00543B15">
        <w:rPr>
          <w:rFonts w:ascii="Times New Roman" w:hAnsi="Times New Roman" w:cs="Times New Roman"/>
          <w:sz w:val="28"/>
          <w:szCs w:val="28"/>
        </w:rPr>
        <w:t>софинансирования</w:t>
      </w:r>
      <w:proofErr w:type="spellEnd"/>
      <w:r w:rsidRPr="00543B15">
        <w:rPr>
          <w:rFonts w:ascii="Times New Roman" w:hAnsi="Times New Roman" w:cs="Times New Roman"/>
          <w:sz w:val="28"/>
          <w:szCs w:val="28"/>
        </w:rPr>
        <w:t xml:space="preserve"> Ленинградской области </w:t>
      </w:r>
      <w:r w:rsidR="00820EEB" w:rsidRPr="00543B15">
        <w:rPr>
          <w:rFonts w:ascii="Times New Roman" w:hAnsi="Times New Roman" w:cs="Times New Roman"/>
          <w:sz w:val="28"/>
          <w:szCs w:val="28"/>
        </w:rPr>
        <w:br/>
      </w:r>
      <w:r w:rsidRPr="00543B15">
        <w:rPr>
          <w:rFonts w:ascii="Times New Roman" w:hAnsi="Times New Roman" w:cs="Times New Roman"/>
          <w:sz w:val="28"/>
          <w:szCs w:val="28"/>
        </w:rPr>
        <w:t xml:space="preserve">(в процентах) объема расходного обязательства муниципального образования устанавливается в соответствии с </w:t>
      </w:r>
      <w:hyperlink r:id="rId17">
        <w:r w:rsidRPr="00543B15">
          <w:rPr>
            <w:rFonts w:ascii="Times New Roman" w:hAnsi="Times New Roman" w:cs="Times New Roman"/>
            <w:sz w:val="28"/>
            <w:szCs w:val="28"/>
          </w:rPr>
          <w:t>пунктом 6.4</w:t>
        </w:r>
      </w:hyperlink>
      <w:r w:rsidRPr="00543B15">
        <w:rPr>
          <w:rFonts w:ascii="Times New Roman" w:hAnsi="Times New Roman" w:cs="Times New Roman"/>
          <w:sz w:val="28"/>
          <w:szCs w:val="28"/>
        </w:rPr>
        <w:t xml:space="preserve"> Правил.</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lastRenderedPageBreak/>
        <w:t xml:space="preserve">5.9. </w:t>
      </w:r>
      <w:proofErr w:type="gramStart"/>
      <w:r w:rsidRPr="00543B15">
        <w:rPr>
          <w:rFonts w:ascii="Times New Roman" w:hAnsi="Times New Roman" w:cs="Times New Roman"/>
          <w:sz w:val="28"/>
          <w:szCs w:val="28"/>
        </w:rPr>
        <w:t>Комитет до 1 февраля года, следующего за отчетным, представляет сводный отчет о целевом использовании субсидий в разрезе муниципальных образований, а также отчетность о достижении значений результатов использования субсидий в Комитет финансов Ленинградской области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roofErr w:type="gramEnd"/>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5.10.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5.11. Принятие решения о подтверждении потребности в текущем финансовом году в остатке субсидий, предоставленных в отчетном году, допускается однократно в течение срока действия соглашения.</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5.12. Средства субсидий, использованные муниципальным образованием </w:t>
      </w:r>
      <w:r w:rsidR="009A3351" w:rsidRPr="00543B15">
        <w:rPr>
          <w:rFonts w:ascii="Times New Roman" w:hAnsi="Times New Roman" w:cs="Times New Roman"/>
          <w:sz w:val="28"/>
          <w:szCs w:val="28"/>
        </w:rPr>
        <w:br/>
      </w:r>
      <w:r w:rsidRPr="00543B15">
        <w:rPr>
          <w:rFonts w:ascii="Times New Roman" w:hAnsi="Times New Roman" w:cs="Times New Roman"/>
          <w:sz w:val="28"/>
          <w:szCs w:val="28"/>
        </w:rPr>
        <w:t>не по целевому назначению, подлежат возврату в областной бюджет в порядке, установленном действующим законодательством.</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5.13. В случае </w:t>
      </w:r>
      <w:proofErr w:type="spellStart"/>
      <w:r w:rsidRPr="00543B15">
        <w:rPr>
          <w:rFonts w:ascii="Times New Roman" w:hAnsi="Times New Roman" w:cs="Times New Roman"/>
          <w:sz w:val="28"/>
          <w:szCs w:val="28"/>
        </w:rPr>
        <w:t>недостижения</w:t>
      </w:r>
      <w:proofErr w:type="spellEnd"/>
      <w:r w:rsidRPr="00543B15">
        <w:rPr>
          <w:rFonts w:ascii="Times New Roman" w:hAnsi="Times New Roman" w:cs="Times New Roman"/>
          <w:sz w:val="28"/>
          <w:szCs w:val="28"/>
        </w:rPr>
        <w:t xml:space="preserve"> муниципальным образованием значений результатов использования субсидий к нему применяются меры ответственности, предусмотренные </w:t>
      </w:r>
      <w:hyperlink r:id="rId18">
        <w:r w:rsidRPr="00543B15">
          <w:rPr>
            <w:rFonts w:ascii="Times New Roman" w:hAnsi="Times New Roman" w:cs="Times New Roman"/>
            <w:sz w:val="28"/>
            <w:szCs w:val="28"/>
          </w:rPr>
          <w:t>разделом 5</w:t>
        </w:r>
      </w:hyperlink>
      <w:r w:rsidRPr="00543B15">
        <w:rPr>
          <w:rFonts w:ascii="Times New Roman" w:hAnsi="Times New Roman" w:cs="Times New Roman"/>
          <w:sz w:val="28"/>
          <w:szCs w:val="28"/>
        </w:rPr>
        <w:t xml:space="preserve"> Правил.</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 xml:space="preserve">5.14. Обеспечение соблюдения муниципальными образованиями целей, порядка и условий предоставления субсидий (в том числе достижения ими целевых показателей результативности) осуществляется Комитетом в соответствии </w:t>
      </w:r>
      <w:r w:rsidR="009A3351" w:rsidRPr="00543B15">
        <w:rPr>
          <w:rFonts w:ascii="Times New Roman" w:hAnsi="Times New Roman" w:cs="Times New Roman"/>
          <w:sz w:val="28"/>
          <w:szCs w:val="28"/>
        </w:rPr>
        <w:br/>
      </w:r>
      <w:r w:rsidRPr="00543B15">
        <w:rPr>
          <w:rFonts w:ascii="Times New Roman" w:hAnsi="Times New Roman" w:cs="Times New Roman"/>
          <w:sz w:val="28"/>
          <w:szCs w:val="28"/>
        </w:rPr>
        <w:t>с бюджетным законодательством Российской Федерации.</w:t>
      </w:r>
    </w:p>
    <w:p w:rsidR="003518AC" w:rsidRPr="00543B15" w:rsidRDefault="003518AC" w:rsidP="00543B15">
      <w:pPr>
        <w:pStyle w:val="ConsPlusNormal"/>
        <w:spacing w:before="220"/>
        <w:ind w:firstLine="540"/>
        <w:jc w:val="both"/>
        <w:rPr>
          <w:rFonts w:ascii="Times New Roman" w:hAnsi="Times New Roman" w:cs="Times New Roman"/>
          <w:sz w:val="28"/>
          <w:szCs w:val="28"/>
        </w:rPr>
      </w:pPr>
      <w:proofErr w:type="gramStart"/>
      <w:r w:rsidRPr="00543B15">
        <w:rPr>
          <w:rFonts w:ascii="Times New Roman" w:hAnsi="Times New Roman" w:cs="Times New Roman"/>
          <w:sz w:val="28"/>
          <w:szCs w:val="28"/>
        </w:rPr>
        <w:t>Контроль за</w:t>
      </w:r>
      <w:proofErr w:type="gramEnd"/>
      <w:r w:rsidRPr="00543B15">
        <w:rPr>
          <w:rFonts w:ascii="Times New Roman" w:hAnsi="Times New Roman" w:cs="Times New Roman"/>
          <w:sz w:val="28"/>
          <w:szCs w:val="28"/>
        </w:rPr>
        <w:t xml:space="preserve">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2A7483"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5.15. Муниципальное образование в течение 10 рабочих дней после завершения мероприятий по благоустройству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w:t>
      </w:r>
      <w:proofErr w:type="spellStart"/>
      <w:r w:rsidRPr="00543B15">
        <w:rPr>
          <w:rFonts w:ascii="Times New Roman" w:hAnsi="Times New Roman" w:cs="Times New Roman"/>
          <w:sz w:val="28"/>
          <w:szCs w:val="28"/>
        </w:rPr>
        <w:t>xls</w:t>
      </w:r>
      <w:proofErr w:type="spellEnd"/>
      <w:r w:rsidRPr="00543B15">
        <w:rPr>
          <w:rFonts w:ascii="Times New Roman" w:hAnsi="Times New Roman" w:cs="Times New Roman"/>
          <w:sz w:val="28"/>
          <w:szCs w:val="28"/>
        </w:rPr>
        <w:t>).</w:t>
      </w:r>
    </w:p>
    <w:p w:rsidR="00CB2A75" w:rsidRPr="00543B15" w:rsidRDefault="00CB2A75" w:rsidP="00543B15">
      <w:pPr>
        <w:pStyle w:val="ConsPlusNormal"/>
        <w:spacing w:before="220"/>
        <w:ind w:firstLine="540"/>
        <w:jc w:val="both"/>
        <w:rPr>
          <w:rFonts w:ascii="Times New Roman" w:hAnsi="Times New Roman" w:cs="Times New Roman"/>
          <w:sz w:val="28"/>
          <w:szCs w:val="28"/>
        </w:rPr>
      </w:pPr>
    </w:p>
    <w:p w:rsidR="00CB2A75" w:rsidRDefault="00CB2A75" w:rsidP="00543B15">
      <w:pPr>
        <w:pStyle w:val="ConsPlusNormal"/>
        <w:spacing w:before="220"/>
        <w:ind w:firstLine="540"/>
        <w:jc w:val="both"/>
        <w:rPr>
          <w:rFonts w:ascii="Times New Roman" w:hAnsi="Times New Roman" w:cs="Times New Roman"/>
          <w:sz w:val="28"/>
          <w:szCs w:val="28"/>
        </w:rPr>
      </w:pPr>
    </w:p>
    <w:p w:rsidR="002B5F58" w:rsidRPr="00543B15" w:rsidRDefault="002B5F58" w:rsidP="00543B15">
      <w:pPr>
        <w:pStyle w:val="ConsPlusNormal"/>
        <w:spacing w:before="220"/>
        <w:ind w:firstLine="540"/>
        <w:jc w:val="both"/>
        <w:rPr>
          <w:rFonts w:ascii="Times New Roman" w:hAnsi="Times New Roman" w:cs="Times New Roman"/>
          <w:sz w:val="28"/>
          <w:szCs w:val="28"/>
        </w:rPr>
      </w:pPr>
    </w:p>
    <w:p w:rsidR="006636ED" w:rsidRPr="00543B15" w:rsidRDefault="006636ED" w:rsidP="00543B15">
      <w:pPr>
        <w:pStyle w:val="ConsPlusNormal"/>
        <w:outlineLvl w:val="2"/>
        <w:rPr>
          <w:rFonts w:ascii="Times New Roman" w:hAnsi="Times New Roman" w:cs="Times New Roman"/>
          <w:sz w:val="28"/>
          <w:szCs w:val="28"/>
        </w:rPr>
      </w:pPr>
    </w:p>
    <w:p w:rsidR="003518AC" w:rsidRPr="00543B15" w:rsidRDefault="003518AC" w:rsidP="00543B15">
      <w:pPr>
        <w:pStyle w:val="ConsPlusNormal"/>
        <w:jc w:val="right"/>
        <w:outlineLvl w:val="2"/>
        <w:rPr>
          <w:rFonts w:ascii="Times New Roman" w:hAnsi="Times New Roman" w:cs="Times New Roman"/>
          <w:sz w:val="28"/>
          <w:szCs w:val="28"/>
        </w:rPr>
      </w:pPr>
      <w:bookmarkStart w:id="7" w:name="_GoBack"/>
      <w:bookmarkEnd w:id="7"/>
      <w:r w:rsidRPr="00543B15">
        <w:rPr>
          <w:rFonts w:ascii="Times New Roman" w:hAnsi="Times New Roman" w:cs="Times New Roman"/>
          <w:sz w:val="28"/>
          <w:szCs w:val="28"/>
        </w:rPr>
        <w:lastRenderedPageBreak/>
        <w:t>Приложение 1</w:t>
      </w:r>
    </w:p>
    <w:p w:rsidR="003518AC" w:rsidRPr="00543B15" w:rsidRDefault="003518AC" w:rsidP="00543B15">
      <w:pPr>
        <w:pStyle w:val="ConsPlusNormal"/>
        <w:jc w:val="right"/>
        <w:rPr>
          <w:rFonts w:ascii="Times New Roman" w:hAnsi="Times New Roman" w:cs="Times New Roman"/>
          <w:sz w:val="28"/>
          <w:szCs w:val="28"/>
        </w:rPr>
      </w:pPr>
      <w:r w:rsidRPr="00543B15">
        <w:rPr>
          <w:rFonts w:ascii="Times New Roman" w:hAnsi="Times New Roman" w:cs="Times New Roman"/>
          <w:sz w:val="28"/>
          <w:szCs w:val="28"/>
        </w:rPr>
        <w:t>к Порядку...</w:t>
      </w:r>
    </w:p>
    <w:p w:rsidR="003518AC" w:rsidRPr="00543B15" w:rsidRDefault="003518AC" w:rsidP="00543B15">
      <w:pPr>
        <w:pStyle w:val="ConsPlusNormal"/>
        <w:rPr>
          <w:rFonts w:ascii="Times New Roman" w:hAnsi="Times New Roman" w:cs="Times New Roman"/>
          <w:sz w:val="28"/>
          <w:szCs w:val="28"/>
        </w:rPr>
      </w:pPr>
    </w:p>
    <w:p w:rsidR="003518AC" w:rsidRPr="00543B15" w:rsidRDefault="003518AC" w:rsidP="00543B15">
      <w:pPr>
        <w:pStyle w:val="ConsPlusTitle"/>
        <w:jc w:val="center"/>
        <w:rPr>
          <w:rFonts w:ascii="Times New Roman" w:hAnsi="Times New Roman" w:cs="Times New Roman"/>
          <w:sz w:val="28"/>
          <w:szCs w:val="28"/>
        </w:rPr>
      </w:pPr>
      <w:bookmarkStart w:id="8" w:name="P2148"/>
      <w:bookmarkEnd w:id="8"/>
      <w:r w:rsidRPr="00543B15">
        <w:rPr>
          <w:rFonts w:ascii="Times New Roman" w:hAnsi="Times New Roman" w:cs="Times New Roman"/>
          <w:sz w:val="28"/>
          <w:szCs w:val="28"/>
        </w:rPr>
        <w:t>МЕТОДИКА</w:t>
      </w:r>
    </w:p>
    <w:p w:rsidR="003518AC" w:rsidRPr="00543B15" w:rsidRDefault="003518AC" w:rsidP="00543B15">
      <w:pPr>
        <w:pStyle w:val="ConsPlusTitle"/>
        <w:jc w:val="center"/>
        <w:rPr>
          <w:rFonts w:ascii="Times New Roman" w:hAnsi="Times New Roman" w:cs="Times New Roman"/>
          <w:sz w:val="28"/>
          <w:szCs w:val="28"/>
        </w:rPr>
      </w:pPr>
      <w:r w:rsidRPr="00543B15">
        <w:rPr>
          <w:rFonts w:ascii="Times New Roman" w:hAnsi="Times New Roman" w:cs="Times New Roman"/>
          <w:sz w:val="28"/>
          <w:szCs w:val="28"/>
        </w:rPr>
        <w:t xml:space="preserve">ОЦЕНКИ ЗАЯВОК МУНИЦИПАЛЬНЫХ ОБРАЗОВАНИЙ </w:t>
      </w:r>
      <w:proofErr w:type="gramStart"/>
      <w:r w:rsidRPr="00543B15">
        <w:rPr>
          <w:rFonts w:ascii="Times New Roman" w:hAnsi="Times New Roman" w:cs="Times New Roman"/>
          <w:sz w:val="28"/>
          <w:szCs w:val="28"/>
        </w:rPr>
        <w:t xml:space="preserve">НА УЧАСТИЕ </w:t>
      </w:r>
      <w:r w:rsidR="002A7483" w:rsidRPr="00543B15">
        <w:rPr>
          <w:rFonts w:ascii="Times New Roman" w:hAnsi="Times New Roman" w:cs="Times New Roman"/>
          <w:sz w:val="28"/>
          <w:szCs w:val="28"/>
        </w:rPr>
        <w:br/>
      </w:r>
      <w:r w:rsidRPr="00543B15">
        <w:rPr>
          <w:rFonts w:ascii="Times New Roman" w:hAnsi="Times New Roman" w:cs="Times New Roman"/>
          <w:sz w:val="28"/>
          <w:szCs w:val="28"/>
        </w:rPr>
        <w:t xml:space="preserve">В ОТБОРЕ МУНИЦИПАЛЬНЫХ ОБРАЗОВАНИЙ ЛЕНИНГРАДСКОЙ ОБЛАСТИ НА ПРЕДОСТАВЛЕНИЕ СУБСИДИЙ ИЗ ОБЛАСТНОГО БЮДЖЕТА ЛЕНИНГРАДСКОЙ ОБЛАСТИ БЮДЖЕТАМ МУНИЦИПАЛЬНЫХ ОБРАЗОВАНИЙ </w:t>
      </w:r>
      <w:r w:rsidR="002A7483" w:rsidRPr="00543B15">
        <w:rPr>
          <w:rFonts w:ascii="Times New Roman" w:hAnsi="Times New Roman" w:cs="Times New Roman"/>
          <w:sz w:val="28"/>
          <w:szCs w:val="28"/>
        </w:rPr>
        <w:t>ЛЕНИНГРАДСКОЙ ОБЛАСТИ</w:t>
      </w:r>
      <w:r w:rsidRPr="00543B15">
        <w:rPr>
          <w:rFonts w:ascii="Times New Roman" w:hAnsi="Times New Roman" w:cs="Times New Roman"/>
          <w:sz w:val="28"/>
          <w:szCs w:val="28"/>
        </w:rPr>
        <w:t xml:space="preserve"> </w:t>
      </w:r>
      <w:r w:rsidR="002A7483" w:rsidRPr="00543B15">
        <w:rPr>
          <w:rFonts w:ascii="Times New Roman" w:hAnsi="Times New Roman" w:cs="Times New Roman"/>
          <w:sz w:val="28"/>
          <w:szCs w:val="28"/>
        </w:rPr>
        <w:br/>
      </w:r>
      <w:r w:rsidR="005C4E9F" w:rsidRPr="00543B15">
        <w:rPr>
          <w:rFonts w:ascii="Times New Roman" w:hAnsi="Times New Roman" w:cs="Times New Roman"/>
          <w:sz w:val="28"/>
          <w:szCs w:val="28"/>
        </w:rPr>
        <w:t>НА ОБУСТРОЙСТВО</w:t>
      </w:r>
      <w:proofErr w:type="gramEnd"/>
      <w:r w:rsidR="005C4E9F" w:rsidRPr="00543B15">
        <w:rPr>
          <w:rFonts w:ascii="Times New Roman" w:hAnsi="Times New Roman" w:cs="Times New Roman"/>
          <w:sz w:val="28"/>
          <w:szCs w:val="28"/>
        </w:rPr>
        <w:t xml:space="preserve"> ДЕТСКИХ </w:t>
      </w:r>
      <w:r w:rsidR="002A7483" w:rsidRPr="00543B15">
        <w:rPr>
          <w:rFonts w:ascii="Times New Roman" w:hAnsi="Times New Roman" w:cs="Times New Roman"/>
          <w:sz w:val="28"/>
          <w:szCs w:val="28"/>
        </w:rPr>
        <w:t>ПЛОЩАДОК</w:t>
      </w:r>
    </w:p>
    <w:p w:rsidR="003518AC" w:rsidRPr="00543B15" w:rsidRDefault="003518AC" w:rsidP="00543B15">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025"/>
        <w:gridCol w:w="1304"/>
        <w:gridCol w:w="1871"/>
        <w:gridCol w:w="1361"/>
      </w:tblGrid>
      <w:tr w:rsidR="003518AC" w:rsidRPr="00543B15">
        <w:tc>
          <w:tcPr>
            <w:tcW w:w="510"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 xml:space="preserve">N </w:t>
            </w:r>
            <w:proofErr w:type="gramStart"/>
            <w:r w:rsidRPr="00543B15">
              <w:rPr>
                <w:rFonts w:ascii="Times New Roman" w:hAnsi="Times New Roman" w:cs="Times New Roman"/>
                <w:sz w:val="28"/>
                <w:szCs w:val="28"/>
              </w:rPr>
              <w:t>п</w:t>
            </w:r>
            <w:proofErr w:type="gramEnd"/>
            <w:r w:rsidRPr="00543B15">
              <w:rPr>
                <w:rFonts w:ascii="Times New Roman" w:hAnsi="Times New Roman" w:cs="Times New Roman"/>
                <w:sz w:val="28"/>
                <w:szCs w:val="28"/>
              </w:rPr>
              <w:t>/п</w:t>
            </w:r>
          </w:p>
        </w:tc>
        <w:tc>
          <w:tcPr>
            <w:tcW w:w="4025"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Наименование критерия и его характеристика</w:t>
            </w:r>
          </w:p>
        </w:tc>
        <w:tc>
          <w:tcPr>
            <w:tcW w:w="1304"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Балльная оценка (Б)</w:t>
            </w:r>
          </w:p>
        </w:tc>
        <w:tc>
          <w:tcPr>
            <w:tcW w:w="1871"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Комментарии</w:t>
            </w:r>
          </w:p>
        </w:tc>
        <w:tc>
          <w:tcPr>
            <w:tcW w:w="1361"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Значимость критерия, проц. (З)</w:t>
            </w:r>
          </w:p>
        </w:tc>
      </w:tr>
      <w:tr w:rsidR="003518AC" w:rsidRPr="00543B15">
        <w:tc>
          <w:tcPr>
            <w:tcW w:w="510"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1</w:t>
            </w:r>
          </w:p>
        </w:tc>
        <w:tc>
          <w:tcPr>
            <w:tcW w:w="4025"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2</w:t>
            </w:r>
          </w:p>
        </w:tc>
        <w:tc>
          <w:tcPr>
            <w:tcW w:w="1304"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3</w:t>
            </w:r>
          </w:p>
        </w:tc>
        <w:tc>
          <w:tcPr>
            <w:tcW w:w="1871"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4</w:t>
            </w:r>
          </w:p>
        </w:tc>
        <w:tc>
          <w:tcPr>
            <w:tcW w:w="1361"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5</w:t>
            </w:r>
          </w:p>
        </w:tc>
      </w:tr>
      <w:tr w:rsidR="003518AC" w:rsidRPr="00543B15">
        <w:tc>
          <w:tcPr>
            <w:tcW w:w="510"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1</w:t>
            </w:r>
          </w:p>
        </w:tc>
        <w:tc>
          <w:tcPr>
            <w:tcW w:w="4025" w:type="dxa"/>
          </w:tcPr>
          <w:p w:rsidR="003518AC" w:rsidRPr="00543B15" w:rsidRDefault="003518AC"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Наличие различных элементов благоустройства:</w:t>
            </w:r>
          </w:p>
          <w:p w:rsidR="003518AC" w:rsidRPr="00543B15" w:rsidRDefault="003518AC"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1) озеленение:</w:t>
            </w:r>
          </w:p>
          <w:p w:rsidR="003518AC" w:rsidRPr="00543B15" w:rsidRDefault="003518AC"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газон, цветники, деревья, живые изгороди, кустарники, вертикальное озеленение;</w:t>
            </w:r>
          </w:p>
          <w:p w:rsidR="00301529" w:rsidRPr="00543B15" w:rsidRDefault="009A4CFE"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2</w:t>
            </w:r>
            <w:r w:rsidR="003518AC" w:rsidRPr="00543B15">
              <w:rPr>
                <w:rFonts w:ascii="Times New Roman" w:hAnsi="Times New Roman" w:cs="Times New Roman"/>
                <w:sz w:val="28"/>
                <w:szCs w:val="28"/>
              </w:rPr>
              <w:t xml:space="preserve">) </w:t>
            </w:r>
            <w:r w:rsidRPr="00543B15">
              <w:rPr>
                <w:rFonts w:ascii="Times New Roman" w:hAnsi="Times New Roman" w:cs="Times New Roman"/>
                <w:sz w:val="28"/>
                <w:szCs w:val="28"/>
              </w:rPr>
              <w:t xml:space="preserve">специальное </w:t>
            </w:r>
            <w:proofErr w:type="spellStart"/>
            <w:r w:rsidR="003518AC" w:rsidRPr="00543B15">
              <w:rPr>
                <w:rFonts w:ascii="Times New Roman" w:hAnsi="Times New Roman" w:cs="Times New Roman"/>
                <w:sz w:val="28"/>
                <w:szCs w:val="28"/>
              </w:rPr>
              <w:t>травмобезопасн</w:t>
            </w:r>
            <w:r w:rsidR="00301529" w:rsidRPr="00543B15">
              <w:rPr>
                <w:rFonts w:ascii="Times New Roman" w:hAnsi="Times New Roman" w:cs="Times New Roman"/>
                <w:sz w:val="28"/>
                <w:szCs w:val="28"/>
              </w:rPr>
              <w:t>ое</w:t>
            </w:r>
            <w:proofErr w:type="spellEnd"/>
            <w:r w:rsidR="00301529" w:rsidRPr="00543B15">
              <w:rPr>
                <w:rFonts w:ascii="Times New Roman" w:hAnsi="Times New Roman" w:cs="Times New Roman"/>
                <w:sz w:val="28"/>
                <w:szCs w:val="28"/>
              </w:rPr>
              <w:t xml:space="preserve"> покрытие</w:t>
            </w:r>
            <w:r w:rsidRPr="00543B15">
              <w:rPr>
                <w:rFonts w:ascii="Times New Roman" w:hAnsi="Times New Roman" w:cs="Times New Roman"/>
                <w:sz w:val="28"/>
                <w:szCs w:val="28"/>
              </w:rPr>
              <w:t>;</w:t>
            </w:r>
          </w:p>
          <w:p w:rsidR="003518AC" w:rsidRPr="00543B15" w:rsidRDefault="009A4CFE"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3</w:t>
            </w:r>
            <w:r w:rsidR="00301529" w:rsidRPr="00543B15">
              <w:rPr>
                <w:rFonts w:ascii="Times New Roman" w:hAnsi="Times New Roman" w:cs="Times New Roman"/>
                <w:sz w:val="28"/>
                <w:szCs w:val="28"/>
              </w:rPr>
              <w:t xml:space="preserve">) разнообразное игровое оборудование: </w:t>
            </w:r>
            <w:r w:rsidRPr="00543B15">
              <w:rPr>
                <w:rFonts w:ascii="Times New Roman" w:hAnsi="Times New Roman" w:cs="Times New Roman"/>
                <w:sz w:val="28"/>
                <w:szCs w:val="28"/>
              </w:rPr>
              <w:t>качели, горки, карусели, песочницы, комплексы;</w:t>
            </w:r>
          </w:p>
          <w:p w:rsidR="009A4CFE" w:rsidRPr="00543B15" w:rsidRDefault="009A4CFE"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 xml:space="preserve">4) оборудование для развития логики, </w:t>
            </w:r>
            <w:proofErr w:type="spellStart"/>
            <w:r w:rsidRPr="00543B15">
              <w:rPr>
                <w:rFonts w:ascii="Times New Roman" w:hAnsi="Times New Roman" w:cs="Times New Roman"/>
                <w:sz w:val="28"/>
                <w:szCs w:val="28"/>
              </w:rPr>
              <w:t>сенсорики</w:t>
            </w:r>
            <w:proofErr w:type="spellEnd"/>
            <w:r w:rsidRPr="00543B15">
              <w:rPr>
                <w:rFonts w:ascii="Times New Roman" w:hAnsi="Times New Roman" w:cs="Times New Roman"/>
                <w:sz w:val="28"/>
                <w:szCs w:val="28"/>
              </w:rPr>
              <w:t>, моторики (звуковые панели, лабиринты, тактильные дорожки, головоломки);</w:t>
            </w:r>
          </w:p>
          <w:p w:rsidR="009A4CFE" w:rsidRPr="00543B15" w:rsidRDefault="009A4CFE"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5) оборудование для развития координации и вестибулярного аппарата (балансиры, качалки, динамические конструкции);</w:t>
            </w:r>
          </w:p>
          <w:p w:rsidR="003518AC" w:rsidRPr="00543B15" w:rsidRDefault="009A4CFE"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6) спортивное оборудование для разных видов активности (тренажеры, параллельные брусья, турник, шведская стенка)</w:t>
            </w:r>
            <w:r w:rsidRPr="00543B15">
              <w:rPr>
                <w:rFonts w:ascii="Times New Roman" w:hAnsi="Times New Roman" w:cs="Times New Roman"/>
                <w:sz w:val="28"/>
                <w:szCs w:val="28"/>
              </w:rPr>
              <w:br/>
              <w:t xml:space="preserve">7) различные функциональные </w:t>
            </w:r>
            <w:r w:rsidRPr="00543B15">
              <w:rPr>
                <w:rFonts w:ascii="Times New Roman" w:hAnsi="Times New Roman" w:cs="Times New Roman"/>
                <w:sz w:val="28"/>
                <w:szCs w:val="28"/>
              </w:rPr>
              <w:lastRenderedPageBreak/>
              <w:t>зоны</w:t>
            </w:r>
            <w:r w:rsidR="00925633" w:rsidRPr="00543B15">
              <w:rPr>
                <w:rFonts w:ascii="Times New Roman" w:hAnsi="Times New Roman" w:cs="Times New Roman"/>
                <w:sz w:val="28"/>
                <w:szCs w:val="28"/>
              </w:rPr>
              <w:t>;</w:t>
            </w:r>
          </w:p>
          <w:p w:rsidR="003518AC" w:rsidRPr="00543B15" w:rsidRDefault="009A4CFE"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8</w:t>
            </w:r>
            <w:r w:rsidR="003518AC" w:rsidRPr="00543B15">
              <w:rPr>
                <w:rFonts w:ascii="Times New Roman" w:hAnsi="Times New Roman" w:cs="Times New Roman"/>
                <w:sz w:val="28"/>
                <w:szCs w:val="28"/>
              </w:rPr>
              <w:t xml:space="preserve">) велодорожки, </w:t>
            </w:r>
            <w:proofErr w:type="spellStart"/>
            <w:r w:rsidR="003518AC" w:rsidRPr="00543B15">
              <w:rPr>
                <w:rFonts w:ascii="Times New Roman" w:hAnsi="Times New Roman" w:cs="Times New Roman"/>
                <w:sz w:val="28"/>
                <w:szCs w:val="28"/>
              </w:rPr>
              <w:t>велопарковки</w:t>
            </w:r>
            <w:proofErr w:type="spellEnd"/>
            <w:r w:rsidR="003518AC" w:rsidRPr="00543B15">
              <w:rPr>
                <w:rFonts w:ascii="Times New Roman" w:hAnsi="Times New Roman" w:cs="Times New Roman"/>
                <w:sz w:val="28"/>
                <w:szCs w:val="28"/>
              </w:rPr>
              <w:t>;</w:t>
            </w:r>
          </w:p>
          <w:p w:rsidR="003518AC" w:rsidRPr="00543B15" w:rsidRDefault="009A4CFE"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9</w:t>
            </w:r>
            <w:r w:rsidR="003518AC" w:rsidRPr="00543B15">
              <w:rPr>
                <w:rFonts w:ascii="Times New Roman" w:hAnsi="Times New Roman" w:cs="Times New Roman"/>
                <w:sz w:val="28"/>
                <w:szCs w:val="28"/>
              </w:rPr>
              <w:t xml:space="preserve">) инфраструктура для обеспечения доступности городской среды для маломобильных групп населения с учетом создания </w:t>
            </w:r>
            <w:proofErr w:type="spellStart"/>
            <w:r w:rsidR="003518AC" w:rsidRPr="00543B15">
              <w:rPr>
                <w:rFonts w:ascii="Times New Roman" w:hAnsi="Times New Roman" w:cs="Times New Roman"/>
                <w:sz w:val="28"/>
                <w:szCs w:val="28"/>
              </w:rPr>
              <w:t>безбарьерной</w:t>
            </w:r>
            <w:proofErr w:type="spellEnd"/>
            <w:r w:rsidR="003518AC" w:rsidRPr="00543B15">
              <w:rPr>
                <w:rFonts w:ascii="Times New Roman" w:hAnsi="Times New Roman" w:cs="Times New Roman"/>
                <w:sz w:val="28"/>
                <w:szCs w:val="28"/>
              </w:rPr>
              <w:t xml:space="preserve"> среды для маломобильных граждан;</w:t>
            </w:r>
          </w:p>
          <w:p w:rsidR="003518AC" w:rsidRPr="00543B15" w:rsidRDefault="009A4CFE"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10</w:t>
            </w:r>
            <w:r w:rsidR="003518AC" w:rsidRPr="00543B15">
              <w:rPr>
                <w:rFonts w:ascii="Times New Roman" w:hAnsi="Times New Roman" w:cs="Times New Roman"/>
                <w:sz w:val="28"/>
                <w:szCs w:val="28"/>
              </w:rPr>
              <w:t>) инклюзивные спортивно-игровые площадки, предназначенные для совместных игр здоровых детей и детей с ограниченными возможностями здоровья; инклюзивные спортивные площадки, предназначенные для занятий физкультурой и спортом людьми с ограниченными возможностями здоровья;</w:t>
            </w:r>
          </w:p>
          <w:p w:rsidR="003518AC" w:rsidRPr="00543B15" w:rsidRDefault="009A4CFE"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11) малые архитектурные формы;</w:t>
            </w:r>
          </w:p>
          <w:p w:rsidR="003518AC" w:rsidRPr="00543B15" w:rsidRDefault="006D7FAB"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1</w:t>
            </w:r>
            <w:r w:rsidR="009A4CFE" w:rsidRPr="00543B15">
              <w:rPr>
                <w:rFonts w:ascii="Times New Roman" w:hAnsi="Times New Roman" w:cs="Times New Roman"/>
                <w:sz w:val="28"/>
                <w:szCs w:val="28"/>
              </w:rPr>
              <w:t>2) пешеходные дорожки, тротуары;</w:t>
            </w:r>
          </w:p>
          <w:p w:rsidR="003518AC" w:rsidRPr="00543B15" w:rsidRDefault="006D7FAB"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1</w:t>
            </w:r>
            <w:r w:rsidR="009A4CFE" w:rsidRPr="00543B15">
              <w:rPr>
                <w:rFonts w:ascii="Times New Roman" w:hAnsi="Times New Roman" w:cs="Times New Roman"/>
                <w:sz w:val="28"/>
                <w:szCs w:val="28"/>
              </w:rPr>
              <w:t>3</w:t>
            </w:r>
            <w:r w:rsidR="003518AC" w:rsidRPr="00543B15">
              <w:rPr>
                <w:rFonts w:ascii="Times New Roman" w:hAnsi="Times New Roman" w:cs="Times New Roman"/>
                <w:sz w:val="28"/>
                <w:szCs w:val="28"/>
              </w:rPr>
              <w:t>) освещение (осветительное оборудование);</w:t>
            </w:r>
          </w:p>
          <w:p w:rsidR="003518AC" w:rsidRPr="00543B15" w:rsidRDefault="006D7FAB"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1</w:t>
            </w:r>
            <w:r w:rsidR="009A4CFE" w:rsidRPr="00543B15">
              <w:rPr>
                <w:rFonts w:ascii="Times New Roman" w:hAnsi="Times New Roman" w:cs="Times New Roman"/>
                <w:sz w:val="28"/>
                <w:szCs w:val="28"/>
              </w:rPr>
              <w:t>4</w:t>
            </w:r>
            <w:r w:rsidR="003518AC" w:rsidRPr="00543B15">
              <w:rPr>
                <w:rFonts w:ascii="Times New Roman" w:hAnsi="Times New Roman" w:cs="Times New Roman"/>
                <w:sz w:val="28"/>
                <w:szCs w:val="28"/>
              </w:rPr>
              <w:t xml:space="preserve">) </w:t>
            </w:r>
            <w:r w:rsidR="00301529" w:rsidRPr="00543B15">
              <w:rPr>
                <w:rFonts w:ascii="Times New Roman" w:hAnsi="Times New Roman" w:cs="Times New Roman"/>
                <w:sz w:val="28"/>
                <w:szCs w:val="28"/>
              </w:rPr>
              <w:t xml:space="preserve">скамьи </w:t>
            </w:r>
            <w:r w:rsidR="009A4CFE" w:rsidRPr="00543B15">
              <w:rPr>
                <w:rFonts w:ascii="Times New Roman" w:hAnsi="Times New Roman" w:cs="Times New Roman"/>
                <w:sz w:val="28"/>
                <w:szCs w:val="28"/>
              </w:rPr>
              <w:t xml:space="preserve">для отдыха; </w:t>
            </w:r>
            <w:r w:rsidR="00301529" w:rsidRPr="00543B15">
              <w:rPr>
                <w:rFonts w:ascii="Times New Roman" w:hAnsi="Times New Roman" w:cs="Times New Roman"/>
                <w:sz w:val="28"/>
                <w:szCs w:val="28"/>
              </w:rPr>
              <w:t xml:space="preserve"> </w:t>
            </w:r>
          </w:p>
          <w:p w:rsidR="006D7FAB" w:rsidRPr="00543B15" w:rsidRDefault="006D7FAB"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1</w:t>
            </w:r>
            <w:r w:rsidR="005C4E9F" w:rsidRPr="00543B15">
              <w:rPr>
                <w:rFonts w:ascii="Times New Roman" w:hAnsi="Times New Roman" w:cs="Times New Roman"/>
                <w:sz w:val="28"/>
                <w:szCs w:val="28"/>
              </w:rPr>
              <w:t>5</w:t>
            </w:r>
            <w:r w:rsidRPr="00543B15">
              <w:rPr>
                <w:rFonts w:ascii="Times New Roman" w:hAnsi="Times New Roman" w:cs="Times New Roman"/>
                <w:sz w:val="28"/>
                <w:szCs w:val="28"/>
              </w:rPr>
              <w:t xml:space="preserve">) </w:t>
            </w:r>
            <w:r w:rsidR="00301529" w:rsidRPr="00543B15">
              <w:rPr>
                <w:rFonts w:ascii="Times New Roman" w:hAnsi="Times New Roman" w:cs="Times New Roman"/>
                <w:sz w:val="28"/>
                <w:szCs w:val="28"/>
              </w:rPr>
              <w:t xml:space="preserve">игровые </w:t>
            </w:r>
            <w:r w:rsidRPr="00543B15">
              <w:rPr>
                <w:rFonts w:ascii="Times New Roman" w:hAnsi="Times New Roman" w:cs="Times New Roman"/>
                <w:sz w:val="28"/>
                <w:szCs w:val="28"/>
              </w:rPr>
              <w:t>зоны для популяризации правил дорожного движения</w:t>
            </w:r>
            <w:r w:rsidR="00925633" w:rsidRPr="00543B15">
              <w:rPr>
                <w:rFonts w:ascii="Times New Roman" w:hAnsi="Times New Roman" w:cs="Times New Roman"/>
                <w:sz w:val="28"/>
                <w:szCs w:val="28"/>
              </w:rPr>
              <w:t xml:space="preserve">. </w:t>
            </w:r>
          </w:p>
        </w:tc>
        <w:tc>
          <w:tcPr>
            <w:tcW w:w="1304" w:type="dxa"/>
          </w:tcPr>
          <w:p w:rsidR="003518AC" w:rsidRPr="00543B15" w:rsidRDefault="009A4CFE"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lastRenderedPageBreak/>
              <w:t>От 0 до 15</w:t>
            </w:r>
            <w:r w:rsidR="006D7FAB" w:rsidRPr="00543B15">
              <w:rPr>
                <w:rFonts w:ascii="Times New Roman" w:hAnsi="Times New Roman" w:cs="Times New Roman"/>
                <w:sz w:val="28"/>
                <w:szCs w:val="28"/>
              </w:rPr>
              <w:t xml:space="preserve"> </w:t>
            </w:r>
            <w:r w:rsidR="003518AC" w:rsidRPr="00543B15">
              <w:rPr>
                <w:rFonts w:ascii="Times New Roman" w:hAnsi="Times New Roman" w:cs="Times New Roman"/>
                <w:sz w:val="28"/>
                <w:szCs w:val="28"/>
              </w:rPr>
              <w:t>баллов</w:t>
            </w:r>
          </w:p>
        </w:tc>
        <w:tc>
          <w:tcPr>
            <w:tcW w:w="1871"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 xml:space="preserve">1 балл за каждый элемент, максимум - </w:t>
            </w:r>
            <w:r w:rsidR="006D7FAB" w:rsidRPr="00543B15">
              <w:rPr>
                <w:rFonts w:ascii="Times New Roman" w:hAnsi="Times New Roman" w:cs="Times New Roman"/>
                <w:sz w:val="28"/>
                <w:szCs w:val="28"/>
              </w:rPr>
              <w:t>1</w:t>
            </w:r>
            <w:r w:rsidR="009A4CFE" w:rsidRPr="00543B15">
              <w:rPr>
                <w:rFonts w:ascii="Times New Roman" w:hAnsi="Times New Roman" w:cs="Times New Roman"/>
                <w:sz w:val="28"/>
                <w:szCs w:val="28"/>
              </w:rPr>
              <w:t>5</w:t>
            </w:r>
            <w:r w:rsidRPr="00543B15">
              <w:rPr>
                <w:rFonts w:ascii="Times New Roman" w:hAnsi="Times New Roman" w:cs="Times New Roman"/>
                <w:sz w:val="28"/>
                <w:szCs w:val="28"/>
              </w:rPr>
              <w:t xml:space="preserve"> баллов</w:t>
            </w:r>
          </w:p>
        </w:tc>
        <w:tc>
          <w:tcPr>
            <w:tcW w:w="1361"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4</w:t>
            </w:r>
            <w:r w:rsidR="009A4CFE" w:rsidRPr="00543B15">
              <w:rPr>
                <w:rFonts w:ascii="Times New Roman" w:hAnsi="Times New Roman" w:cs="Times New Roman"/>
                <w:sz w:val="28"/>
                <w:szCs w:val="28"/>
              </w:rPr>
              <w:t>5</w:t>
            </w:r>
          </w:p>
        </w:tc>
      </w:tr>
      <w:tr w:rsidR="003518AC" w:rsidRPr="00543B15">
        <w:tc>
          <w:tcPr>
            <w:tcW w:w="510"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lastRenderedPageBreak/>
              <w:t>2</w:t>
            </w:r>
          </w:p>
        </w:tc>
        <w:tc>
          <w:tcPr>
            <w:tcW w:w="4025" w:type="dxa"/>
          </w:tcPr>
          <w:p w:rsidR="003518AC" w:rsidRPr="00543B15" w:rsidRDefault="003518AC"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 xml:space="preserve">Привлекательность территории исходя из наличия в проекте благоустройства соответствующих функциональных зон, удовлетворяющих интересам </w:t>
            </w:r>
            <w:r w:rsidR="009A4CFE" w:rsidRPr="00543B15">
              <w:rPr>
                <w:rFonts w:ascii="Times New Roman" w:hAnsi="Times New Roman" w:cs="Times New Roman"/>
                <w:sz w:val="28"/>
                <w:szCs w:val="28"/>
              </w:rPr>
              <w:t>различных групп</w:t>
            </w:r>
            <w:r w:rsidRPr="00543B15">
              <w:rPr>
                <w:rFonts w:ascii="Times New Roman" w:hAnsi="Times New Roman" w:cs="Times New Roman"/>
                <w:sz w:val="28"/>
                <w:szCs w:val="28"/>
              </w:rPr>
              <w:t xml:space="preserve"> населения:</w:t>
            </w:r>
          </w:p>
          <w:p w:rsidR="003518AC" w:rsidRPr="00543B15" w:rsidRDefault="003518AC"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дети дошкольного возраста; дети младшего</w:t>
            </w:r>
            <w:r w:rsidR="006D7FAB" w:rsidRPr="00543B15">
              <w:rPr>
                <w:rFonts w:ascii="Times New Roman" w:hAnsi="Times New Roman" w:cs="Times New Roman"/>
                <w:sz w:val="28"/>
                <w:szCs w:val="28"/>
              </w:rPr>
              <w:t xml:space="preserve"> школьного возраста; подростки</w:t>
            </w:r>
            <w:r w:rsidR="00925633" w:rsidRPr="00543B15">
              <w:rPr>
                <w:rFonts w:ascii="Times New Roman" w:hAnsi="Times New Roman" w:cs="Times New Roman"/>
                <w:sz w:val="28"/>
                <w:szCs w:val="28"/>
              </w:rPr>
              <w:t xml:space="preserve">. </w:t>
            </w:r>
          </w:p>
        </w:tc>
        <w:tc>
          <w:tcPr>
            <w:tcW w:w="1304"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От 0 до 7 баллов</w:t>
            </w:r>
          </w:p>
        </w:tc>
        <w:tc>
          <w:tcPr>
            <w:tcW w:w="1871"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1 балл за каждую группу, максимум - 7 баллов</w:t>
            </w:r>
          </w:p>
        </w:tc>
        <w:tc>
          <w:tcPr>
            <w:tcW w:w="1361" w:type="dxa"/>
          </w:tcPr>
          <w:p w:rsidR="003518AC" w:rsidRPr="00543B15" w:rsidRDefault="009A4CFE"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25</w:t>
            </w:r>
          </w:p>
        </w:tc>
      </w:tr>
      <w:tr w:rsidR="003518AC" w:rsidRPr="00543B15">
        <w:tc>
          <w:tcPr>
            <w:tcW w:w="510" w:type="dxa"/>
          </w:tcPr>
          <w:p w:rsidR="003518AC" w:rsidRPr="00543B15" w:rsidRDefault="006D7FAB"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3</w:t>
            </w:r>
          </w:p>
        </w:tc>
        <w:tc>
          <w:tcPr>
            <w:tcW w:w="4025" w:type="dxa"/>
          </w:tcPr>
          <w:p w:rsidR="003518AC" w:rsidRPr="00543B15" w:rsidRDefault="003518AC" w:rsidP="00543B15">
            <w:pPr>
              <w:pStyle w:val="ConsPlusNormal"/>
              <w:rPr>
                <w:rFonts w:ascii="Times New Roman" w:hAnsi="Times New Roman" w:cs="Times New Roman"/>
                <w:sz w:val="28"/>
                <w:szCs w:val="28"/>
              </w:rPr>
            </w:pPr>
            <w:r w:rsidRPr="00543B15">
              <w:rPr>
                <w:rFonts w:ascii="Times New Roman" w:hAnsi="Times New Roman" w:cs="Times New Roman"/>
                <w:sz w:val="28"/>
                <w:szCs w:val="28"/>
              </w:rPr>
              <w:t xml:space="preserve">Муниципальное образование вовремя исполнило или </w:t>
            </w:r>
            <w:r w:rsidRPr="00543B15">
              <w:rPr>
                <w:rFonts w:ascii="Times New Roman" w:hAnsi="Times New Roman" w:cs="Times New Roman"/>
                <w:sz w:val="28"/>
                <w:szCs w:val="28"/>
              </w:rPr>
              <w:lastRenderedPageBreak/>
              <w:t xml:space="preserve">несвоевременно исполнило или не исполнило мероприятия по благоустройству общественных и дворовых территорий в рамках государственной </w:t>
            </w:r>
            <w:hyperlink w:anchor="P62">
              <w:r w:rsidRPr="00543B15">
                <w:rPr>
                  <w:rFonts w:ascii="Times New Roman" w:hAnsi="Times New Roman" w:cs="Times New Roman"/>
                  <w:sz w:val="28"/>
                  <w:szCs w:val="28"/>
                </w:rPr>
                <w:t>программы</w:t>
              </w:r>
            </w:hyperlink>
            <w:r w:rsidRPr="00543B15">
              <w:rPr>
                <w:rFonts w:ascii="Times New Roman" w:hAnsi="Times New Roman" w:cs="Times New Roman"/>
                <w:sz w:val="28"/>
                <w:szCs w:val="28"/>
              </w:rPr>
              <w:t xml:space="preserve"> Ленинградской области "Формирование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Ленинградской области от 14 ноября 2013 года N 407</w:t>
            </w:r>
          </w:p>
        </w:tc>
        <w:tc>
          <w:tcPr>
            <w:tcW w:w="1304"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lastRenderedPageBreak/>
              <w:t>От 8 до 0 баллов</w:t>
            </w:r>
          </w:p>
        </w:tc>
        <w:tc>
          <w:tcPr>
            <w:tcW w:w="1871"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 xml:space="preserve">Муниципальное </w:t>
            </w:r>
            <w:r w:rsidRPr="00543B15">
              <w:rPr>
                <w:rFonts w:ascii="Times New Roman" w:hAnsi="Times New Roman" w:cs="Times New Roman"/>
                <w:sz w:val="28"/>
                <w:szCs w:val="28"/>
              </w:rPr>
              <w:lastRenderedPageBreak/>
              <w:t>образование вовремя исполнило мероприятия по благоустройству общественных и дворовых территорий в рамках государственной программы - 8 баллов;</w:t>
            </w:r>
          </w:p>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муниципальное образование несвоевременно исполнило мероприятия по благоустройству общественных и дворовых территорий в рамках государственной программы:</w:t>
            </w:r>
          </w:p>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один месяц - 5 баллов;</w:t>
            </w:r>
          </w:p>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от одного до трех месяцев - 1 балл;</w:t>
            </w:r>
          </w:p>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от трех месяцев и более или мероприятия не исполнены - 0 баллов</w:t>
            </w:r>
          </w:p>
        </w:tc>
        <w:tc>
          <w:tcPr>
            <w:tcW w:w="1361" w:type="dxa"/>
          </w:tcPr>
          <w:p w:rsidR="003518AC" w:rsidRPr="00543B15" w:rsidRDefault="003518AC"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lastRenderedPageBreak/>
              <w:t>10</w:t>
            </w:r>
          </w:p>
        </w:tc>
      </w:tr>
      <w:tr w:rsidR="006D7FAB" w:rsidRPr="00543B15">
        <w:tc>
          <w:tcPr>
            <w:tcW w:w="510" w:type="dxa"/>
          </w:tcPr>
          <w:p w:rsidR="006D7FAB" w:rsidRPr="00543B15" w:rsidRDefault="006D7FAB"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lastRenderedPageBreak/>
              <w:t>4</w:t>
            </w:r>
          </w:p>
        </w:tc>
        <w:tc>
          <w:tcPr>
            <w:tcW w:w="4025" w:type="dxa"/>
          </w:tcPr>
          <w:p w:rsidR="006D7FAB" w:rsidRPr="00543B15" w:rsidRDefault="006D7FAB" w:rsidP="00543B15">
            <w:pPr>
              <w:pStyle w:val="ConsPlusNormal"/>
              <w:rPr>
                <w:rFonts w:ascii="Times New Roman" w:hAnsi="Times New Roman" w:cs="Times New Roman"/>
                <w:sz w:val="28"/>
                <w:szCs w:val="28"/>
              </w:rPr>
            </w:pPr>
            <w:proofErr w:type="gramStart"/>
            <w:r w:rsidRPr="00543B15">
              <w:rPr>
                <w:rFonts w:ascii="Times New Roman" w:hAnsi="Times New Roman" w:cs="Times New Roman"/>
                <w:sz w:val="28"/>
                <w:szCs w:val="28"/>
              </w:rPr>
              <w:t xml:space="preserve">Оборудование, планируемое к установке на детской площадке </w:t>
            </w:r>
            <w:r w:rsidRPr="00543B15">
              <w:rPr>
                <w:rFonts w:ascii="Times New Roman" w:hAnsi="Times New Roman" w:cs="Times New Roman"/>
                <w:sz w:val="28"/>
                <w:szCs w:val="28"/>
              </w:rPr>
              <w:lastRenderedPageBreak/>
              <w:t>соответствует</w:t>
            </w:r>
            <w:proofErr w:type="gramEnd"/>
            <w:r w:rsidRPr="00543B15">
              <w:rPr>
                <w:rFonts w:ascii="Times New Roman" w:hAnsi="Times New Roman" w:cs="Times New Roman"/>
                <w:sz w:val="28"/>
                <w:szCs w:val="28"/>
              </w:rPr>
              <w:t xml:space="preserve"> рекомендуемому перечню оборудования комитета по жилищно-коммунальному хозяйству Ленинградской о</w:t>
            </w:r>
            <w:r w:rsidR="005C4E9F" w:rsidRPr="00543B15">
              <w:rPr>
                <w:rFonts w:ascii="Times New Roman" w:hAnsi="Times New Roman" w:cs="Times New Roman"/>
                <w:sz w:val="28"/>
                <w:szCs w:val="28"/>
              </w:rPr>
              <w:t xml:space="preserve">бласти для обустройства детских </w:t>
            </w:r>
            <w:r w:rsidRPr="00543B15">
              <w:rPr>
                <w:rFonts w:ascii="Times New Roman" w:hAnsi="Times New Roman" w:cs="Times New Roman"/>
                <w:sz w:val="28"/>
                <w:szCs w:val="28"/>
              </w:rPr>
              <w:t>площадок в муниципальных образованиях Ленинградской области</w:t>
            </w:r>
          </w:p>
        </w:tc>
        <w:tc>
          <w:tcPr>
            <w:tcW w:w="1304" w:type="dxa"/>
          </w:tcPr>
          <w:p w:rsidR="006D7FAB" w:rsidRPr="00543B15" w:rsidRDefault="006D7FAB"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lastRenderedPageBreak/>
              <w:t xml:space="preserve">От 0 до </w:t>
            </w:r>
            <w:r w:rsidR="009A4CFE" w:rsidRPr="00543B15">
              <w:rPr>
                <w:rFonts w:ascii="Times New Roman" w:hAnsi="Times New Roman" w:cs="Times New Roman"/>
                <w:sz w:val="28"/>
                <w:szCs w:val="28"/>
              </w:rPr>
              <w:t xml:space="preserve">5 </w:t>
            </w:r>
            <w:r w:rsidRPr="00543B15">
              <w:rPr>
                <w:rFonts w:ascii="Times New Roman" w:hAnsi="Times New Roman" w:cs="Times New Roman"/>
                <w:sz w:val="28"/>
                <w:szCs w:val="28"/>
              </w:rPr>
              <w:t>баллов</w:t>
            </w:r>
          </w:p>
        </w:tc>
        <w:tc>
          <w:tcPr>
            <w:tcW w:w="1871" w:type="dxa"/>
          </w:tcPr>
          <w:p w:rsidR="006D7FAB" w:rsidRPr="00543B15" w:rsidRDefault="006D7FAB"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 xml:space="preserve">Оборудование не </w:t>
            </w:r>
            <w:r w:rsidRPr="00543B15">
              <w:rPr>
                <w:rFonts w:ascii="Times New Roman" w:hAnsi="Times New Roman" w:cs="Times New Roman"/>
                <w:sz w:val="28"/>
                <w:szCs w:val="28"/>
              </w:rPr>
              <w:lastRenderedPageBreak/>
              <w:t>соответствует – 0 баллов.</w:t>
            </w:r>
          </w:p>
          <w:p w:rsidR="006D7FAB" w:rsidRPr="00543B15" w:rsidRDefault="006D7FAB"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t xml:space="preserve">Оборудование соответствует – 5 баллов. </w:t>
            </w:r>
          </w:p>
        </w:tc>
        <w:tc>
          <w:tcPr>
            <w:tcW w:w="1361" w:type="dxa"/>
          </w:tcPr>
          <w:p w:rsidR="006D7FAB" w:rsidRPr="00543B15" w:rsidRDefault="009A4CFE" w:rsidP="00543B15">
            <w:pPr>
              <w:pStyle w:val="ConsPlusNormal"/>
              <w:jc w:val="center"/>
              <w:rPr>
                <w:rFonts w:ascii="Times New Roman" w:hAnsi="Times New Roman" w:cs="Times New Roman"/>
                <w:sz w:val="28"/>
                <w:szCs w:val="28"/>
              </w:rPr>
            </w:pPr>
            <w:r w:rsidRPr="00543B15">
              <w:rPr>
                <w:rFonts w:ascii="Times New Roman" w:hAnsi="Times New Roman" w:cs="Times New Roman"/>
                <w:sz w:val="28"/>
                <w:szCs w:val="28"/>
              </w:rPr>
              <w:lastRenderedPageBreak/>
              <w:t>20</w:t>
            </w:r>
          </w:p>
        </w:tc>
      </w:tr>
    </w:tbl>
    <w:p w:rsidR="003518AC" w:rsidRPr="00543B15" w:rsidRDefault="003518AC" w:rsidP="00543B15">
      <w:pPr>
        <w:pStyle w:val="ConsPlusNormal"/>
        <w:rPr>
          <w:rFonts w:ascii="Times New Roman" w:hAnsi="Times New Roman" w:cs="Times New Roman"/>
          <w:sz w:val="28"/>
          <w:szCs w:val="28"/>
        </w:rPr>
      </w:pPr>
    </w:p>
    <w:p w:rsidR="006D7FAB" w:rsidRPr="00543B15" w:rsidRDefault="006D7FAB" w:rsidP="00543B15">
      <w:pPr>
        <w:pStyle w:val="ConsPlusNormal"/>
        <w:ind w:firstLine="540"/>
        <w:jc w:val="both"/>
        <w:rPr>
          <w:rFonts w:ascii="Times New Roman" w:hAnsi="Times New Roman" w:cs="Times New Roman"/>
          <w:sz w:val="28"/>
          <w:szCs w:val="28"/>
        </w:rPr>
      </w:pPr>
    </w:p>
    <w:p w:rsidR="003518AC" w:rsidRPr="00543B15" w:rsidRDefault="003518AC" w:rsidP="00543B15">
      <w:pPr>
        <w:pStyle w:val="ConsPlusNormal"/>
        <w:ind w:firstLine="540"/>
        <w:jc w:val="both"/>
        <w:rPr>
          <w:rFonts w:ascii="Times New Roman" w:hAnsi="Times New Roman" w:cs="Times New Roman"/>
          <w:sz w:val="28"/>
          <w:szCs w:val="28"/>
        </w:rPr>
      </w:pPr>
      <w:r w:rsidRPr="00543B15">
        <w:rPr>
          <w:rFonts w:ascii="Times New Roman" w:hAnsi="Times New Roman" w:cs="Times New Roman"/>
          <w:sz w:val="28"/>
          <w:szCs w:val="28"/>
        </w:rPr>
        <w:t>Методика расчета:</w:t>
      </w:r>
    </w:p>
    <w:p w:rsidR="003518AC" w:rsidRPr="00543B15" w:rsidRDefault="003518AC" w:rsidP="00543B15">
      <w:pPr>
        <w:pStyle w:val="ConsPlusNormal"/>
        <w:rPr>
          <w:rFonts w:ascii="Times New Roman" w:hAnsi="Times New Roman" w:cs="Times New Roman"/>
          <w:sz w:val="28"/>
          <w:szCs w:val="28"/>
        </w:rPr>
      </w:pPr>
    </w:p>
    <w:p w:rsidR="003518AC" w:rsidRPr="00543B15" w:rsidRDefault="003518AC" w:rsidP="00543B15">
      <w:pPr>
        <w:pStyle w:val="ConsPlusNormal"/>
        <w:jc w:val="center"/>
        <w:rPr>
          <w:rFonts w:ascii="Times New Roman" w:hAnsi="Times New Roman" w:cs="Times New Roman"/>
          <w:sz w:val="28"/>
          <w:szCs w:val="28"/>
        </w:rPr>
      </w:pPr>
      <w:proofErr w:type="spellStart"/>
      <w:r w:rsidRPr="00543B15">
        <w:rPr>
          <w:rFonts w:ascii="Times New Roman" w:hAnsi="Times New Roman" w:cs="Times New Roman"/>
          <w:sz w:val="28"/>
          <w:szCs w:val="28"/>
        </w:rPr>
        <w:t>О</w:t>
      </w:r>
      <w:r w:rsidRPr="00543B15">
        <w:rPr>
          <w:rFonts w:ascii="Times New Roman" w:hAnsi="Times New Roman" w:cs="Times New Roman"/>
          <w:sz w:val="28"/>
          <w:szCs w:val="28"/>
          <w:vertAlign w:val="subscript"/>
        </w:rPr>
        <w:t>и</w:t>
      </w:r>
      <w:proofErr w:type="spellEnd"/>
      <w:r w:rsidRPr="00543B15">
        <w:rPr>
          <w:rFonts w:ascii="Times New Roman" w:hAnsi="Times New Roman" w:cs="Times New Roman"/>
          <w:sz w:val="28"/>
          <w:szCs w:val="28"/>
        </w:rPr>
        <w:t xml:space="preserve"> = </w:t>
      </w:r>
      <w:proofErr w:type="spellStart"/>
      <w:r w:rsidRPr="00543B15">
        <w:rPr>
          <w:rFonts w:ascii="Times New Roman" w:hAnsi="Times New Roman" w:cs="Times New Roman"/>
          <w:sz w:val="28"/>
          <w:szCs w:val="28"/>
        </w:rPr>
        <w:t>Б</w:t>
      </w:r>
      <w:proofErr w:type="gramStart"/>
      <w:r w:rsidRPr="00543B15">
        <w:rPr>
          <w:rFonts w:ascii="Times New Roman" w:hAnsi="Times New Roman" w:cs="Times New Roman"/>
          <w:sz w:val="28"/>
          <w:szCs w:val="28"/>
          <w:vertAlign w:val="subscript"/>
        </w:rPr>
        <w:t>1</w:t>
      </w:r>
      <w:proofErr w:type="spellEnd"/>
      <w:proofErr w:type="gramEnd"/>
      <w:r w:rsidRPr="00543B15">
        <w:rPr>
          <w:rFonts w:ascii="Times New Roman" w:hAnsi="Times New Roman" w:cs="Times New Roman"/>
          <w:sz w:val="28"/>
          <w:szCs w:val="28"/>
        </w:rPr>
        <w:t xml:space="preserve"> x З</w:t>
      </w:r>
      <w:r w:rsidRPr="00543B15">
        <w:rPr>
          <w:rFonts w:ascii="Times New Roman" w:hAnsi="Times New Roman" w:cs="Times New Roman"/>
          <w:sz w:val="28"/>
          <w:szCs w:val="28"/>
          <w:vertAlign w:val="subscript"/>
        </w:rPr>
        <w:t>1</w:t>
      </w:r>
      <w:r w:rsidRPr="00543B15">
        <w:rPr>
          <w:rFonts w:ascii="Times New Roman" w:hAnsi="Times New Roman" w:cs="Times New Roman"/>
          <w:sz w:val="28"/>
          <w:szCs w:val="28"/>
        </w:rPr>
        <w:t xml:space="preserve"> + Б</w:t>
      </w:r>
      <w:r w:rsidRPr="00543B15">
        <w:rPr>
          <w:rFonts w:ascii="Times New Roman" w:hAnsi="Times New Roman" w:cs="Times New Roman"/>
          <w:sz w:val="28"/>
          <w:szCs w:val="28"/>
          <w:vertAlign w:val="subscript"/>
        </w:rPr>
        <w:t>2</w:t>
      </w:r>
      <w:r w:rsidRPr="00543B15">
        <w:rPr>
          <w:rFonts w:ascii="Times New Roman" w:hAnsi="Times New Roman" w:cs="Times New Roman"/>
          <w:sz w:val="28"/>
          <w:szCs w:val="28"/>
        </w:rPr>
        <w:t xml:space="preserve"> x З</w:t>
      </w:r>
      <w:r w:rsidRPr="00543B15">
        <w:rPr>
          <w:rFonts w:ascii="Times New Roman" w:hAnsi="Times New Roman" w:cs="Times New Roman"/>
          <w:sz w:val="28"/>
          <w:szCs w:val="28"/>
          <w:vertAlign w:val="subscript"/>
        </w:rPr>
        <w:t>2</w:t>
      </w:r>
      <w:r w:rsidRPr="00543B15">
        <w:rPr>
          <w:rFonts w:ascii="Times New Roman" w:hAnsi="Times New Roman" w:cs="Times New Roman"/>
          <w:sz w:val="28"/>
          <w:szCs w:val="28"/>
        </w:rPr>
        <w:t xml:space="preserve"> + Б</w:t>
      </w:r>
      <w:r w:rsidRPr="00543B15">
        <w:rPr>
          <w:rFonts w:ascii="Times New Roman" w:hAnsi="Times New Roman" w:cs="Times New Roman"/>
          <w:sz w:val="28"/>
          <w:szCs w:val="28"/>
          <w:vertAlign w:val="subscript"/>
        </w:rPr>
        <w:t>3</w:t>
      </w:r>
      <w:r w:rsidRPr="00543B15">
        <w:rPr>
          <w:rFonts w:ascii="Times New Roman" w:hAnsi="Times New Roman" w:cs="Times New Roman"/>
          <w:sz w:val="28"/>
          <w:szCs w:val="28"/>
        </w:rPr>
        <w:t xml:space="preserve"> x З</w:t>
      </w:r>
      <w:r w:rsidRPr="00543B15">
        <w:rPr>
          <w:rFonts w:ascii="Times New Roman" w:hAnsi="Times New Roman" w:cs="Times New Roman"/>
          <w:sz w:val="28"/>
          <w:szCs w:val="28"/>
          <w:vertAlign w:val="subscript"/>
        </w:rPr>
        <w:t>3</w:t>
      </w:r>
      <w:r w:rsidRPr="00543B15">
        <w:rPr>
          <w:rFonts w:ascii="Times New Roman" w:hAnsi="Times New Roman" w:cs="Times New Roman"/>
          <w:sz w:val="28"/>
          <w:szCs w:val="28"/>
        </w:rPr>
        <w:t xml:space="preserve"> + Б</w:t>
      </w:r>
      <w:r w:rsidRPr="00543B15">
        <w:rPr>
          <w:rFonts w:ascii="Times New Roman" w:hAnsi="Times New Roman" w:cs="Times New Roman"/>
          <w:sz w:val="28"/>
          <w:szCs w:val="28"/>
          <w:vertAlign w:val="subscript"/>
        </w:rPr>
        <w:t>4</w:t>
      </w:r>
      <w:r w:rsidRPr="00543B15">
        <w:rPr>
          <w:rFonts w:ascii="Times New Roman" w:hAnsi="Times New Roman" w:cs="Times New Roman"/>
          <w:sz w:val="28"/>
          <w:szCs w:val="28"/>
        </w:rPr>
        <w:t xml:space="preserve"> x З</w:t>
      </w:r>
      <w:r w:rsidRPr="00543B15">
        <w:rPr>
          <w:rFonts w:ascii="Times New Roman" w:hAnsi="Times New Roman" w:cs="Times New Roman"/>
          <w:sz w:val="28"/>
          <w:szCs w:val="28"/>
          <w:vertAlign w:val="subscript"/>
        </w:rPr>
        <w:t>4</w:t>
      </w:r>
      <w:r w:rsidRPr="00543B15">
        <w:rPr>
          <w:rFonts w:ascii="Times New Roman" w:hAnsi="Times New Roman" w:cs="Times New Roman"/>
          <w:sz w:val="28"/>
          <w:szCs w:val="28"/>
        </w:rPr>
        <w:t>,</w:t>
      </w:r>
    </w:p>
    <w:p w:rsidR="003518AC" w:rsidRPr="00543B15" w:rsidRDefault="003518AC" w:rsidP="00543B15">
      <w:pPr>
        <w:pStyle w:val="ConsPlusNormal"/>
        <w:rPr>
          <w:rFonts w:ascii="Times New Roman" w:hAnsi="Times New Roman" w:cs="Times New Roman"/>
          <w:sz w:val="28"/>
          <w:szCs w:val="28"/>
        </w:rPr>
      </w:pPr>
    </w:p>
    <w:p w:rsidR="003518AC" w:rsidRPr="00543B15" w:rsidRDefault="003518AC" w:rsidP="00543B15">
      <w:pPr>
        <w:pStyle w:val="ConsPlusNormal"/>
        <w:ind w:firstLine="540"/>
        <w:jc w:val="both"/>
        <w:rPr>
          <w:rFonts w:ascii="Times New Roman" w:hAnsi="Times New Roman" w:cs="Times New Roman"/>
          <w:sz w:val="28"/>
          <w:szCs w:val="28"/>
        </w:rPr>
      </w:pPr>
      <w:r w:rsidRPr="00543B15">
        <w:rPr>
          <w:rFonts w:ascii="Times New Roman" w:hAnsi="Times New Roman" w:cs="Times New Roman"/>
          <w:sz w:val="28"/>
          <w:szCs w:val="28"/>
        </w:rPr>
        <w:t>где:</w:t>
      </w:r>
    </w:p>
    <w:p w:rsidR="003518AC" w:rsidRPr="00543B15" w:rsidRDefault="003518AC" w:rsidP="00543B15">
      <w:pPr>
        <w:pStyle w:val="ConsPlusNormal"/>
        <w:spacing w:before="220"/>
        <w:ind w:firstLine="540"/>
        <w:jc w:val="both"/>
        <w:rPr>
          <w:rFonts w:ascii="Times New Roman" w:hAnsi="Times New Roman" w:cs="Times New Roman"/>
          <w:sz w:val="28"/>
          <w:szCs w:val="28"/>
        </w:rPr>
      </w:pPr>
      <w:proofErr w:type="spellStart"/>
      <w:r w:rsidRPr="00543B15">
        <w:rPr>
          <w:rFonts w:ascii="Times New Roman" w:hAnsi="Times New Roman" w:cs="Times New Roman"/>
          <w:sz w:val="28"/>
          <w:szCs w:val="28"/>
        </w:rPr>
        <w:t>О</w:t>
      </w:r>
      <w:r w:rsidRPr="00543B15">
        <w:rPr>
          <w:rFonts w:ascii="Times New Roman" w:hAnsi="Times New Roman" w:cs="Times New Roman"/>
          <w:sz w:val="28"/>
          <w:szCs w:val="28"/>
          <w:vertAlign w:val="subscript"/>
        </w:rPr>
        <w:t>и</w:t>
      </w:r>
      <w:proofErr w:type="spellEnd"/>
      <w:r w:rsidRPr="00543B15">
        <w:rPr>
          <w:rFonts w:ascii="Times New Roman" w:hAnsi="Times New Roman" w:cs="Times New Roman"/>
          <w:sz w:val="28"/>
          <w:szCs w:val="28"/>
        </w:rPr>
        <w:t xml:space="preserve"> - итоговая оценка;</w:t>
      </w:r>
    </w:p>
    <w:p w:rsidR="003518AC" w:rsidRPr="00543B15"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Б</w:t>
      </w:r>
      <w:proofErr w:type="gramStart"/>
      <w:r w:rsidRPr="00543B15">
        <w:rPr>
          <w:rFonts w:ascii="Times New Roman" w:hAnsi="Times New Roman" w:cs="Times New Roman"/>
          <w:sz w:val="28"/>
          <w:szCs w:val="28"/>
          <w:vertAlign w:val="subscript"/>
        </w:rPr>
        <w:t>1</w:t>
      </w:r>
      <w:proofErr w:type="gramEnd"/>
      <w:r w:rsidRPr="00543B15">
        <w:rPr>
          <w:rFonts w:ascii="Times New Roman" w:hAnsi="Times New Roman" w:cs="Times New Roman"/>
          <w:sz w:val="28"/>
          <w:szCs w:val="28"/>
        </w:rPr>
        <w:t>, Б</w:t>
      </w:r>
      <w:r w:rsidRPr="00543B15">
        <w:rPr>
          <w:rFonts w:ascii="Times New Roman" w:hAnsi="Times New Roman" w:cs="Times New Roman"/>
          <w:sz w:val="28"/>
          <w:szCs w:val="28"/>
          <w:vertAlign w:val="subscript"/>
        </w:rPr>
        <w:t>2</w:t>
      </w:r>
      <w:r w:rsidRPr="00543B15">
        <w:rPr>
          <w:rFonts w:ascii="Times New Roman" w:hAnsi="Times New Roman" w:cs="Times New Roman"/>
          <w:sz w:val="28"/>
          <w:szCs w:val="28"/>
        </w:rPr>
        <w:t>, Б</w:t>
      </w:r>
      <w:r w:rsidRPr="00543B15">
        <w:rPr>
          <w:rFonts w:ascii="Times New Roman" w:hAnsi="Times New Roman" w:cs="Times New Roman"/>
          <w:sz w:val="28"/>
          <w:szCs w:val="28"/>
          <w:vertAlign w:val="subscript"/>
        </w:rPr>
        <w:t>3</w:t>
      </w:r>
      <w:r w:rsidRPr="00543B15">
        <w:rPr>
          <w:rFonts w:ascii="Times New Roman" w:hAnsi="Times New Roman" w:cs="Times New Roman"/>
          <w:sz w:val="28"/>
          <w:szCs w:val="28"/>
        </w:rPr>
        <w:t>, Б</w:t>
      </w:r>
      <w:r w:rsidRPr="00543B15">
        <w:rPr>
          <w:rFonts w:ascii="Times New Roman" w:hAnsi="Times New Roman" w:cs="Times New Roman"/>
          <w:sz w:val="28"/>
          <w:szCs w:val="28"/>
          <w:vertAlign w:val="subscript"/>
        </w:rPr>
        <w:t>4</w:t>
      </w:r>
      <w:r w:rsidRPr="00543B15">
        <w:rPr>
          <w:rFonts w:ascii="Times New Roman" w:hAnsi="Times New Roman" w:cs="Times New Roman"/>
          <w:sz w:val="28"/>
          <w:szCs w:val="28"/>
        </w:rPr>
        <w:t xml:space="preserve"> - балльная оценка по соответствующему критерию;</w:t>
      </w:r>
    </w:p>
    <w:p w:rsidR="003518AC" w:rsidRPr="003518AC" w:rsidRDefault="003518AC" w:rsidP="00543B15">
      <w:pPr>
        <w:pStyle w:val="ConsPlusNormal"/>
        <w:spacing w:before="220"/>
        <w:ind w:firstLine="540"/>
        <w:jc w:val="both"/>
        <w:rPr>
          <w:rFonts w:ascii="Times New Roman" w:hAnsi="Times New Roman" w:cs="Times New Roman"/>
          <w:sz w:val="28"/>
          <w:szCs w:val="28"/>
        </w:rPr>
      </w:pPr>
      <w:r w:rsidRPr="00543B15">
        <w:rPr>
          <w:rFonts w:ascii="Times New Roman" w:hAnsi="Times New Roman" w:cs="Times New Roman"/>
          <w:sz w:val="28"/>
          <w:szCs w:val="28"/>
        </w:rPr>
        <w:t>З</w:t>
      </w:r>
      <w:proofErr w:type="gramStart"/>
      <w:r w:rsidRPr="00543B15">
        <w:rPr>
          <w:rFonts w:ascii="Times New Roman" w:hAnsi="Times New Roman" w:cs="Times New Roman"/>
          <w:sz w:val="28"/>
          <w:szCs w:val="28"/>
          <w:vertAlign w:val="subscript"/>
        </w:rPr>
        <w:t>1</w:t>
      </w:r>
      <w:proofErr w:type="gramEnd"/>
      <w:r w:rsidRPr="00543B15">
        <w:rPr>
          <w:rFonts w:ascii="Times New Roman" w:hAnsi="Times New Roman" w:cs="Times New Roman"/>
          <w:sz w:val="28"/>
          <w:szCs w:val="28"/>
        </w:rPr>
        <w:t>, З</w:t>
      </w:r>
      <w:r w:rsidRPr="00543B15">
        <w:rPr>
          <w:rFonts w:ascii="Times New Roman" w:hAnsi="Times New Roman" w:cs="Times New Roman"/>
          <w:sz w:val="28"/>
          <w:szCs w:val="28"/>
          <w:vertAlign w:val="subscript"/>
        </w:rPr>
        <w:t>2</w:t>
      </w:r>
      <w:r w:rsidRPr="00543B15">
        <w:rPr>
          <w:rFonts w:ascii="Times New Roman" w:hAnsi="Times New Roman" w:cs="Times New Roman"/>
          <w:sz w:val="28"/>
          <w:szCs w:val="28"/>
        </w:rPr>
        <w:t>, З</w:t>
      </w:r>
      <w:r w:rsidRPr="00543B15">
        <w:rPr>
          <w:rFonts w:ascii="Times New Roman" w:hAnsi="Times New Roman" w:cs="Times New Roman"/>
          <w:sz w:val="28"/>
          <w:szCs w:val="28"/>
          <w:vertAlign w:val="subscript"/>
        </w:rPr>
        <w:t>3</w:t>
      </w:r>
      <w:r w:rsidRPr="00543B15">
        <w:rPr>
          <w:rFonts w:ascii="Times New Roman" w:hAnsi="Times New Roman" w:cs="Times New Roman"/>
          <w:sz w:val="28"/>
          <w:szCs w:val="28"/>
        </w:rPr>
        <w:t>, З</w:t>
      </w:r>
      <w:r w:rsidRPr="00543B15">
        <w:rPr>
          <w:rFonts w:ascii="Times New Roman" w:hAnsi="Times New Roman" w:cs="Times New Roman"/>
          <w:sz w:val="28"/>
          <w:szCs w:val="28"/>
          <w:vertAlign w:val="subscript"/>
        </w:rPr>
        <w:t>4</w:t>
      </w:r>
      <w:r w:rsidRPr="00543B15">
        <w:rPr>
          <w:rFonts w:ascii="Times New Roman" w:hAnsi="Times New Roman" w:cs="Times New Roman"/>
          <w:sz w:val="28"/>
          <w:szCs w:val="28"/>
        </w:rPr>
        <w:t xml:space="preserve"> - значимость соответствующего критерия.</w:t>
      </w:r>
      <w:r w:rsidR="00FB6411" w:rsidRPr="00543B15">
        <w:rPr>
          <w:rFonts w:ascii="Times New Roman" w:hAnsi="Times New Roman" w:cs="Times New Roman"/>
          <w:sz w:val="28"/>
          <w:szCs w:val="28"/>
        </w:rPr>
        <w:t>».</w:t>
      </w:r>
      <w:r w:rsidR="00FB6411">
        <w:rPr>
          <w:rFonts w:ascii="Times New Roman" w:hAnsi="Times New Roman" w:cs="Times New Roman"/>
          <w:sz w:val="28"/>
          <w:szCs w:val="28"/>
        </w:rPr>
        <w:t xml:space="preserve"> </w:t>
      </w:r>
    </w:p>
    <w:p w:rsidR="003518AC" w:rsidRPr="003518AC" w:rsidRDefault="003518AC" w:rsidP="00543B15">
      <w:pPr>
        <w:pStyle w:val="ConsPlusNormal"/>
        <w:rPr>
          <w:rFonts w:ascii="Times New Roman" w:hAnsi="Times New Roman" w:cs="Times New Roman"/>
          <w:sz w:val="28"/>
          <w:szCs w:val="28"/>
        </w:rPr>
      </w:pPr>
    </w:p>
    <w:sectPr w:rsidR="003518AC" w:rsidRPr="003518AC" w:rsidSect="00B9462D">
      <w:pgSz w:w="11905" w:h="16838"/>
      <w:pgMar w:top="1135" w:right="706" w:bottom="1134"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A75" w:rsidRDefault="00CB2A75" w:rsidP="002A7483">
      <w:r>
        <w:separator/>
      </w:r>
    </w:p>
  </w:endnote>
  <w:endnote w:type="continuationSeparator" w:id="0">
    <w:p w:rsidR="00CB2A75" w:rsidRDefault="00CB2A75" w:rsidP="002A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A75" w:rsidRDefault="00CB2A75" w:rsidP="002A7483">
      <w:r>
        <w:separator/>
      </w:r>
    </w:p>
  </w:footnote>
  <w:footnote w:type="continuationSeparator" w:id="0">
    <w:p w:rsidR="00CB2A75" w:rsidRDefault="00CB2A75" w:rsidP="002A7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0BD6"/>
    <w:multiLevelType w:val="hybridMultilevel"/>
    <w:tmpl w:val="ACA82BE4"/>
    <w:lvl w:ilvl="0" w:tplc="14F41CD8">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2CA85EA5"/>
    <w:multiLevelType w:val="hybridMultilevel"/>
    <w:tmpl w:val="753A92E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AC"/>
    <w:rsid w:val="00071499"/>
    <w:rsid w:val="000B7992"/>
    <w:rsid w:val="000F446E"/>
    <w:rsid w:val="001C5F1D"/>
    <w:rsid w:val="0021368C"/>
    <w:rsid w:val="00270067"/>
    <w:rsid w:val="002A7483"/>
    <w:rsid w:val="002B5F58"/>
    <w:rsid w:val="00301529"/>
    <w:rsid w:val="00323D45"/>
    <w:rsid w:val="00323FC3"/>
    <w:rsid w:val="003518AC"/>
    <w:rsid w:val="0051330A"/>
    <w:rsid w:val="00516C7D"/>
    <w:rsid w:val="00543B15"/>
    <w:rsid w:val="005816F9"/>
    <w:rsid w:val="005950E8"/>
    <w:rsid w:val="005C4E9F"/>
    <w:rsid w:val="006636ED"/>
    <w:rsid w:val="006766F8"/>
    <w:rsid w:val="006830A0"/>
    <w:rsid w:val="006B00EE"/>
    <w:rsid w:val="006D7FAB"/>
    <w:rsid w:val="006F133E"/>
    <w:rsid w:val="00710EC5"/>
    <w:rsid w:val="00733CA9"/>
    <w:rsid w:val="00736ECB"/>
    <w:rsid w:val="00817B95"/>
    <w:rsid w:val="00820EEB"/>
    <w:rsid w:val="008F4799"/>
    <w:rsid w:val="00925633"/>
    <w:rsid w:val="00981625"/>
    <w:rsid w:val="009A3351"/>
    <w:rsid w:val="009A4CFE"/>
    <w:rsid w:val="009B6C3B"/>
    <w:rsid w:val="009D213E"/>
    <w:rsid w:val="009E376A"/>
    <w:rsid w:val="00A60714"/>
    <w:rsid w:val="00A752BD"/>
    <w:rsid w:val="00A87235"/>
    <w:rsid w:val="00AB42F8"/>
    <w:rsid w:val="00B226D6"/>
    <w:rsid w:val="00B466EA"/>
    <w:rsid w:val="00B9462D"/>
    <w:rsid w:val="00BA3F85"/>
    <w:rsid w:val="00C27711"/>
    <w:rsid w:val="00C53912"/>
    <w:rsid w:val="00C9079A"/>
    <w:rsid w:val="00CB2A75"/>
    <w:rsid w:val="00D90456"/>
    <w:rsid w:val="00D97248"/>
    <w:rsid w:val="00DE4C0E"/>
    <w:rsid w:val="00E4610D"/>
    <w:rsid w:val="00E67F97"/>
    <w:rsid w:val="00ED4229"/>
    <w:rsid w:val="00FB6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4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8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8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8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18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8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18A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518AC"/>
    <w:rPr>
      <w:rFonts w:ascii="Tahoma" w:hAnsi="Tahoma" w:cs="Tahoma"/>
      <w:sz w:val="16"/>
      <w:szCs w:val="16"/>
    </w:rPr>
  </w:style>
  <w:style w:type="character" w:customStyle="1" w:styleId="a4">
    <w:name w:val="Текст выноски Знак"/>
    <w:basedOn w:val="a0"/>
    <w:link w:val="a3"/>
    <w:uiPriority w:val="99"/>
    <w:semiHidden/>
    <w:rsid w:val="003518AC"/>
    <w:rPr>
      <w:rFonts w:ascii="Tahoma" w:hAnsi="Tahoma" w:cs="Tahoma"/>
      <w:sz w:val="16"/>
      <w:szCs w:val="16"/>
    </w:rPr>
  </w:style>
  <w:style w:type="paragraph" w:styleId="a5">
    <w:name w:val="header"/>
    <w:basedOn w:val="a"/>
    <w:link w:val="a6"/>
    <w:uiPriority w:val="99"/>
    <w:unhideWhenUsed/>
    <w:rsid w:val="002A7483"/>
    <w:pPr>
      <w:tabs>
        <w:tab w:val="center" w:pos="4677"/>
        <w:tab w:val="right" w:pos="9355"/>
      </w:tabs>
    </w:pPr>
  </w:style>
  <w:style w:type="character" w:customStyle="1" w:styleId="a6">
    <w:name w:val="Верхний колонтитул Знак"/>
    <w:basedOn w:val="a0"/>
    <w:link w:val="a5"/>
    <w:uiPriority w:val="99"/>
    <w:rsid w:val="002A7483"/>
  </w:style>
  <w:style w:type="paragraph" w:styleId="a7">
    <w:name w:val="footer"/>
    <w:basedOn w:val="a"/>
    <w:link w:val="a8"/>
    <w:uiPriority w:val="99"/>
    <w:unhideWhenUsed/>
    <w:rsid w:val="002A7483"/>
    <w:pPr>
      <w:tabs>
        <w:tab w:val="center" w:pos="4677"/>
        <w:tab w:val="right" w:pos="9355"/>
      </w:tabs>
    </w:pPr>
  </w:style>
  <w:style w:type="character" w:customStyle="1" w:styleId="a8">
    <w:name w:val="Нижний колонтитул Знак"/>
    <w:basedOn w:val="a0"/>
    <w:link w:val="a7"/>
    <w:uiPriority w:val="99"/>
    <w:rsid w:val="002A7483"/>
  </w:style>
  <w:style w:type="paragraph" w:styleId="a9">
    <w:name w:val="List Paragraph"/>
    <w:basedOn w:val="a"/>
    <w:uiPriority w:val="34"/>
    <w:qFormat/>
    <w:rsid w:val="00FB64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4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8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8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8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18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8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18A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518AC"/>
    <w:rPr>
      <w:rFonts w:ascii="Tahoma" w:hAnsi="Tahoma" w:cs="Tahoma"/>
      <w:sz w:val="16"/>
      <w:szCs w:val="16"/>
    </w:rPr>
  </w:style>
  <w:style w:type="character" w:customStyle="1" w:styleId="a4">
    <w:name w:val="Текст выноски Знак"/>
    <w:basedOn w:val="a0"/>
    <w:link w:val="a3"/>
    <w:uiPriority w:val="99"/>
    <w:semiHidden/>
    <w:rsid w:val="003518AC"/>
    <w:rPr>
      <w:rFonts w:ascii="Tahoma" w:hAnsi="Tahoma" w:cs="Tahoma"/>
      <w:sz w:val="16"/>
      <w:szCs w:val="16"/>
    </w:rPr>
  </w:style>
  <w:style w:type="paragraph" w:styleId="a5">
    <w:name w:val="header"/>
    <w:basedOn w:val="a"/>
    <w:link w:val="a6"/>
    <w:uiPriority w:val="99"/>
    <w:unhideWhenUsed/>
    <w:rsid w:val="002A7483"/>
    <w:pPr>
      <w:tabs>
        <w:tab w:val="center" w:pos="4677"/>
        <w:tab w:val="right" w:pos="9355"/>
      </w:tabs>
    </w:pPr>
  </w:style>
  <w:style w:type="character" w:customStyle="1" w:styleId="a6">
    <w:name w:val="Верхний колонтитул Знак"/>
    <w:basedOn w:val="a0"/>
    <w:link w:val="a5"/>
    <w:uiPriority w:val="99"/>
    <w:rsid w:val="002A7483"/>
  </w:style>
  <w:style w:type="paragraph" w:styleId="a7">
    <w:name w:val="footer"/>
    <w:basedOn w:val="a"/>
    <w:link w:val="a8"/>
    <w:uiPriority w:val="99"/>
    <w:unhideWhenUsed/>
    <w:rsid w:val="002A7483"/>
    <w:pPr>
      <w:tabs>
        <w:tab w:val="center" w:pos="4677"/>
        <w:tab w:val="right" w:pos="9355"/>
      </w:tabs>
    </w:pPr>
  </w:style>
  <w:style w:type="character" w:customStyle="1" w:styleId="a8">
    <w:name w:val="Нижний колонтитул Знак"/>
    <w:basedOn w:val="a0"/>
    <w:link w:val="a7"/>
    <w:uiPriority w:val="99"/>
    <w:rsid w:val="002A7483"/>
  </w:style>
  <w:style w:type="paragraph" w:styleId="a9">
    <w:name w:val="List Paragraph"/>
    <w:basedOn w:val="a"/>
    <w:uiPriority w:val="34"/>
    <w:qFormat/>
    <w:rsid w:val="00FB6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amp;dst=996" TargetMode="External"/><Relationship Id="rId13" Type="http://schemas.openxmlformats.org/officeDocument/2006/relationships/hyperlink" Target="https://login.consultant.ru/link/?req=doc&amp;base=SPB&amp;n=308870&amp;dst=100635" TargetMode="External"/><Relationship Id="rId18" Type="http://schemas.openxmlformats.org/officeDocument/2006/relationships/hyperlink" Target="https://login.consultant.ru/link/?req=doc&amp;base=SPB&amp;n=308870&amp;dst=10054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SPB&amp;n=308870&amp;dst=100641" TargetMode="External"/><Relationship Id="rId17" Type="http://schemas.openxmlformats.org/officeDocument/2006/relationships/hyperlink" Target="https://login.consultant.ru/link/?req=doc&amp;base=SPB&amp;n=308870&amp;dst=100659" TargetMode="External"/><Relationship Id="rId2" Type="http://schemas.openxmlformats.org/officeDocument/2006/relationships/styles" Target="styles.xml"/><Relationship Id="rId16" Type="http://schemas.openxmlformats.org/officeDocument/2006/relationships/hyperlink" Target="https://login.consultant.ru/link/?req=doc&amp;base=SPB&amp;n=308870&amp;dst=10064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PB&amp;n=308870&amp;dst=100538" TargetMode="External"/><Relationship Id="rId5" Type="http://schemas.openxmlformats.org/officeDocument/2006/relationships/webSettings" Target="webSettings.xml"/><Relationship Id="rId15" Type="http://schemas.openxmlformats.org/officeDocument/2006/relationships/hyperlink" Target="https://login.consultant.ru/link/?req=doc&amp;base=SPB&amp;n=308870&amp;dst=100538" TargetMode="External"/><Relationship Id="rId10" Type="http://schemas.openxmlformats.org/officeDocument/2006/relationships/hyperlink" Target="https://login.consultant.ru/link/?req=doc&amp;base=SPB&amp;n=308870&amp;dst=1006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1480&amp;dst=1002" TargetMode="External"/><Relationship Id="rId14" Type="http://schemas.openxmlformats.org/officeDocument/2006/relationships/hyperlink" Target="https://login.consultant.ru/link/?req=doc&amp;base=SPB&amp;n=308870&amp;dst=100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2025</TotalTime>
  <Pages>14</Pages>
  <Words>3779</Words>
  <Characters>21546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Микиртичев Артем Олегович</dc:creator>
  <cp:lastModifiedBy>Микиртичев Артем Олегович</cp:lastModifiedBy>
  <cp:revision>25</cp:revision>
  <cp:lastPrinted>2025-12-24T08:32:00Z</cp:lastPrinted>
  <dcterms:created xsi:type="dcterms:W3CDTF">2025-09-22T08:30:00Z</dcterms:created>
  <dcterms:modified xsi:type="dcterms:W3CDTF">2025-12-24T13:39:00Z</dcterms:modified>
</cp:coreProperties>
</file>