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ПРАВИТЕЛЬСТВО ЛЕНИНГРАДСКОЙ 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_______ 202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___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утратившими силу отдельных постановлений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Правительства Ленинградской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связи с окончанием реализации мероприятий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сохранению и благоустройству воинских захоронений, ремонту надгробий, памятников, стел, обелисков, других мемориальных сооружений и объектов, увековечивающих память погибших при защите Отечества, в том числе уроженцев Ленинградской области, на объектах Курской области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Правительство Ленинградской области п о с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 н о в л я е 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sz w:val="26"/>
          <w:szCs w:val="26"/>
        </w:rPr>
      </w:r>
      <w:r/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 Признать утратившими силу отдельные постановления Правительства Ленинградской области согласно приложению.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Контроль за исполнением постановления возложить на вице-губернатора Ленинградской области по внутренней политике.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Настоящее постановление вступает в силу с даты официального опубликования.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both"/>
        <w:tabs>
          <w:tab w:val="left" w:pos="1365" w:leader="none"/>
        </w:tabs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both"/>
        <w:tabs>
          <w:tab w:val="left" w:pos="1365" w:leader="none"/>
        </w:tabs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Губернатор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Ленинградской области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              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                   А. Дрозденко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Приложение к постановлению 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Правительства Ленинградской области 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"__" _______ 2026 года № ___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ПЕРЕЧЕНЬ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постановлений Правительства Ленинградской области, которые 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признаются утратившими силу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Правительства Ленинградской области от 23 июня 2025 года № 550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"Об утверждении Порядка предоставления гранта в форме субсидии из областного бюджета Ленинградской области на финансовое обеспечение затрат, связанных с проведением работ по увековечению памяти погибших при защите Отечества, в рамках государственной программы Ленинградской области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/>
      <w:r>
        <w:rPr>
          <w:rFonts w:ascii="Times New Roman" w:hAnsi="Times New Roman" w:cs="Times New Roman"/>
          <w:b w:val="0"/>
          <w:sz w:val="26"/>
          <w:szCs w:val="26"/>
        </w:rPr>
        <w:t xml:space="preserve">Устойчивое общественное развитие в Ленинградской области</w:t>
      </w:r>
      <w:r/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/>
      <w:r>
        <w:rPr>
          <w:rFonts w:ascii="Times New Roman" w:hAnsi="Times New Roman" w:cs="Times New Roman"/>
          <w:b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sz w:val="26"/>
          <w:szCs w:val="26"/>
          <w:highlight w:val="none"/>
        </w:rPr>
        <w:t xml:space="preserve">2. Постановление Правительства Ленинградской области от 7 ноября 2025 года № 925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"О внесении изменений в постановление Правительства Ленинградской области от 23 июня 2025 года № 550</w:t>
      </w:r>
      <w:r>
        <w:rPr>
          <w:rFonts w:ascii="Times New Roman" w:hAnsi="Times New Roman" w:cs="Times New Roman"/>
          <w:b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/>
      <w:r>
        <w:rPr>
          <w:rFonts w:ascii="Times New Roman" w:hAnsi="Times New Roman" w:cs="Times New Roman"/>
          <w:b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  <w:highlight w:val="none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  <w:highlight w:val="none"/>
        </w:rPr>
        <w:t xml:space="preserve">3. Постановление Правительства Ленинградской области от 12 декабря 2025 года № 1056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"О внесении изменений в постановление Правительства Ленинградской области от 23 июня 2025 года № 550 </w:t>
      </w:r>
      <w:r/>
      <w:r>
        <w:rPr>
          <w:rFonts w:ascii="Times New Roman" w:hAnsi="Times New Roman" w:cs="Times New Roman"/>
          <w:b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  <w:t xml:space="preserve">"Об утверждении Порядка пр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едоставления гранта в форме субсидии из областного бюджета Ленинградской области на финансовое обеспечение затрат, связанных с проведением работ по увековечению памяти погибших при защите Отечества, в рамках государственной программы Ленинградской области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Устойчивое общественное развитие в Ленинградской области</w:t>
      </w:r>
      <w:r/>
      <w:r>
        <w:rPr>
          <w:rFonts w:ascii="Times New Roman" w:hAnsi="Times New Roman" w:cs="Times New Roman"/>
          <w:b w:val="0"/>
          <w:sz w:val="26"/>
          <w:szCs w:val="26"/>
        </w:rPr>
        <w:t xml:space="preserve">"</w:t>
      </w:r>
      <w:r/>
      <w:r>
        <w:rPr>
          <w:rFonts w:ascii="Times New Roman" w:hAnsi="Times New Roman" w:cs="Times New Roman"/>
          <w:b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426" w:right="707" w:bottom="426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17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rFonts w:ascii="Calibri" w:hAnsi="Calibri" w:eastAsia="Calibri" w:cs="Times New Roman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659">
    <w:name w:val="Strong"/>
    <w:uiPriority w:val="22"/>
    <w:qFormat/>
    <w:rPr>
      <w:b/>
      <w:bCs/>
    </w:rPr>
  </w:style>
  <w:style w:type="paragraph" w:styleId="660">
    <w:name w:val="Balloon Text"/>
    <w:basedOn w:val="653"/>
    <w:link w:val="6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1" w:customStyle="1">
    <w:name w:val="Текст выноски Знак"/>
    <w:basedOn w:val="654"/>
    <w:link w:val="660"/>
    <w:uiPriority w:val="99"/>
    <w:semiHidden/>
    <w:rPr>
      <w:rFonts w:ascii="Tahoma" w:hAnsi="Tahoma" w:eastAsia="Calibri" w:cs="Tahoma"/>
      <w:sz w:val="16"/>
      <w:szCs w:val="16"/>
    </w:rPr>
  </w:style>
  <w:style w:type="character" w:styleId="662" w:customStyle="1">
    <w:name w:val="Основной текст (2)_"/>
    <w:basedOn w:val="654"/>
    <w:link w:val="667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663" w:customStyle="1">
    <w:name w:val="Заголовок №1_"/>
    <w:basedOn w:val="654"/>
    <w:link w:val="668"/>
    <w:rPr>
      <w:rFonts w:ascii="Times New Roman" w:hAnsi="Times New Roman" w:eastAsia="Times New Roman" w:cs="Times New Roman"/>
      <w:b/>
      <w:bCs/>
      <w:spacing w:val="70"/>
      <w:sz w:val="30"/>
      <w:szCs w:val="30"/>
      <w:shd w:val="clear" w:color="auto" w:fill="ffffff"/>
    </w:rPr>
  </w:style>
  <w:style w:type="character" w:styleId="664" w:customStyle="1">
    <w:name w:val="Основной текст_"/>
    <w:basedOn w:val="654"/>
    <w:link w:val="66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665" w:customStyle="1">
    <w:name w:val="Основной текст + Курсив;Интервал -1 pt"/>
    <w:basedOn w:val="664"/>
    <w:rPr>
      <w:rFonts w:ascii="Times New Roman" w:hAnsi="Times New Roman" w:eastAsia="Times New Roman" w:cs="Times New Roman"/>
      <w:i/>
      <w:iCs/>
      <w:color w:val="000000"/>
      <w:spacing w:val="-3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styleId="666" w:customStyle="1">
    <w:name w:val="Основной текст (4)_"/>
    <w:basedOn w:val="654"/>
    <w:link w:val="670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667" w:customStyle="1">
    <w:name w:val="Основной текст (2)"/>
    <w:basedOn w:val="653"/>
    <w:link w:val="662"/>
    <w:pPr>
      <w:jc w:val="center"/>
      <w:spacing w:after="3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</w:rPr>
  </w:style>
  <w:style w:type="paragraph" w:styleId="668" w:customStyle="1">
    <w:name w:val="Заголовок №1"/>
    <w:basedOn w:val="653"/>
    <w:link w:val="663"/>
    <w:pPr>
      <w:jc w:val="center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pacing w:val="70"/>
      <w:sz w:val="30"/>
      <w:szCs w:val="30"/>
    </w:rPr>
  </w:style>
  <w:style w:type="paragraph" w:styleId="669" w:customStyle="1">
    <w:name w:val="Основной текст1"/>
    <w:basedOn w:val="653"/>
    <w:link w:val="664"/>
    <w:pPr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</w:rPr>
  </w:style>
  <w:style w:type="paragraph" w:styleId="670" w:customStyle="1">
    <w:name w:val="Основной текст (4)"/>
    <w:basedOn w:val="653"/>
    <w:link w:val="666"/>
    <w:pPr>
      <w:spacing w:after="12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671">
    <w:name w:val="Body Text"/>
    <w:basedOn w:val="653"/>
    <w:link w:val="672"/>
    <w:pPr>
      <w:jc w:val="both"/>
      <w:spacing w:after="0" w:line="312" w:lineRule="auto"/>
      <w:widowControl w:val="off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672" w:customStyle="1">
    <w:name w:val="Основной текст Знак"/>
    <w:basedOn w:val="654"/>
    <w:link w:val="67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3" w:customStyle="1">
    <w:name w:val="Основной текст2"/>
    <w:basedOn w:val="653"/>
    <w:pPr>
      <w:ind w:hanging="880"/>
      <w:jc w:val="both"/>
      <w:spacing w:before="600" w:after="0" w:line="326" w:lineRule="exact"/>
      <w:shd w:val="clear" w:color="auto" w:fill="ffffff"/>
      <w:widowControl w:val="off"/>
    </w:pPr>
    <w:rPr>
      <w:rFonts w:ascii="Sylfaen" w:hAnsi="Sylfaen" w:eastAsia="Sylfaen" w:cs="Sylfaen"/>
      <w:spacing w:val="3"/>
    </w:rPr>
  </w:style>
  <w:style w:type="table" w:styleId="674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676">
    <w:name w:val="Normal (Web)"/>
    <w:basedOn w:val="65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77">
    <w:name w:val="annotation reference"/>
    <w:basedOn w:val="654"/>
    <w:uiPriority w:val="99"/>
    <w:semiHidden/>
    <w:unhideWhenUsed/>
    <w:rPr>
      <w:sz w:val="16"/>
      <w:szCs w:val="16"/>
    </w:rPr>
  </w:style>
  <w:style w:type="paragraph" w:styleId="678">
    <w:name w:val="annotation text"/>
    <w:basedOn w:val="653"/>
    <w:link w:val="67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9" w:customStyle="1">
    <w:name w:val="Текст примечания Знак"/>
    <w:basedOn w:val="654"/>
    <w:link w:val="678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680">
    <w:name w:val="annotation subject"/>
    <w:basedOn w:val="678"/>
    <w:next w:val="678"/>
    <w:link w:val="681"/>
    <w:uiPriority w:val="99"/>
    <w:semiHidden/>
    <w:unhideWhenUsed/>
    <w:rPr>
      <w:b/>
      <w:bCs/>
    </w:rPr>
  </w:style>
  <w:style w:type="character" w:styleId="681" w:customStyle="1">
    <w:name w:val="Тема примечания Знак"/>
    <w:basedOn w:val="679"/>
    <w:link w:val="680"/>
    <w:uiPriority w:val="99"/>
    <w:semiHidden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0DA4-2A10-4131-BBBB-0AD2521E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Юрьевич Сакс</dc:creator>
  <cp:lastModifiedBy>ni_trubin</cp:lastModifiedBy>
  <cp:revision>20</cp:revision>
  <dcterms:created xsi:type="dcterms:W3CDTF">2024-04-24T08:20:00Z</dcterms:created>
  <dcterms:modified xsi:type="dcterms:W3CDTF">2026-02-25T10:08:37Z</dcterms:modified>
</cp:coreProperties>
</file>