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BD" w:rsidRDefault="001205BD" w:rsidP="003A440E">
      <w:pPr>
        <w:jc w:val="center"/>
        <w:rPr>
          <w:sz w:val="20"/>
        </w:rPr>
      </w:pPr>
      <w:r>
        <w:rPr>
          <w:rFonts w:ascii="Calibri" w:eastAsia="Calibri" w:hAnsi="Calibri"/>
          <w:b/>
          <w:noProof/>
          <w:sz w:val="36"/>
          <w:szCs w:val="22"/>
        </w:rPr>
        <w:drawing>
          <wp:inline distT="0" distB="0" distL="0" distR="0" wp14:anchorId="4280C73C" wp14:editId="61681F0A">
            <wp:extent cx="581025" cy="752475"/>
            <wp:effectExtent l="0" t="0" r="9525" b="9525"/>
            <wp:docPr id="1" name="Рисунок 1" descr="Герб ЛО чё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О чёрно-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1205BD" w:rsidRDefault="001205BD" w:rsidP="001205BD">
      <w:pPr>
        <w:jc w:val="center"/>
        <w:rPr>
          <w:b/>
          <w:sz w:val="22"/>
        </w:rPr>
      </w:pPr>
    </w:p>
    <w:p w:rsidR="001205BD" w:rsidRDefault="001205BD" w:rsidP="001205BD">
      <w:pPr>
        <w:jc w:val="center"/>
        <w:rPr>
          <w:b/>
          <w:sz w:val="28"/>
          <w:szCs w:val="28"/>
        </w:rPr>
      </w:pPr>
      <w:r w:rsidRPr="003A501F">
        <w:rPr>
          <w:b/>
          <w:sz w:val="28"/>
          <w:szCs w:val="28"/>
        </w:rPr>
        <w:t xml:space="preserve">КОМИТЕТ </w:t>
      </w:r>
    </w:p>
    <w:p w:rsidR="001205BD" w:rsidRPr="003A501F" w:rsidRDefault="001205BD" w:rsidP="001205BD">
      <w:pPr>
        <w:jc w:val="center"/>
        <w:rPr>
          <w:b/>
          <w:sz w:val="28"/>
          <w:szCs w:val="28"/>
        </w:rPr>
      </w:pPr>
      <w:r>
        <w:rPr>
          <w:b/>
          <w:sz w:val="28"/>
          <w:szCs w:val="28"/>
        </w:rPr>
        <w:t>ЦИФРОВОГО РАЗВИТИЯ</w:t>
      </w:r>
    </w:p>
    <w:p w:rsidR="001205BD" w:rsidRPr="003A501F" w:rsidRDefault="001205BD" w:rsidP="001205BD">
      <w:pPr>
        <w:jc w:val="center"/>
        <w:rPr>
          <w:b/>
          <w:sz w:val="28"/>
          <w:szCs w:val="28"/>
        </w:rPr>
      </w:pPr>
      <w:r w:rsidRPr="003A501F">
        <w:rPr>
          <w:b/>
          <w:sz w:val="28"/>
          <w:szCs w:val="28"/>
        </w:rPr>
        <w:t>ЛЕНИНГРАДСКОЙ ОБЛАСТИ</w:t>
      </w:r>
    </w:p>
    <w:p w:rsidR="001205BD" w:rsidRDefault="001205BD" w:rsidP="001205BD">
      <w:pPr>
        <w:jc w:val="center"/>
        <w:rPr>
          <w:b/>
          <w:sz w:val="28"/>
          <w:szCs w:val="28"/>
        </w:rPr>
      </w:pPr>
    </w:p>
    <w:p w:rsidR="001205BD" w:rsidRDefault="001205BD" w:rsidP="001205BD">
      <w:pPr>
        <w:jc w:val="center"/>
        <w:rPr>
          <w:b/>
          <w:sz w:val="28"/>
          <w:szCs w:val="28"/>
        </w:rPr>
      </w:pPr>
      <w:r>
        <w:rPr>
          <w:b/>
          <w:sz w:val="28"/>
          <w:szCs w:val="28"/>
        </w:rPr>
        <w:t>ПРИКАЗ</w:t>
      </w:r>
    </w:p>
    <w:p w:rsidR="001205BD" w:rsidRDefault="001205BD" w:rsidP="001205BD">
      <w:pPr>
        <w:jc w:val="center"/>
        <w:rPr>
          <w:b/>
          <w:sz w:val="28"/>
          <w:szCs w:val="28"/>
        </w:rPr>
      </w:pPr>
    </w:p>
    <w:p w:rsidR="001205BD" w:rsidRDefault="001205BD" w:rsidP="001205BD">
      <w:pPr>
        <w:jc w:val="center"/>
        <w:rPr>
          <w:sz w:val="28"/>
          <w:szCs w:val="28"/>
        </w:rPr>
      </w:pPr>
      <w:r>
        <w:rPr>
          <w:sz w:val="28"/>
          <w:szCs w:val="28"/>
        </w:rPr>
        <w:t xml:space="preserve">от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205BD" w:rsidRDefault="001205BD" w:rsidP="001205BD">
      <w:pPr>
        <w:jc w:val="center"/>
        <w:rPr>
          <w:sz w:val="28"/>
          <w:szCs w:val="28"/>
        </w:rPr>
      </w:pPr>
    </w:p>
    <w:p w:rsidR="001205BD" w:rsidRDefault="001205BD" w:rsidP="001205B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Комитета цифрового развития Ленинградской области от 31.07.2020 № 13 </w:t>
      </w:r>
      <w:r w:rsidR="00243204">
        <w:rPr>
          <w:rFonts w:ascii="Times New Roman" w:hAnsi="Times New Roman" w:cs="Times New Roman"/>
          <w:sz w:val="28"/>
          <w:szCs w:val="28"/>
        </w:rPr>
        <w:t>«Об утверждении</w:t>
      </w:r>
      <w:r>
        <w:rPr>
          <w:rFonts w:ascii="Times New Roman" w:hAnsi="Times New Roman" w:cs="Times New Roman"/>
          <w:sz w:val="28"/>
          <w:szCs w:val="28"/>
        </w:rPr>
        <w:t xml:space="preserve"> Положения о порядке установления стимулирующих выплат руководителям государственных казенных учреждений, критериев и показателей эффективности и результативности деятельности государственных казенных учреждений,</w:t>
      </w:r>
    </w:p>
    <w:p w:rsidR="001205BD" w:rsidRDefault="001205BD" w:rsidP="001205BD">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подведомственных</w:t>
      </w:r>
      <w:proofErr w:type="gramEnd"/>
      <w:r>
        <w:rPr>
          <w:rFonts w:ascii="Times New Roman" w:hAnsi="Times New Roman" w:cs="Times New Roman"/>
          <w:sz w:val="28"/>
          <w:szCs w:val="28"/>
        </w:rPr>
        <w:t xml:space="preserve"> Комитету цифрового развития</w:t>
      </w:r>
    </w:p>
    <w:p w:rsidR="001205BD" w:rsidRDefault="001205BD" w:rsidP="00A64FBD">
      <w:pPr>
        <w:pStyle w:val="ConsPlusTitle"/>
        <w:jc w:val="center"/>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9E091D" w:rsidRPr="00A64FBD" w:rsidRDefault="009E091D" w:rsidP="00A64FBD">
      <w:pPr>
        <w:pStyle w:val="ConsPlusTitle"/>
        <w:jc w:val="center"/>
        <w:rPr>
          <w:rFonts w:ascii="Times New Roman" w:hAnsi="Times New Roman" w:cs="Times New Roman"/>
          <w:sz w:val="28"/>
          <w:szCs w:val="28"/>
        </w:rPr>
      </w:pPr>
    </w:p>
    <w:p w:rsidR="00A64FBD" w:rsidRDefault="00D33D99" w:rsidP="0052314D">
      <w:pPr>
        <w:pStyle w:val="ConsPlusNormal"/>
        <w:ind w:firstLine="709"/>
        <w:jc w:val="both"/>
      </w:pPr>
      <w:proofErr w:type="gramStart"/>
      <w:r w:rsidRPr="00B41B3C">
        <w:t>В целях актуализаци</w:t>
      </w:r>
      <w:r>
        <w:t>и</w:t>
      </w:r>
      <w:r w:rsidRPr="00B41B3C">
        <w:t xml:space="preserve"> нормативных правовых актов Комитета цифрового развития Ленинград</w:t>
      </w:r>
      <w:r>
        <w:t>ской области (далее – Комитет) в</w:t>
      </w:r>
      <w:r w:rsidRPr="00B41B3C">
        <w:t xml:space="preserve">нести следующие изменения </w:t>
      </w:r>
      <w:r w:rsidR="00197852">
        <w:br/>
      </w:r>
      <w:r w:rsidRPr="00B41B3C">
        <w:t xml:space="preserve">в </w:t>
      </w:r>
      <w:hyperlink r:id="rId10" w:history="1">
        <w:r w:rsidRPr="003A440E">
          <w:rPr>
            <w:rStyle w:val="ab"/>
            <w:color w:val="auto"/>
            <w:u w:val="none"/>
          </w:rPr>
          <w:t>приказ</w:t>
        </w:r>
      </w:hyperlink>
      <w:r w:rsidRPr="003A440E">
        <w:t xml:space="preserve"> </w:t>
      </w:r>
      <w:r>
        <w:t xml:space="preserve">Комитета от 31.07.2020 №13 </w:t>
      </w:r>
      <w:r w:rsidRPr="00B41B3C">
        <w:t>«Об утверждении Положения о порядке установления стимулирующих выплат руководителям государственных казенных учреждений, критериев и показателей эффективности и результативности деятельности государственных казенных учреждений, подведомственных Комитету</w:t>
      </w:r>
      <w:r w:rsidR="0037204B">
        <w:t xml:space="preserve"> </w:t>
      </w:r>
      <w:r w:rsidR="0037204B" w:rsidRPr="00B41B3C">
        <w:t>цифрового развития Ленинград</w:t>
      </w:r>
      <w:r w:rsidR="0037204B">
        <w:t>ской области</w:t>
      </w:r>
      <w:r w:rsidRPr="00B41B3C">
        <w:t xml:space="preserve">» </w:t>
      </w:r>
      <w:r w:rsidR="001205BD" w:rsidRPr="00FD7B6A">
        <w:t>(далее – приказ):</w:t>
      </w:r>
      <w:proofErr w:type="gramEnd"/>
    </w:p>
    <w:p w:rsidR="003A440E" w:rsidRDefault="00FD7B6A" w:rsidP="003A440E">
      <w:pPr>
        <w:pStyle w:val="ConsPlusNormal"/>
        <w:numPr>
          <w:ilvl w:val="0"/>
          <w:numId w:val="12"/>
        </w:numPr>
        <w:jc w:val="both"/>
      </w:pPr>
      <w:r>
        <w:t xml:space="preserve">Пункт </w:t>
      </w:r>
      <w:r w:rsidR="009C6334" w:rsidRPr="001A63B1">
        <w:t>7.1.</w:t>
      </w:r>
      <w:r>
        <w:t xml:space="preserve"> </w:t>
      </w:r>
      <w:r w:rsidR="00243204">
        <w:t xml:space="preserve">приказа </w:t>
      </w:r>
      <w:r>
        <w:t>изложить в следующей редакции:</w:t>
      </w:r>
    </w:p>
    <w:p w:rsidR="003A440E" w:rsidRPr="003A440E" w:rsidRDefault="009E091D" w:rsidP="00AD09A4">
      <w:pPr>
        <w:pStyle w:val="ConsPlusNormal"/>
        <w:ind w:firstLine="709"/>
        <w:jc w:val="both"/>
      </w:pPr>
      <w:r w:rsidRPr="003A440E">
        <w:t xml:space="preserve">«7.1. </w:t>
      </w:r>
      <w:r w:rsidR="003A440E" w:rsidRPr="003A440E">
        <w:t xml:space="preserve">Премиальные выплаты по итогам работы устанавливаются руководителям учреждений ежеквартально правовым актом Комитета на основании решения Комиссии по оценке выполнения показателей эффективности </w:t>
      </w:r>
      <w:r w:rsidR="00AD09A4">
        <w:br/>
      </w:r>
      <w:r w:rsidR="003A440E" w:rsidRPr="003A440E">
        <w:t>и результативности деятельности государственных казенных учреждений, подведомственных Комитету, и их руководителей (далее - Комиссия).</w:t>
      </w:r>
    </w:p>
    <w:p w:rsidR="003A440E" w:rsidRPr="003A440E" w:rsidRDefault="003A440E" w:rsidP="00AD09A4">
      <w:pPr>
        <w:ind w:firstLine="539"/>
        <w:jc w:val="both"/>
        <w:rPr>
          <w:sz w:val="28"/>
          <w:szCs w:val="28"/>
        </w:rPr>
      </w:pPr>
      <w:r w:rsidRPr="003A440E">
        <w:rPr>
          <w:sz w:val="28"/>
          <w:szCs w:val="28"/>
        </w:rPr>
        <w:t xml:space="preserve">Размер премиальных выплат по итогам работы определяется на основе балльной оценки показателей эффективности и результативности деятельности учреждений с учетом критериев их оценки по итогам работы руководителя, отраженных в отчетах руководителя, представленных в соответствии с </w:t>
      </w:r>
      <w:hyperlink r:id="rId11" w:history="1">
        <w:r w:rsidRPr="003A440E">
          <w:rPr>
            <w:sz w:val="28"/>
            <w:szCs w:val="28"/>
          </w:rPr>
          <w:t>пунктом 3</w:t>
        </w:r>
      </w:hyperlink>
      <w:r w:rsidRPr="003A440E">
        <w:rPr>
          <w:sz w:val="28"/>
          <w:szCs w:val="28"/>
        </w:rPr>
        <w:t xml:space="preserve"> настоящего приказа. </w:t>
      </w:r>
    </w:p>
    <w:p w:rsidR="003A440E" w:rsidRPr="003A440E" w:rsidRDefault="003A440E" w:rsidP="00AD09A4">
      <w:pPr>
        <w:ind w:firstLine="540"/>
        <w:jc w:val="both"/>
        <w:rPr>
          <w:sz w:val="28"/>
          <w:szCs w:val="28"/>
        </w:rPr>
      </w:pPr>
      <w:r w:rsidRPr="003A440E">
        <w:rPr>
          <w:sz w:val="28"/>
          <w:szCs w:val="28"/>
        </w:rPr>
        <w:t xml:space="preserve">Для определения размера премиальных выплат по итогам работы руководителям учреждений устанавливается базовый размер премиальных выплат по итогам работы учреждения за квартал в размере 100% ежемесячно от суммы должностного оклада (оклада), выплат по ставке заработной платы и выплат по повышающим коэффициентам к должностному окладу, который соответствует </w:t>
      </w:r>
      <w:r w:rsidRPr="003A440E">
        <w:rPr>
          <w:sz w:val="28"/>
          <w:szCs w:val="28"/>
        </w:rPr>
        <w:lastRenderedPageBreak/>
        <w:t xml:space="preserve">максимальному количеству </w:t>
      </w:r>
      <w:proofErr w:type="gramStart"/>
      <w:r w:rsidRPr="003A440E">
        <w:rPr>
          <w:sz w:val="28"/>
          <w:szCs w:val="28"/>
        </w:rPr>
        <w:t>баллов достижения значений показателей эффективности</w:t>
      </w:r>
      <w:proofErr w:type="gramEnd"/>
      <w:r w:rsidRPr="003A440E">
        <w:rPr>
          <w:sz w:val="28"/>
          <w:szCs w:val="28"/>
        </w:rPr>
        <w:t xml:space="preserve"> и результативности деятельности учреждений. </w:t>
      </w:r>
    </w:p>
    <w:p w:rsidR="009C6334" w:rsidRPr="001A63B1" w:rsidRDefault="009C6334" w:rsidP="003A440E">
      <w:pPr>
        <w:pStyle w:val="ConsPlusNormal"/>
        <w:ind w:firstLine="709"/>
        <w:jc w:val="both"/>
      </w:pPr>
      <w:r w:rsidRPr="001A63B1">
        <w:t>Размер премиальных выплат по итогам работы руководителям учреждения определяется по формуле:</w:t>
      </w:r>
    </w:p>
    <w:p w:rsidR="009C6334" w:rsidRPr="000C7560" w:rsidRDefault="00D33D99" w:rsidP="00F27C16">
      <w:pPr>
        <w:pStyle w:val="ad"/>
        <w:widowControl w:val="0"/>
        <w:spacing w:after="0"/>
        <w:ind w:right="20"/>
        <w:jc w:val="both"/>
        <w:rPr>
          <w:sz w:val="16"/>
          <w:szCs w:val="16"/>
        </w:rPr>
      </w:pPr>
      <w:r>
        <w:tab/>
      </w:r>
      <w:r>
        <w:tab/>
      </w:r>
      <w:r w:rsidRPr="000C7560">
        <w:rPr>
          <w:sz w:val="16"/>
          <w:szCs w:val="16"/>
        </w:rPr>
        <w:t xml:space="preserve">             </w:t>
      </w:r>
      <w:r w:rsidR="000C7560">
        <w:rPr>
          <w:sz w:val="16"/>
          <w:szCs w:val="16"/>
        </w:rPr>
        <w:t xml:space="preserve">          </w:t>
      </w:r>
      <w:r w:rsidRPr="000C7560">
        <w:rPr>
          <w:sz w:val="16"/>
          <w:szCs w:val="16"/>
        </w:rPr>
        <w:t xml:space="preserve"> </w:t>
      </w:r>
      <w:r w:rsidR="003A440E">
        <w:rPr>
          <w:sz w:val="16"/>
          <w:szCs w:val="16"/>
        </w:rPr>
        <w:t xml:space="preserve">                                                               </w:t>
      </w:r>
      <w:proofErr w:type="gramStart"/>
      <w:r w:rsidR="009C6334" w:rsidRPr="000C7560">
        <w:rPr>
          <w:sz w:val="16"/>
          <w:szCs w:val="16"/>
          <w:lang w:val="en-US"/>
        </w:rPr>
        <w:t>n</w:t>
      </w:r>
      <w:proofErr w:type="gramEnd"/>
      <w:r w:rsidR="009C6334" w:rsidRPr="000C7560">
        <w:rPr>
          <w:sz w:val="16"/>
          <w:szCs w:val="16"/>
        </w:rPr>
        <w:t xml:space="preserve">    </w:t>
      </w:r>
      <w:r w:rsidRPr="000C7560">
        <w:rPr>
          <w:sz w:val="16"/>
          <w:szCs w:val="16"/>
        </w:rPr>
        <w:t xml:space="preserve"> </w:t>
      </w:r>
      <w:r w:rsidR="009C6334" w:rsidRPr="000C7560">
        <w:rPr>
          <w:sz w:val="16"/>
          <w:szCs w:val="16"/>
        </w:rPr>
        <w:t xml:space="preserve">       </w:t>
      </w:r>
      <w:r w:rsidR="000C7560">
        <w:rPr>
          <w:sz w:val="16"/>
          <w:szCs w:val="16"/>
        </w:rPr>
        <w:t xml:space="preserve">           </w:t>
      </w:r>
      <w:r w:rsidR="009C6334" w:rsidRPr="000C7560">
        <w:rPr>
          <w:sz w:val="16"/>
          <w:szCs w:val="16"/>
        </w:rPr>
        <w:t xml:space="preserve"> </w:t>
      </w:r>
      <w:r w:rsidRPr="000C7560">
        <w:rPr>
          <w:sz w:val="16"/>
          <w:szCs w:val="16"/>
        </w:rPr>
        <w:t xml:space="preserve"> </w:t>
      </w:r>
      <w:r w:rsidR="009C6334" w:rsidRPr="000C7560">
        <w:rPr>
          <w:sz w:val="16"/>
          <w:szCs w:val="16"/>
          <w:lang w:val="en-US"/>
        </w:rPr>
        <w:t>max</w:t>
      </w:r>
    </w:p>
    <w:p w:rsidR="009C6334" w:rsidRPr="001A63B1" w:rsidRDefault="009C6334" w:rsidP="003A440E">
      <w:pPr>
        <w:autoSpaceDE w:val="0"/>
        <w:autoSpaceDN w:val="0"/>
        <w:adjustRightInd w:val="0"/>
        <w:ind w:left="708"/>
        <w:jc w:val="center"/>
        <w:rPr>
          <w:sz w:val="28"/>
          <w:szCs w:val="28"/>
        </w:rPr>
      </w:pPr>
      <w:proofErr w:type="gramStart"/>
      <w:r w:rsidRPr="000C7560">
        <w:rPr>
          <w:sz w:val="28"/>
          <w:szCs w:val="28"/>
        </w:rPr>
        <w:t>П</w:t>
      </w:r>
      <w:proofErr w:type="gramEnd"/>
      <w:r w:rsidRPr="001A63B1">
        <w:rPr>
          <w:sz w:val="28"/>
          <w:szCs w:val="28"/>
        </w:rPr>
        <w:t xml:space="preserve"> = </w:t>
      </w:r>
      <w:r w:rsidR="002A6F08" w:rsidRPr="00706864">
        <w:rPr>
          <w:sz w:val="28"/>
          <w:szCs w:val="28"/>
        </w:rPr>
        <w:t>10</w:t>
      </w:r>
      <w:r w:rsidRPr="001A63B1">
        <w:rPr>
          <w:sz w:val="28"/>
          <w:szCs w:val="28"/>
        </w:rPr>
        <w:t>0%</w:t>
      </w:r>
      <w:r w:rsidRPr="001A63B1">
        <w:rPr>
          <w:sz w:val="28"/>
          <w:szCs w:val="28"/>
          <w:vertAlign w:val="subscript"/>
        </w:rPr>
        <w:t xml:space="preserve">  </w:t>
      </w:r>
      <w:r w:rsidRPr="001A63B1">
        <w:rPr>
          <w:sz w:val="28"/>
          <w:szCs w:val="28"/>
        </w:rPr>
        <w:t xml:space="preserve">х  (∑ </w:t>
      </w:r>
      <w:r w:rsidRPr="001A63B1">
        <w:rPr>
          <w:sz w:val="28"/>
          <w:szCs w:val="28"/>
          <w:lang w:val="en-US"/>
        </w:rPr>
        <w:t>Q</w:t>
      </w:r>
      <w:r w:rsidRPr="001A63B1">
        <w:rPr>
          <w:sz w:val="28"/>
          <w:szCs w:val="28"/>
          <w:vertAlign w:val="subscript"/>
          <w:lang w:val="en-US"/>
        </w:rPr>
        <w:t>i</w:t>
      </w:r>
      <w:r w:rsidRPr="001A63B1">
        <w:rPr>
          <w:sz w:val="28"/>
          <w:szCs w:val="28"/>
          <w:vertAlign w:val="subscript"/>
        </w:rPr>
        <w:t xml:space="preserve"> факт</w:t>
      </w:r>
      <w:r w:rsidRPr="001A63B1">
        <w:rPr>
          <w:sz w:val="28"/>
          <w:szCs w:val="28"/>
        </w:rPr>
        <w:t xml:space="preserve"> / ∑ </w:t>
      </w:r>
      <w:r w:rsidRPr="001A63B1">
        <w:rPr>
          <w:sz w:val="28"/>
          <w:szCs w:val="28"/>
          <w:lang w:val="en-US"/>
        </w:rPr>
        <w:t>Q</w:t>
      </w:r>
      <w:r w:rsidRPr="001A63B1">
        <w:rPr>
          <w:sz w:val="28"/>
          <w:szCs w:val="28"/>
          <w:vertAlign w:val="subscript"/>
          <w:lang w:val="en-US"/>
        </w:rPr>
        <w:t>i</w:t>
      </w:r>
      <w:r w:rsidRPr="001A63B1">
        <w:rPr>
          <w:sz w:val="28"/>
          <w:szCs w:val="28"/>
          <w:vertAlign w:val="subscript"/>
        </w:rPr>
        <w:t xml:space="preserve"> план</w:t>
      </w:r>
      <w:r w:rsidRPr="001A63B1">
        <w:rPr>
          <w:sz w:val="28"/>
          <w:szCs w:val="28"/>
        </w:rPr>
        <w:t>), где:</w:t>
      </w:r>
    </w:p>
    <w:p w:rsidR="009C6334" w:rsidRPr="001A63B1" w:rsidRDefault="009C6334" w:rsidP="00F27C16">
      <w:pPr>
        <w:autoSpaceDE w:val="0"/>
        <w:autoSpaceDN w:val="0"/>
        <w:adjustRightInd w:val="0"/>
        <w:rPr>
          <w:sz w:val="28"/>
          <w:szCs w:val="28"/>
        </w:rPr>
      </w:pPr>
      <w:r w:rsidRPr="001A63B1">
        <w:rPr>
          <w:sz w:val="28"/>
          <w:szCs w:val="28"/>
        </w:rPr>
        <w:tab/>
        <w:t xml:space="preserve">    </w:t>
      </w:r>
      <w:r w:rsidR="00F509FA">
        <w:rPr>
          <w:sz w:val="28"/>
          <w:szCs w:val="28"/>
        </w:rPr>
        <w:t xml:space="preserve">              </w:t>
      </w:r>
      <w:r w:rsidR="003A440E">
        <w:rPr>
          <w:sz w:val="28"/>
          <w:szCs w:val="28"/>
        </w:rPr>
        <w:t xml:space="preserve">                                      </w:t>
      </w:r>
      <w:r w:rsidR="00F509FA">
        <w:rPr>
          <w:sz w:val="28"/>
          <w:szCs w:val="28"/>
        </w:rPr>
        <w:t xml:space="preserve">   </w:t>
      </w:r>
      <w:r w:rsidRPr="001A63B1">
        <w:rPr>
          <w:sz w:val="28"/>
          <w:szCs w:val="28"/>
        </w:rPr>
        <w:t xml:space="preserve"> </w:t>
      </w:r>
      <w:proofErr w:type="spellStart"/>
      <w:r w:rsidRPr="00F509FA">
        <w:rPr>
          <w:sz w:val="16"/>
          <w:szCs w:val="16"/>
          <w:lang w:val="en-US"/>
        </w:rPr>
        <w:t>i</w:t>
      </w:r>
      <w:proofErr w:type="spellEnd"/>
      <w:r w:rsidRPr="00F509FA">
        <w:rPr>
          <w:sz w:val="16"/>
          <w:szCs w:val="16"/>
        </w:rPr>
        <w:t xml:space="preserve">=1      </w:t>
      </w:r>
      <w:r w:rsidRPr="000C7560">
        <w:rPr>
          <w:sz w:val="16"/>
          <w:szCs w:val="16"/>
        </w:rPr>
        <w:t xml:space="preserve">   </w:t>
      </w:r>
      <w:r w:rsidR="00F509FA">
        <w:rPr>
          <w:sz w:val="16"/>
          <w:szCs w:val="16"/>
        </w:rPr>
        <w:t xml:space="preserve">            </w:t>
      </w:r>
      <w:r w:rsidRPr="000C7560">
        <w:rPr>
          <w:sz w:val="16"/>
          <w:szCs w:val="16"/>
        </w:rPr>
        <w:t xml:space="preserve">   </w:t>
      </w:r>
      <w:proofErr w:type="spellStart"/>
      <w:r w:rsidRPr="00F509FA">
        <w:rPr>
          <w:sz w:val="16"/>
          <w:szCs w:val="16"/>
          <w:lang w:val="en-US"/>
        </w:rPr>
        <w:t>i</w:t>
      </w:r>
      <w:proofErr w:type="spellEnd"/>
      <w:r w:rsidRPr="00F509FA">
        <w:rPr>
          <w:sz w:val="16"/>
          <w:szCs w:val="16"/>
        </w:rPr>
        <w:t>=1</w:t>
      </w:r>
      <w:r w:rsidRPr="001A63B1">
        <w:rPr>
          <w:sz w:val="28"/>
          <w:szCs w:val="28"/>
        </w:rPr>
        <w:t xml:space="preserve">    </w:t>
      </w:r>
    </w:p>
    <w:p w:rsidR="009C6334" w:rsidRPr="001A63B1" w:rsidRDefault="009C6334" w:rsidP="000C7560">
      <w:pPr>
        <w:pStyle w:val="ad"/>
        <w:widowControl w:val="0"/>
        <w:spacing w:after="0"/>
        <w:ind w:right="20" w:firstLine="709"/>
        <w:jc w:val="both"/>
      </w:pPr>
      <w:proofErr w:type="gramStart"/>
      <w:r w:rsidRPr="001A63B1">
        <w:t>П</w:t>
      </w:r>
      <w:proofErr w:type="gramEnd"/>
      <w:r w:rsidRPr="001A63B1">
        <w:t xml:space="preserve"> –</w:t>
      </w:r>
      <w:r w:rsidR="000C7560">
        <w:t xml:space="preserve"> </w:t>
      </w:r>
      <w:r w:rsidRPr="001A63B1">
        <w:t xml:space="preserve">премиальная выплата по итогам работы руководителю учреждения </w:t>
      </w:r>
      <w:r w:rsidR="003A440E">
        <w:br/>
      </w:r>
      <w:r w:rsidRPr="001A63B1">
        <w:t>(в рублях);</w:t>
      </w:r>
    </w:p>
    <w:p w:rsidR="009C6334" w:rsidRPr="001A63B1" w:rsidRDefault="009C6334" w:rsidP="000C7560">
      <w:pPr>
        <w:pStyle w:val="ad"/>
        <w:widowControl w:val="0"/>
        <w:spacing w:after="0"/>
        <w:ind w:right="20" w:firstLine="709"/>
        <w:jc w:val="both"/>
      </w:pPr>
      <w:r w:rsidRPr="001A63B1">
        <w:rPr>
          <w:lang w:val="en-US"/>
        </w:rPr>
        <w:t>Q</w:t>
      </w:r>
      <w:r w:rsidRPr="001A63B1">
        <w:rPr>
          <w:vertAlign w:val="subscript"/>
          <w:lang w:val="en-US"/>
        </w:rPr>
        <w:t>i</w:t>
      </w:r>
      <w:r w:rsidRPr="001A63B1">
        <w:rPr>
          <w:vertAlign w:val="subscript"/>
        </w:rPr>
        <w:t xml:space="preserve"> факт</w:t>
      </w:r>
      <w:r w:rsidR="000C7560">
        <w:rPr>
          <w:vertAlign w:val="subscript"/>
        </w:rPr>
        <w:t xml:space="preserve"> </w:t>
      </w:r>
      <w:r w:rsidRPr="001A63B1">
        <w:t>–</w:t>
      </w:r>
      <w:r w:rsidR="000C7560">
        <w:t xml:space="preserve"> </w:t>
      </w:r>
      <w:r w:rsidRPr="001A63B1">
        <w:t xml:space="preserve">фактическое значение оценки </w:t>
      </w:r>
      <w:proofErr w:type="spellStart"/>
      <w:r w:rsidRPr="001A63B1">
        <w:rPr>
          <w:lang w:val="en-US"/>
        </w:rPr>
        <w:t>i</w:t>
      </w:r>
      <w:proofErr w:type="spellEnd"/>
      <w:r w:rsidRPr="001A63B1">
        <w:t xml:space="preserve">-го показателя эффективности </w:t>
      </w:r>
      <w:r w:rsidR="00254973">
        <w:br/>
      </w:r>
      <w:r w:rsidRPr="001A63B1">
        <w:t>и результативности деятельности учреждения (в баллах);</w:t>
      </w:r>
    </w:p>
    <w:p w:rsidR="009C6334" w:rsidRPr="001A63B1" w:rsidRDefault="009C6334" w:rsidP="000C7560">
      <w:pPr>
        <w:pStyle w:val="ad"/>
        <w:widowControl w:val="0"/>
        <w:spacing w:after="0"/>
        <w:ind w:right="20" w:firstLine="709"/>
        <w:jc w:val="both"/>
      </w:pPr>
      <w:r w:rsidRPr="001A63B1">
        <w:rPr>
          <w:lang w:val="en-US"/>
        </w:rPr>
        <w:t>n</w:t>
      </w:r>
      <w:r w:rsidR="000C7560">
        <w:t xml:space="preserve"> </w:t>
      </w:r>
      <w:r w:rsidRPr="001A63B1">
        <w:t>–</w:t>
      </w:r>
      <w:r w:rsidR="000C7560">
        <w:t xml:space="preserve"> </w:t>
      </w:r>
      <w:proofErr w:type="gramStart"/>
      <w:r w:rsidRPr="001A63B1">
        <w:t>количество</w:t>
      </w:r>
      <w:proofErr w:type="gramEnd"/>
      <w:r w:rsidRPr="001A63B1">
        <w:t xml:space="preserve"> показателей эффективности и результативности деятельности учреждения, отраженных в отчете руководителя учреждения; </w:t>
      </w:r>
    </w:p>
    <w:p w:rsidR="003A440E" w:rsidRDefault="009C6334" w:rsidP="0052314D">
      <w:pPr>
        <w:pStyle w:val="ConsPlusTitle"/>
        <w:tabs>
          <w:tab w:val="left" w:pos="851"/>
          <w:tab w:val="left" w:pos="993"/>
        </w:tabs>
        <w:ind w:firstLine="709"/>
        <w:jc w:val="both"/>
        <w:rPr>
          <w:rFonts w:ascii="Times New Roman" w:hAnsi="Times New Roman" w:cs="Times New Roman"/>
          <w:b w:val="0"/>
          <w:sz w:val="28"/>
          <w:szCs w:val="28"/>
        </w:rPr>
      </w:pPr>
      <w:proofErr w:type="gramStart"/>
      <w:r w:rsidRPr="00243204">
        <w:rPr>
          <w:rFonts w:ascii="Times New Roman" w:hAnsi="Times New Roman" w:cs="Times New Roman"/>
          <w:b w:val="0"/>
          <w:sz w:val="28"/>
          <w:szCs w:val="28"/>
          <w:lang w:val="en-US"/>
        </w:rPr>
        <w:t>Q</w:t>
      </w:r>
      <w:r w:rsidRPr="00243204">
        <w:rPr>
          <w:rFonts w:ascii="Times New Roman" w:hAnsi="Times New Roman" w:cs="Times New Roman"/>
          <w:b w:val="0"/>
          <w:sz w:val="28"/>
          <w:szCs w:val="28"/>
          <w:vertAlign w:val="subscript"/>
          <w:lang w:val="en-US"/>
        </w:rPr>
        <w:t>i</w:t>
      </w:r>
      <w:r w:rsidRPr="00243204">
        <w:rPr>
          <w:rFonts w:ascii="Times New Roman" w:hAnsi="Times New Roman" w:cs="Times New Roman"/>
          <w:b w:val="0"/>
          <w:sz w:val="28"/>
          <w:szCs w:val="28"/>
          <w:vertAlign w:val="subscript"/>
        </w:rPr>
        <w:t xml:space="preserve"> план </w:t>
      </w:r>
      <w:r w:rsidRPr="00243204">
        <w:rPr>
          <w:rFonts w:ascii="Times New Roman" w:hAnsi="Times New Roman" w:cs="Times New Roman"/>
          <w:b w:val="0"/>
          <w:sz w:val="28"/>
          <w:szCs w:val="28"/>
        </w:rPr>
        <w:t xml:space="preserve">– плановое значение оценки </w:t>
      </w:r>
      <w:proofErr w:type="spellStart"/>
      <w:r w:rsidRPr="00243204">
        <w:rPr>
          <w:rFonts w:ascii="Times New Roman" w:hAnsi="Times New Roman" w:cs="Times New Roman"/>
          <w:b w:val="0"/>
          <w:sz w:val="28"/>
          <w:szCs w:val="28"/>
          <w:lang w:val="en-US"/>
        </w:rPr>
        <w:t>i</w:t>
      </w:r>
      <w:proofErr w:type="spellEnd"/>
      <w:r w:rsidRPr="00243204">
        <w:rPr>
          <w:rFonts w:ascii="Times New Roman" w:hAnsi="Times New Roman" w:cs="Times New Roman"/>
          <w:b w:val="0"/>
          <w:sz w:val="28"/>
          <w:szCs w:val="28"/>
        </w:rPr>
        <w:t xml:space="preserve">-го показателя эффективности </w:t>
      </w:r>
      <w:r w:rsidR="00254973">
        <w:rPr>
          <w:rFonts w:ascii="Times New Roman" w:hAnsi="Times New Roman" w:cs="Times New Roman"/>
          <w:b w:val="0"/>
          <w:sz w:val="28"/>
          <w:szCs w:val="28"/>
        </w:rPr>
        <w:br/>
      </w:r>
      <w:r w:rsidRPr="00243204">
        <w:rPr>
          <w:rFonts w:ascii="Times New Roman" w:hAnsi="Times New Roman" w:cs="Times New Roman"/>
          <w:b w:val="0"/>
          <w:sz w:val="28"/>
          <w:szCs w:val="28"/>
        </w:rPr>
        <w:t>и результативности деятельности учреждения (в баллах)</w:t>
      </w:r>
      <w:r w:rsidR="003A440E">
        <w:rPr>
          <w:rFonts w:ascii="Times New Roman" w:hAnsi="Times New Roman" w:cs="Times New Roman"/>
          <w:b w:val="0"/>
          <w:sz w:val="28"/>
          <w:szCs w:val="28"/>
        </w:rPr>
        <w:t>.</w:t>
      </w:r>
      <w:proofErr w:type="gramEnd"/>
    </w:p>
    <w:p w:rsidR="003A440E" w:rsidRPr="003A440E" w:rsidRDefault="003A440E" w:rsidP="003A440E">
      <w:pPr>
        <w:spacing w:line="288" w:lineRule="atLeast"/>
        <w:ind w:firstLine="540"/>
        <w:jc w:val="both"/>
        <w:rPr>
          <w:sz w:val="28"/>
          <w:szCs w:val="28"/>
        </w:rPr>
      </w:pPr>
      <w:r w:rsidRPr="003A440E">
        <w:rPr>
          <w:sz w:val="28"/>
          <w:szCs w:val="28"/>
        </w:rPr>
        <w:t xml:space="preserve">Перечень показателей эффективности и результативности деятельности работников учреждений определяется с учетом общих рекомендаций, установленных </w:t>
      </w:r>
      <w:hyperlink r:id="rId12" w:history="1">
        <w:r w:rsidRPr="003A440E">
          <w:rPr>
            <w:sz w:val="28"/>
            <w:szCs w:val="28"/>
          </w:rPr>
          <w:t>Положением</w:t>
        </w:r>
      </w:hyperlink>
      <w:r w:rsidRPr="003A440E">
        <w:rPr>
          <w:sz w:val="28"/>
          <w:szCs w:val="28"/>
        </w:rPr>
        <w:t xml:space="preserve"> </w:t>
      </w:r>
      <w:r>
        <w:rPr>
          <w:sz w:val="28"/>
          <w:szCs w:val="28"/>
        </w:rPr>
        <w:t>№</w:t>
      </w:r>
      <w:r w:rsidRPr="003A440E">
        <w:rPr>
          <w:sz w:val="28"/>
          <w:szCs w:val="28"/>
        </w:rPr>
        <w:t xml:space="preserve"> 262 и настоящим Положением</w:t>
      </w:r>
      <w:proofErr w:type="gramStart"/>
      <w:r w:rsidRPr="003A440E">
        <w:rPr>
          <w:sz w:val="28"/>
          <w:szCs w:val="28"/>
        </w:rPr>
        <w:t>.</w:t>
      </w:r>
      <w:r>
        <w:rPr>
          <w:sz w:val="28"/>
          <w:szCs w:val="28"/>
        </w:rPr>
        <w:t>».</w:t>
      </w:r>
      <w:proofErr w:type="gramEnd"/>
    </w:p>
    <w:p w:rsidR="00A1173C" w:rsidRPr="00785A7D" w:rsidRDefault="00A64FBD" w:rsidP="00785A7D">
      <w:pPr>
        <w:pStyle w:val="ConsPlusTitle"/>
        <w:tabs>
          <w:tab w:val="left" w:pos="851"/>
          <w:tab w:val="left" w:pos="993"/>
        </w:tabs>
        <w:ind w:firstLine="709"/>
        <w:jc w:val="both"/>
        <w:rPr>
          <w:rFonts w:ascii="Times New Roman" w:hAnsi="Times New Roman" w:cs="Times New Roman"/>
          <w:b w:val="0"/>
          <w:sz w:val="28"/>
          <w:szCs w:val="28"/>
        </w:rPr>
      </w:pPr>
      <w:r w:rsidRPr="00785A7D">
        <w:rPr>
          <w:rFonts w:ascii="Times New Roman" w:hAnsi="Times New Roman" w:cs="Times New Roman"/>
          <w:b w:val="0"/>
          <w:sz w:val="28"/>
          <w:szCs w:val="28"/>
        </w:rPr>
        <w:t xml:space="preserve">2. </w:t>
      </w:r>
      <w:r w:rsidR="00785A7D">
        <w:rPr>
          <w:rFonts w:ascii="Times New Roman" w:hAnsi="Times New Roman" w:cs="Times New Roman"/>
          <w:b w:val="0"/>
          <w:sz w:val="28"/>
          <w:szCs w:val="28"/>
        </w:rPr>
        <w:t>П</w:t>
      </w:r>
      <w:r w:rsidR="00A1173C" w:rsidRPr="00785A7D">
        <w:rPr>
          <w:rFonts w:ascii="Times New Roman" w:hAnsi="Times New Roman" w:cs="Times New Roman"/>
          <w:b w:val="0"/>
          <w:sz w:val="28"/>
          <w:szCs w:val="28"/>
        </w:rPr>
        <w:t xml:space="preserve">риложение 2 </w:t>
      </w:r>
      <w:r w:rsidR="0037204B" w:rsidRPr="000F60F2">
        <w:rPr>
          <w:rFonts w:ascii="Times New Roman" w:hAnsi="Times New Roman" w:cs="Times New Roman"/>
          <w:b w:val="0"/>
          <w:sz w:val="28"/>
          <w:szCs w:val="28"/>
        </w:rPr>
        <w:t>(Показатели эффективности и результативности деятельности государственного казенного учреждения Ленинградской области «Оператор «электронного правительства», подведомственного Комитету цифрового развития Ленинградской области, и его руководителя (далее – Г</w:t>
      </w:r>
      <w:r w:rsidR="0037204B">
        <w:rPr>
          <w:rFonts w:ascii="Times New Roman" w:hAnsi="Times New Roman" w:cs="Times New Roman"/>
          <w:b w:val="0"/>
          <w:sz w:val="28"/>
          <w:szCs w:val="28"/>
        </w:rPr>
        <w:t xml:space="preserve">КУ ЛО «ОЭП», Комитет)) </w:t>
      </w:r>
      <w:r w:rsidR="009E091D">
        <w:rPr>
          <w:rFonts w:ascii="Times New Roman" w:hAnsi="Times New Roman" w:cs="Times New Roman"/>
          <w:b w:val="0"/>
          <w:sz w:val="28"/>
          <w:szCs w:val="28"/>
        </w:rPr>
        <w:t xml:space="preserve">к </w:t>
      </w:r>
      <w:r w:rsidR="0037204B">
        <w:rPr>
          <w:rFonts w:ascii="Times New Roman" w:hAnsi="Times New Roman" w:cs="Times New Roman"/>
          <w:b w:val="0"/>
          <w:sz w:val="28"/>
          <w:szCs w:val="28"/>
        </w:rPr>
        <w:t>приказу</w:t>
      </w:r>
      <w:r w:rsidR="009E091D">
        <w:rPr>
          <w:rFonts w:ascii="Times New Roman" w:hAnsi="Times New Roman" w:cs="Times New Roman"/>
          <w:b w:val="0"/>
          <w:sz w:val="28"/>
          <w:szCs w:val="28"/>
        </w:rPr>
        <w:t xml:space="preserve"> </w:t>
      </w:r>
      <w:r w:rsidR="00A1173C" w:rsidRPr="00785A7D">
        <w:rPr>
          <w:rFonts w:ascii="Times New Roman" w:hAnsi="Times New Roman" w:cs="Times New Roman"/>
          <w:b w:val="0"/>
          <w:sz w:val="28"/>
          <w:szCs w:val="28"/>
        </w:rPr>
        <w:t xml:space="preserve">изложить в новой редакции согласно </w:t>
      </w:r>
      <w:r w:rsidR="00254973">
        <w:rPr>
          <w:rFonts w:ascii="Times New Roman" w:hAnsi="Times New Roman" w:cs="Times New Roman"/>
          <w:b w:val="0"/>
          <w:sz w:val="28"/>
          <w:szCs w:val="28"/>
        </w:rPr>
        <w:br/>
      </w:r>
      <w:r w:rsidR="00A1173C" w:rsidRPr="00785A7D">
        <w:rPr>
          <w:rFonts w:ascii="Times New Roman" w:hAnsi="Times New Roman" w:cs="Times New Roman"/>
          <w:b w:val="0"/>
          <w:sz w:val="28"/>
          <w:szCs w:val="28"/>
        </w:rPr>
        <w:t>приложению 1 к настоящему приказу.</w:t>
      </w:r>
    </w:p>
    <w:p w:rsidR="00A64FBD" w:rsidRPr="00785A7D" w:rsidRDefault="00A1173C" w:rsidP="00785A7D">
      <w:pPr>
        <w:pStyle w:val="ConsPlusNormal"/>
        <w:tabs>
          <w:tab w:val="left" w:pos="851"/>
          <w:tab w:val="left" w:pos="993"/>
        </w:tabs>
        <w:ind w:firstLine="709"/>
        <w:jc w:val="both"/>
      </w:pPr>
      <w:r w:rsidRPr="00785A7D">
        <w:t>3</w:t>
      </w:r>
      <w:r w:rsidR="00785A7D">
        <w:t>. П</w:t>
      </w:r>
      <w:r w:rsidRPr="00785A7D">
        <w:t xml:space="preserve">ункт 1 </w:t>
      </w:r>
      <w:r w:rsidR="009E091D">
        <w:t>н</w:t>
      </w:r>
      <w:r w:rsidR="001205BD" w:rsidRPr="00785A7D">
        <w:t>астоящ</w:t>
      </w:r>
      <w:r w:rsidRPr="00785A7D">
        <w:t>его</w:t>
      </w:r>
      <w:r w:rsidR="001205BD" w:rsidRPr="00785A7D">
        <w:t xml:space="preserve"> приказ</w:t>
      </w:r>
      <w:r w:rsidRPr="00785A7D">
        <w:t>а</w:t>
      </w:r>
      <w:r w:rsidR="001205BD" w:rsidRPr="00785A7D">
        <w:t xml:space="preserve"> </w:t>
      </w:r>
      <w:r w:rsidR="00F11739" w:rsidRPr="00785A7D">
        <w:t>вступает в силу</w:t>
      </w:r>
      <w:r w:rsidR="00243204" w:rsidRPr="00785A7D">
        <w:t xml:space="preserve"> с 1</w:t>
      </w:r>
      <w:r w:rsidR="003A440E">
        <w:t xml:space="preserve"> </w:t>
      </w:r>
      <w:r w:rsidR="00243204" w:rsidRPr="00785A7D">
        <w:t xml:space="preserve">января 2025 </w:t>
      </w:r>
      <w:r w:rsidR="001205BD" w:rsidRPr="00785A7D">
        <w:t>года.</w:t>
      </w:r>
    </w:p>
    <w:p w:rsidR="00A1173C" w:rsidRPr="00785A7D" w:rsidRDefault="00A1173C" w:rsidP="00785A7D">
      <w:pPr>
        <w:pStyle w:val="ConsPlusNormal"/>
        <w:tabs>
          <w:tab w:val="left" w:pos="851"/>
          <w:tab w:val="left" w:pos="993"/>
        </w:tabs>
        <w:ind w:firstLine="709"/>
        <w:jc w:val="both"/>
      </w:pPr>
      <w:r w:rsidRPr="00785A7D">
        <w:t>4</w:t>
      </w:r>
      <w:r w:rsidR="00A64FBD" w:rsidRPr="00785A7D">
        <w:t>.</w:t>
      </w:r>
      <w:r w:rsidR="00785A7D">
        <w:t xml:space="preserve"> П</w:t>
      </w:r>
      <w:r w:rsidRPr="00785A7D">
        <w:t xml:space="preserve">ункт 2 </w:t>
      </w:r>
      <w:r w:rsidR="009E091D">
        <w:t>н</w:t>
      </w:r>
      <w:r w:rsidRPr="00785A7D">
        <w:t>астоящего приказа вступает в силу,</w:t>
      </w:r>
      <w:r w:rsidR="00785A7D">
        <w:t xml:space="preserve"> </w:t>
      </w:r>
      <w:r w:rsidRPr="00785A7D">
        <w:t>начиная с отчета за 1</w:t>
      </w:r>
      <w:r w:rsidR="003A440E">
        <w:t xml:space="preserve"> </w:t>
      </w:r>
      <w:r w:rsidRPr="00785A7D">
        <w:t>квартал 2026 года.</w:t>
      </w:r>
    </w:p>
    <w:p w:rsidR="00F31B0D" w:rsidRPr="00785A7D" w:rsidRDefault="00A1173C" w:rsidP="00785A7D">
      <w:pPr>
        <w:ind w:firstLine="709"/>
        <w:jc w:val="both"/>
        <w:rPr>
          <w:sz w:val="28"/>
          <w:szCs w:val="28"/>
        </w:rPr>
      </w:pPr>
      <w:r w:rsidRPr="00785A7D">
        <w:rPr>
          <w:sz w:val="28"/>
          <w:szCs w:val="28"/>
        </w:rPr>
        <w:t>5.</w:t>
      </w:r>
      <w:r w:rsidR="00785A7D">
        <w:rPr>
          <w:sz w:val="28"/>
          <w:szCs w:val="28"/>
        </w:rPr>
        <w:t xml:space="preserve"> </w:t>
      </w:r>
      <w:proofErr w:type="gramStart"/>
      <w:r w:rsidR="001205BD" w:rsidRPr="00785A7D">
        <w:rPr>
          <w:sz w:val="28"/>
          <w:szCs w:val="28"/>
        </w:rPr>
        <w:t>Контроль за</w:t>
      </w:r>
      <w:proofErr w:type="gramEnd"/>
      <w:r w:rsidR="001205BD" w:rsidRPr="00785A7D">
        <w:rPr>
          <w:sz w:val="28"/>
          <w:szCs w:val="28"/>
        </w:rPr>
        <w:t xml:space="preserve"> исполнением настоящего приказа оставляю за собой</w:t>
      </w:r>
      <w:r w:rsidR="00A64FBD" w:rsidRPr="00785A7D">
        <w:rPr>
          <w:sz w:val="28"/>
          <w:szCs w:val="28"/>
        </w:rPr>
        <w:t>.</w:t>
      </w:r>
    </w:p>
    <w:p w:rsidR="00F27C16" w:rsidRPr="00785A7D" w:rsidRDefault="00F27C16" w:rsidP="00785A7D">
      <w:pPr>
        <w:ind w:firstLine="709"/>
        <w:jc w:val="both"/>
        <w:rPr>
          <w:sz w:val="28"/>
          <w:szCs w:val="28"/>
        </w:rPr>
      </w:pPr>
    </w:p>
    <w:p w:rsidR="00F27C16" w:rsidRPr="0058627C" w:rsidRDefault="00F27C16" w:rsidP="00F27C16">
      <w:pPr>
        <w:jc w:val="both"/>
        <w:rPr>
          <w:sz w:val="28"/>
          <w:szCs w:val="28"/>
        </w:rPr>
      </w:pPr>
    </w:p>
    <w:p w:rsidR="00F27C16" w:rsidRPr="0031478F" w:rsidRDefault="00F27C16" w:rsidP="00F27C16">
      <w:pPr>
        <w:jc w:val="both"/>
        <w:rPr>
          <w:sz w:val="28"/>
          <w:szCs w:val="28"/>
        </w:rPr>
      </w:pPr>
      <w:r w:rsidRPr="0031478F">
        <w:rPr>
          <w:sz w:val="28"/>
          <w:szCs w:val="28"/>
        </w:rPr>
        <w:t>Председатель Комитета</w:t>
      </w:r>
    </w:p>
    <w:p w:rsidR="00F27C16" w:rsidRDefault="00F27C16" w:rsidP="00F27C16">
      <w:pPr>
        <w:jc w:val="both"/>
        <w:rPr>
          <w:sz w:val="28"/>
          <w:szCs w:val="28"/>
        </w:rPr>
      </w:pPr>
      <w:r>
        <w:rPr>
          <w:sz w:val="28"/>
          <w:szCs w:val="28"/>
        </w:rPr>
        <w:t>цифрового развития</w:t>
      </w:r>
      <w:r w:rsidRPr="0031478F">
        <w:rPr>
          <w:sz w:val="28"/>
          <w:szCs w:val="28"/>
        </w:rPr>
        <w:t xml:space="preserve"> </w:t>
      </w:r>
    </w:p>
    <w:p w:rsidR="00F27C16" w:rsidRDefault="00F27C16" w:rsidP="00F27C16">
      <w:pPr>
        <w:jc w:val="both"/>
        <w:rPr>
          <w:sz w:val="28"/>
          <w:szCs w:val="28"/>
        </w:rPr>
      </w:pPr>
      <w:r w:rsidRPr="0031478F">
        <w:rPr>
          <w:sz w:val="28"/>
          <w:szCs w:val="28"/>
        </w:rPr>
        <w:t>Ленинградской области</w:t>
      </w:r>
      <w:r w:rsidRPr="0031478F">
        <w:rPr>
          <w:sz w:val="28"/>
          <w:szCs w:val="28"/>
        </w:rPr>
        <w:tab/>
      </w:r>
      <w:r w:rsidRPr="0031478F">
        <w:rPr>
          <w:sz w:val="28"/>
          <w:szCs w:val="28"/>
        </w:rPr>
        <w:tab/>
      </w:r>
      <w:r w:rsidRPr="0031478F">
        <w:rPr>
          <w:sz w:val="28"/>
          <w:szCs w:val="28"/>
        </w:rPr>
        <w:tab/>
      </w:r>
      <w:r w:rsidRPr="0031478F">
        <w:rPr>
          <w:sz w:val="28"/>
          <w:szCs w:val="28"/>
        </w:rPr>
        <w:tab/>
      </w:r>
      <w:r w:rsidRPr="0031478F">
        <w:rPr>
          <w:sz w:val="28"/>
          <w:szCs w:val="28"/>
        </w:rPr>
        <w:tab/>
      </w:r>
      <w:r w:rsidRPr="0031478F">
        <w:rPr>
          <w:sz w:val="28"/>
          <w:szCs w:val="28"/>
        </w:rPr>
        <w:tab/>
      </w:r>
      <w:r w:rsidRPr="0031478F">
        <w:rPr>
          <w:sz w:val="28"/>
          <w:szCs w:val="28"/>
        </w:rPr>
        <w:tab/>
        <w:t xml:space="preserve">        </w:t>
      </w:r>
      <w:r w:rsidRPr="0058627C">
        <w:rPr>
          <w:sz w:val="28"/>
          <w:szCs w:val="28"/>
        </w:rPr>
        <w:t xml:space="preserve">   </w:t>
      </w:r>
      <w:r w:rsidRPr="0031478F">
        <w:rPr>
          <w:sz w:val="28"/>
          <w:szCs w:val="28"/>
        </w:rPr>
        <w:t xml:space="preserve"> </w:t>
      </w:r>
      <w:r>
        <w:rPr>
          <w:sz w:val="28"/>
          <w:szCs w:val="28"/>
        </w:rPr>
        <w:t>А.С</w:t>
      </w:r>
      <w:r w:rsidRPr="0031478F">
        <w:rPr>
          <w:sz w:val="28"/>
          <w:szCs w:val="28"/>
        </w:rPr>
        <w:t xml:space="preserve">. </w:t>
      </w:r>
      <w:proofErr w:type="spellStart"/>
      <w:r>
        <w:rPr>
          <w:sz w:val="28"/>
          <w:szCs w:val="28"/>
        </w:rPr>
        <w:t>Сытник</w:t>
      </w:r>
      <w:proofErr w:type="spellEnd"/>
    </w:p>
    <w:p w:rsidR="00F41103" w:rsidRDefault="00F41103" w:rsidP="001A63B1">
      <w:pPr>
        <w:spacing w:line="360" w:lineRule="auto"/>
        <w:jc w:val="both"/>
        <w:rPr>
          <w:sz w:val="28"/>
          <w:szCs w:val="28"/>
        </w:rPr>
      </w:pPr>
    </w:p>
    <w:p w:rsidR="00A1173C" w:rsidRDefault="00A1173C" w:rsidP="001A63B1">
      <w:pPr>
        <w:spacing w:line="360" w:lineRule="auto"/>
        <w:jc w:val="both"/>
        <w:rPr>
          <w:sz w:val="28"/>
          <w:szCs w:val="28"/>
        </w:rPr>
      </w:pPr>
    </w:p>
    <w:p w:rsidR="00785A7D" w:rsidRDefault="00785A7D" w:rsidP="001A63B1">
      <w:pPr>
        <w:spacing w:line="360" w:lineRule="auto"/>
        <w:jc w:val="both"/>
        <w:rPr>
          <w:sz w:val="28"/>
          <w:szCs w:val="28"/>
        </w:rPr>
      </w:pPr>
    </w:p>
    <w:p w:rsidR="00785A7D" w:rsidRDefault="00785A7D" w:rsidP="001A63B1">
      <w:pPr>
        <w:spacing w:line="360" w:lineRule="auto"/>
        <w:jc w:val="both"/>
        <w:rPr>
          <w:sz w:val="28"/>
          <w:szCs w:val="28"/>
        </w:rPr>
      </w:pPr>
    </w:p>
    <w:p w:rsidR="00785A7D" w:rsidRDefault="00785A7D" w:rsidP="001A63B1">
      <w:pPr>
        <w:spacing w:line="360" w:lineRule="auto"/>
        <w:jc w:val="both"/>
        <w:rPr>
          <w:sz w:val="28"/>
          <w:szCs w:val="28"/>
        </w:rPr>
      </w:pPr>
    </w:p>
    <w:p w:rsidR="00785A7D" w:rsidRDefault="00785A7D" w:rsidP="001A63B1">
      <w:pPr>
        <w:spacing w:line="360" w:lineRule="auto"/>
        <w:jc w:val="both"/>
        <w:rPr>
          <w:sz w:val="28"/>
          <w:szCs w:val="28"/>
        </w:rPr>
      </w:pPr>
    </w:p>
    <w:p w:rsidR="00785A7D" w:rsidRDefault="00785A7D" w:rsidP="001A63B1">
      <w:pPr>
        <w:spacing w:line="360" w:lineRule="auto"/>
        <w:jc w:val="both"/>
        <w:rPr>
          <w:sz w:val="28"/>
          <w:szCs w:val="28"/>
        </w:rPr>
      </w:pPr>
    </w:p>
    <w:p w:rsidR="009E091D" w:rsidRDefault="009E091D" w:rsidP="001A63B1">
      <w:pPr>
        <w:spacing w:line="360" w:lineRule="auto"/>
        <w:jc w:val="both"/>
        <w:rPr>
          <w:sz w:val="28"/>
          <w:szCs w:val="28"/>
        </w:rPr>
        <w:sectPr w:rsidR="009E091D" w:rsidSect="009F42D4">
          <w:pgSz w:w="11906" w:h="16838"/>
          <w:pgMar w:top="1134" w:right="567" w:bottom="1134" w:left="1134" w:header="709" w:footer="567" w:gutter="0"/>
          <w:cols w:space="708"/>
          <w:docGrid w:linePitch="360"/>
        </w:sectPr>
      </w:pPr>
    </w:p>
    <w:p w:rsidR="00785A7D" w:rsidRDefault="00785A7D" w:rsidP="001A63B1">
      <w:pPr>
        <w:spacing w:line="360" w:lineRule="auto"/>
        <w:jc w:val="both"/>
        <w:rPr>
          <w:sz w:val="28"/>
          <w:szCs w:val="28"/>
        </w:rPr>
      </w:pPr>
    </w:p>
    <w:p w:rsidR="00A1173C" w:rsidRDefault="00A1173C" w:rsidP="00A1173C">
      <w:pPr>
        <w:pStyle w:val="ConsPlusNormal"/>
        <w:jc w:val="right"/>
        <w:outlineLvl w:val="0"/>
        <w:rPr>
          <w:sz w:val="20"/>
          <w:szCs w:val="20"/>
        </w:rPr>
      </w:pPr>
      <w:r w:rsidRPr="00655FFC">
        <w:rPr>
          <w:sz w:val="20"/>
          <w:szCs w:val="20"/>
        </w:rPr>
        <w:t xml:space="preserve">Приложение </w:t>
      </w:r>
      <w:r>
        <w:rPr>
          <w:sz w:val="20"/>
          <w:szCs w:val="20"/>
        </w:rPr>
        <w:t xml:space="preserve">1 </w:t>
      </w:r>
      <w:r w:rsidRPr="00655FFC">
        <w:rPr>
          <w:sz w:val="20"/>
          <w:szCs w:val="20"/>
        </w:rPr>
        <w:t xml:space="preserve">к приказу </w:t>
      </w:r>
    </w:p>
    <w:p w:rsidR="00A1173C" w:rsidRPr="00655FFC" w:rsidRDefault="00A1173C" w:rsidP="00A1173C">
      <w:pPr>
        <w:pStyle w:val="ConsPlusNormal"/>
        <w:jc w:val="right"/>
        <w:outlineLvl w:val="0"/>
        <w:rPr>
          <w:sz w:val="20"/>
          <w:szCs w:val="20"/>
        </w:rPr>
      </w:pPr>
      <w:r w:rsidRPr="00655FFC">
        <w:rPr>
          <w:sz w:val="20"/>
          <w:szCs w:val="20"/>
        </w:rPr>
        <w:t>комитета цифрового развития</w:t>
      </w:r>
    </w:p>
    <w:p w:rsidR="00A1173C" w:rsidRPr="00655FFC" w:rsidRDefault="00A1173C" w:rsidP="00A1173C">
      <w:pPr>
        <w:pStyle w:val="ConsPlusNormal"/>
        <w:jc w:val="right"/>
        <w:outlineLvl w:val="0"/>
        <w:rPr>
          <w:sz w:val="20"/>
          <w:szCs w:val="20"/>
        </w:rPr>
      </w:pPr>
      <w:r w:rsidRPr="00655FFC">
        <w:rPr>
          <w:sz w:val="20"/>
          <w:szCs w:val="20"/>
        </w:rPr>
        <w:t>Ленинградской области</w:t>
      </w:r>
    </w:p>
    <w:p w:rsidR="00A1173C" w:rsidRPr="00655FFC" w:rsidRDefault="00A1173C" w:rsidP="00A1173C">
      <w:pPr>
        <w:pStyle w:val="ConsPlusNormal"/>
        <w:jc w:val="right"/>
        <w:outlineLvl w:val="0"/>
        <w:rPr>
          <w:sz w:val="20"/>
          <w:szCs w:val="20"/>
        </w:rPr>
      </w:pPr>
      <w:r w:rsidRPr="00655FFC">
        <w:rPr>
          <w:sz w:val="20"/>
          <w:szCs w:val="20"/>
        </w:rPr>
        <w:t>от __________№____</w:t>
      </w:r>
    </w:p>
    <w:p w:rsidR="00A1173C" w:rsidRDefault="00A1173C" w:rsidP="00A1173C">
      <w:pPr>
        <w:pStyle w:val="ConsPlusNormal"/>
        <w:jc w:val="right"/>
        <w:outlineLvl w:val="0"/>
        <w:rPr>
          <w:sz w:val="24"/>
          <w:szCs w:val="24"/>
        </w:rPr>
      </w:pPr>
    </w:p>
    <w:p w:rsidR="0037204B" w:rsidRPr="000F60F2" w:rsidRDefault="0037204B" w:rsidP="0037204B">
      <w:pPr>
        <w:pStyle w:val="ConsPlusNormal"/>
        <w:jc w:val="right"/>
        <w:rPr>
          <w:sz w:val="20"/>
          <w:szCs w:val="20"/>
        </w:rPr>
      </w:pPr>
      <w:r w:rsidRPr="000F60F2">
        <w:rPr>
          <w:sz w:val="20"/>
          <w:szCs w:val="20"/>
        </w:rPr>
        <w:t>УТВЕРЖДЕНЫ</w:t>
      </w:r>
    </w:p>
    <w:p w:rsidR="0037204B" w:rsidRPr="000F60F2" w:rsidRDefault="0037204B" w:rsidP="0037204B">
      <w:pPr>
        <w:pStyle w:val="ConsPlusNormal"/>
        <w:jc w:val="right"/>
        <w:rPr>
          <w:sz w:val="20"/>
          <w:szCs w:val="20"/>
        </w:rPr>
      </w:pPr>
      <w:r w:rsidRPr="000F60F2">
        <w:rPr>
          <w:sz w:val="20"/>
          <w:szCs w:val="20"/>
        </w:rPr>
        <w:t>приказом Комитета</w:t>
      </w:r>
    </w:p>
    <w:p w:rsidR="0037204B" w:rsidRPr="000F60F2" w:rsidRDefault="0037204B" w:rsidP="0037204B">
      <w:pPr>
        <w:pStyle w:val="ConsPlusNormal"/>
        <w:jc w:val="right"/>
        <w:rPr>
          <w:sz w:val="20"/>
          <w:szCs w:val="20"/>
        </w:rPr>
      </w:pPr>
      <w:r w:rsidRPr="000F60F2">
        <w:rPr>
          <w:sz w:val="20"/>
          <w:szCs w:val="20"/>
        </w:rPr>
        <w:t>цифрового развития</w:t>
      </w:r>
    </w:p>
    <w:p w:rsidR="0037204B" w:rsidRPr="000F60F2" w:rsidRDefault="0037204B" w:rsidP="0037204B">
      <w:pPr>
        <w:pStyle w:val="ConsPlusNormal"/>
        <w:jc w:val="right"/>
        <w:rPr>
          <w:sz w:val="20"/>
          <w:szCs w:val="20"/>
        </w:rPr>
      </w:pPr>
      <w:r w:rsidRPr="000F60F2">
        <w:rPr>
          <w:sz w:val="20"/>
          <w:szCs w:val="20"/>
        </w:rPr>
        <w:t>Ленинградской области</w:t>
      </w:r>
    </w:p>
    <w:p w:rsidR="0037204B" w:rsidRPr="000F60F2" w:rsidRDefault="0037204B" w:rsidP="0037204B">
      <w:pPr>
        <w:pStyle w:val="ConsPlusNormal"/>
        <w:jc w:val="right"/>
        <w:rPr>
          <w:sz w:val="20"/>
          <w:szCs w:val="20"/>
        </w:rPr>
      </w:pPr>
      <w:r w:rsidRPr="000F60F2">
        <w:rPr>
          <w:sz w:val="20"/>
          <w:szCs w:val="20"/>
        </w:rPr>
        <w:t>от 31.07.2020 № 13</w:t>
      </w:r>
    </w:p>
    <w:p w:rsidR="0037204B" w:rsidRPr="00C71DD0" w:rsidRDefault="0037204B" w:rsidP="0037204B">
      <w:pPr>
        <w:pStyle w:val="ConsPlusNormal"/>
        <w:jc w:val="right"/>
        <w:rPr>
          <w:sz w:val="20"/>
          <w:szCs w:val="20"/>
        </w:rPr>
      </w:pPr>
      <w:r w:rsidRPr="000F60F2">
        <w:rPr>
          <w:sz w:val="20"/>
          <w:szCs w:val="20"/>
        </w:rPr>
        <w:t>(приложение 2)</w:t>
      </w:r>
    </w:p>
    <w:p w:rsidR="00A1173C" w:rsidRPr="00926215" w:rsidRDefault="00A1173C" w:rsidP="00A1173C">
      <w:pPr>
        <w:pStyle w:val="ConsPlusTitle"/>
        <w:jc w:val="center"/>
        <w:rPr>
          <w:rFonts w:ascii="Times New Roman" w:hAnsi="Times New Roman" w:cs="Times New Roman"/>
          <w:sz w:val="24"/>
          <w:szCs w:val="24"/>
        </w:rPr>
      </w:pPr>
    </w:p>
    <w:p w:rsidR="00A1173C" w:rsidRPr="005110CA" w:rsidRDefault="00A1173C" w:rsidP="00A1173C">
      <w:pPr>
        <w:pStyle w:val="ConsPlusTitle"/>
        <w:jc w:val="center"/>
        <w:rPr>
          <w:rFonts w:ascii="Times New Roman" w:hAnsi="Times New Roman" w:cs="Times New Roman"/>
          <w:sz w:val="24"/>
          <w:szCs w:val="24"/>
        </w:rPr>
      </w:pPr>
      <w:r w:rsidRPr="005110CA">
        <w:rPr>
          <w:rFonts w:ascii="Times New Roman" w:hAnsi="Times New Roman" w:cs="Times New Roman"/>
          <w:sz w:val="24"/>
          <w:szCs w:val="24"/>
        </w:rPr>
        <w:t>ПОКАЗАТЕЛИ</w:t>
      </w:r>
      <w:r>
        <w:rPr>
          <w:rFonts w:ascii="Times New Roman" w:hAnsi="Times New Roman" w:cs="Times New Roman"/>
          <w:sz w:val="24"/>
          <w:szCs w:val="24"/>
        </w:rPr>
        <w:t xml:space="preserve"> </w:t>
      </w:r>
      <w:r w:rsidRPr="005110CA">
        <w:rPr>
          <w:rFonts w:ascii="Times New Roman" w:hAnsi="Times New Roman" w:cs="Times New Roman"/>
          <w:sz w:val="24"/>
          <w:szCs w:val="24"/>
        </w:rPr>
        <w:t>ЭФФЕКТИВНОСТИ И РЕЗУЛЬТАТИВНОСТИ ДЕЯТЕЛЬНОСТИ</w:t>
      </w:r>
    </w:p>
    <w:p w:rsidR="00A1173C" w:rsidRDefault="00A1173C" w:rsidP="00A1173C">
      <w:pPr>
        <w:pStyle w:val="ConsPlusTitle"/>
        <w:jc w:val="center"/>
        <w:rPr>
          <w:rFonts w:ascii="Times New Roman" w:hAnsi="Times New Roman" w:cs="Times New Roman"/>
          <w:sz w:val="24"/>
          <w:szCs w:val="24"/>
        </w:rPr>
      </w:pPr>
      <w:r w:rsidRPr="005110CA">
        <w:rPr>
          <w:rFonts w:ascii="Times New Roman" w:hAnsi="Times New Roman" w:cs="Times New Roman"/>
          <w:sz w:val="24"/>
          <w:szCs w:val="24"/>
        </w:rPr>
        <w:t>ГОСУДАРСТВЕНН</w:t>
      </w:r>
      <w:r>
        <w:rPr>
          <w:rFonts w:ascii="Times New Roman" w:hAnsi="Times New Roman" w:cs="Times New Roman"/>
          <w:sz w:val="24"/>
          <w:szCs w:val="24"/>
        </w:rPr>
        <w:t>ОГО</w:t>
      </w:r>
      <w:r w:rsidRPr="005110CA">
        <w:rPr>
          <w:rFonts w:ascii="Times New Roman" w:hAnsi="Times New Roman" w:cs="Times New Roman"/>
          <w:sz w:val="24"/>
          <w:szCs w:val="24"/>
        </w:rPr>
        <w:t xml:space="preserve"> КАЗЕНН</w:t>
      </w:r>
      <w:r>
        <w:rPr>
          <w:rFonts w:ascii="Times New Roman" w:hAnsi="Times New Roman" w:cs="Times New Roman"/>
          <w:sz w:val="24"/>
          <w:szCs w:val="24"/>
        </w:rPr>
        <w:t>ОГО</w:t>
      </w:r>
      <w:r w:rsidRPr="005110CA">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ЛЕНИНГРАДСКОЙ ОБЛАСТИ </w:t>
      </w:r>
    </w:p>
    <w:p w:rsidR="00A1173C" w:rsidRDefault="00A1173C" w:rsidP="00A1173C">
      <w:pPr>
        <w:pStyle w:val="ConsPlusTitle"/>
        <w:jc w:val="center"/>
        <w:rPr>
          <w:rFonts w:ascii="Times New Roman" w:hAnsi="Times New Roman" w:cs="Times New Roman"/>
          <w:sz w:val="24"/>
          <w:szCs w:val="24"/>
        </w:rPr>
      </w:pPr>
      <w:r>
        <w:rPr>
          <w:rFonts w:ascii="Times New Roman" w:hAnsi="Times New Roman" w:cs="Times New Roman"/>
          <w:sz w:val="24"/>
          <w:szCs w:val="24"/>
        </w:rPr>
        <w:t>«ОПЕРАТОР «ЭЛЕКТРОННОГО ПРАВИТЕЛЬСТВА»</w:t>
      </w:r>
      <w:r w:rsidRPr="005110CA">
        <w:rPr>
          <w:rFonts w:ascii="Times New Roman" w:hAnsi="Times New Roman" w:cs="Times New Roman"/>
          <w:sz w:val="24"/>
          <w:szCs w:val="24"/>
        </w:rPr>
        <w:t>, ПОДВЕДОМСТВЕНН</w:t>
      </w:r>
      <w:r>
        <w:rPr>
          <w:rFonts w:ascii="Times New Roman" w:hAnsi="Times New Roman" w:cs="Times New Roman"/>
          <w:sz w:val="24"/>
          <w:szCs w:val="24"/>
        </w:rPr>
        <w:t>ОГО</w:t>
      </w:r>
    </w:p>
    <w:p w:rsidR="00A1173C" w:rsidRPr="005110CA" w:rsidRDefault="00A1173C" w:rsidP="00A1173C">
      <w:pPr>
        <w:pStyle w:val="ConsPlusTitle"/>
        <w:jc w:val="center"/>
        <w:rPr>
          <w:rFonts w:ascii="Times New Roman" w:hAnsi="Times New Roman" w:cs="Times New Roman"/>
          <w:sz w:val="24"/>
          <w:szCs w:val="24"/>
        </w:rPr>
      </w:pPr>
      <w:r w:rsidRPr="005110CA">
        <w:rPr>
          <w:rFonts w:ascii="Times New Roman" w:hAnsi="Times New Roman" w:cs="Times New Roman"/>
          <w:sz w:val="24"/>
          <w:szCs w:val="24"/>
        </w:rPr>
        <w:t>КОМИТЕТУ ЦИФРОВОГО РАЗВИТИЯ ЛЕНИНГРАДСКОЙ ОБЛАСТИ,</w:t>
      </w:r>
    </w:p>
    <w:p w:rsidR="00A1173C" w:rsidRDefault="00A1173C" w:rsidP="00A1173C">
      <w:pPr>
        <w:pStyle w:val="ConsPlusTitle"/>
        <w:jc w:val="center"/>
        <w:rPr>
          <w:rFonts w:ascii="Times New Roman" w:hAnsi="Times New Roman" w:cs="Times New Roman"/>
          <w:sz w:val="24"/>
          <w:szCs w:val="24"/>
        </w:rPr>
      </w:pPr>
      <w:r w:rsidRPr="005110CA">
        <w:rPr>
          <w:rFonts w:ascii="Times New Roman" w:hAnsi="Times New Roman" w:cs="Times New Roman"/>
          <w:sz w:val="24"/>
          <w:szCs w:val="24"/>
        </w:rPr>
        <w:t xml:space="preserve">И </w:t>
      </w:r>
      <w:r>
        <w:rPr>
          <w:rFonts w:ascii="Times New Roman" w:hAnsi="Times New Roman" w:cs="Times New Roman"/>
          <w:sz w:val="24"/>
          <w:szCs w:val="24"/>
        </w:rPr>
        <w:t>ЕГО</w:t>
      </w:r>
      <w:r w:rsidRPr="005110CA">
        <w:rPr>
          <w:rFonts w:ascii="Times New Roman" w:hAnsi="Times New Roman" w:cs="Times New Roman"/>
          <w:sz w:val="24"/>
          <w:szCs w:val="24"/>
        </w:rPr>
        <w:t xml:space="preserve"> РУКОВОДИТЕЛ</w:t>
      </w:r>
      <w:r>
        <w:rPr>
          <w:rFonts w:ascii="Times New Roman" w:hAnsi="Times New Roman" w:cs="Times New Roman"/>
          <w:sz w:val="24"/>
          <w:szCs w:val="24"/>
        </w:rPr>
        <w:t>Я (далее – ГКУ ЛО «ОЭП», Комитет)</w:t>
      </w:r>
    </w:p>
    <w:tbl>
      <w:tblPr>
        <w:tblpPr w:leftFromText="180" w:rightFromText="180" w:vertAnchor="text" w:horzAnchor="margin" w:tblpY="18"/>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5103"/>
        <w:gridCol w:w="1418"/>
        <w:gridCol w:w="4394"/>
        <w:gridCol w:w="1275"/>
        <w:gridCol w:w="1134"/>
        <w:gridCol w:w="1418"/>
      </w:tblGrid>
      <w:tr w:rsidR="00254973" w:rsidTr="009E091D">
        <w:trPr>
          <w:trHeight w:val="883"/>
        </w:trPr>
        <w:tc>
          <w:tcPr>
            <w:tcW w:w="488" w:type="dxa"/>
            <w:tcBorders>
              <w:top w:val="single" w:sz="4" w:space="0" w:color="auto"/>
              <w:left w:val="single" w:sz="4" w:space="0" w:color="auto"/>
              <w:bottom w:val="single" w:sz="4" w:space="0" w:color="auto"/>
              <w:right w:val="single" w:sz="4" w:space="0" w:color="auto"/>
            </w:tcBorders>
            <w:hideMark/>
          </w:tcPr>
          <w:p w:rsidR="00A1173C" w:rsidRDefault="00A1173C" w:rsidP="001C68A5">
            <w:pPr>
              <w:pStyle w:val="ConsPlusNormal"/>
              <w:jc w:val="center"/>
              <w:rPr>
                <w:b/>
                <w:sz w:val="18"/>
                <w:szCs w:val="18"/>
              </w:rPr>
            </w:pPr>
            <w:r w:rsidRPr="008E059C">
              <w:rPr>
                <w:b/>
                <w:sz w:val="18"/>
                <w:szCs w:val="18"/>
              </w:rPr>
              <w:t>№</w:t>
            </w:r>
          </w:p>
          <w:p w:rsidR="00A1173C" w:rsidRPr="008E059C" w:rsidRDefault="00A1173C" w:rsidP="001C68A5">
            <w:pPr>
              <w:pStyle w:val="ConsPlusNormal"/>
              <w:jc w:val="center"/>
              <w:rPr>
                <w:b/>
                <w:sz w:val="18"/>
                <w:szCs w:val="18"/>
              </w:rPr>
            </w:pPr>
          </w:p>
        </w:tc>
        <w:tc>
          <w:tcPr>
            <w:tcW w:w="5103" w:type="dxa"/>
            <w:tcBorders>
              <w:top w:val="single" w:sz="4" w:space="0" w:color="auto"/>
              <w:left w:val="single" w:sz="4" w:space="0" w:color="auto"/>
              <w:bottom w:val="single" w:sz="4" w:space="0" w:color="auto"/>
              <w:right w:val="single" w:sz="4" w:space="0" w:color="auto"/>
            </w:tcBorders>
            <w:hideMark/>
          </w:tcPr>
          <w:p w:rsidR="00A1173C" w:rsidRPr="008E059C" w:rsidRDefault="00A1173C" w:rsidP="001C68A5">
            <w:pPr>
              <w:pStyle w:val="ConsPlusNormal"/>
              <w:jc w:val="center"/>
              <w:rPr>
                <w:b/>
                <w:sz w:val="18"/>
                <w:szCs w:val="18"/>
              </w:rPr>
            </w:pPr>
            <w:r w:rsidRPr="008E059C">
              <w:rPr>
                <w:b/>
                <w:sz w:val="18"/>
                <w:szCs w:val="18"/>
              </w:rPr>
              <w:t xml:space="preserve">Наименование показателя эффективности и результативности деятельности </w:t>
            </w:r>
          </w:p>
        </w:tc>
        <w:tc>
          <w:tcPr>
            <w:tcW w:w="1418" w:type="dxa"/>
            <w:tcBorders>
              <w:top w:val="single" w:sz="4" w:space="0" w:color="auto"/>
              <w:left w:val="single" w:sz="4" w:space="0" w:color="auto"/>
              <w:bottom w:val="single" w:sz="4" w:space="0" w:color="auto"/>
              <w:right w:val="single" w:sz="4" w:space="0" w:color="auto"/>
            </w:tcBorders>
            <w:hideMark/>
          </w:tcPr>
          <w:p w:rsidR="00A1173C" w:rsidRPr="008E059C" w:rsidRDefault="00A1173C" w:rsidP="001C68A5">
            <w:pPr>
              <w:pStyle w:val="ConsPlusNormal"/>
              <w:jc w:val="center"/>
              <w:rPr>
                <w:b/>
                <w:sz w:val="18"/>
                <w:szCs w:val="18"/>
              </w:rPr>
            </w:pPr>
            <w:r w:rsidRPr="008E059C">
              <w:rPr>
                <w:b/>
                <w:sz w:val="18"/>
                <w:szCs w:val="18"/>
              </w:rPr>
              <w:t xml:space="preserve">Источник информации о значении показателя </w:t>
            </w:r>
          </w:p>
        </w:tc>
        <w:tc>
          <w:tcPr>
            <w:tcW w:w="4394" w:type="dxa"/>
            <w:tcBorders>
              <w:top w:val="single" w:sz="4" w:space="0" w:color="auto"/>
              <w:left w:val="single" w:sz="4" w:space="0" w:color="auto"/>
              <w:bottom w:val="single" w:sz="4" w:space="0" w:color="auto"/>
              <w:right w:val="single" w:sz="4" w:space="0" w:color="auto"/>
            </w:tcBorders>
            <w:hideMark/>
          </w:tcPr>
          <w:p w:rsidR="00A1173C" w:rsidRPr="008E059C" w:rsidRDefault="00A1173C" w:rsidP="001C68A5">
            <w:pPr>
              <w:pStyle w:val="ConsPlusNormal"/>
              <w:jc w:val="center"/>
              <w:rPr>
                <w:b/>
                <w:sz w:val="18"/>
                <w:szCs w:val="18"/>
              </w:rPr>
            </w:pPr>
            <w:r w:rsidRPr="008E059C">
              <w:rPr>
                <w:b/>
                <w:sz w:val="18"/>
                <w:szCs w:val="18"/>
              </w:rPr>
              <w:t>Формула расчета/механизм определения</w:t>
            </w:r>
          </w:p>
        </w:tc>
        <w:tc>
          <w:tcPr>
            <w:tcW w:w="1275" w:type="dxa"/>
            <w:tcBorders>
              <w:top w:val="single" w:sz="4" w:space="0" w:color="auto"/>
              <w:left w:val="single" w:sz="4" w:space="0" w:color="auto"/>
              <w:bottom w:val="single" w:sz="4" w:space="0" w:color="auto"/>
              <w:right w:val="single" w:sz="4" w:space="0" w:color="auto"/>
            </w:tcBorders>
            <w:hideMark/>
          </w:tcPr>
          <w:p w:rsidR="00A1173C" w:rsidRPr="008E059C" w:rsidRDefault="00A1173C" w:rsidP="001C68A5">
            <w:pPr>
              <w:pStyle w:val="ConsPlusNormal"/>
              <w:jc w:val="center"/>
              <w:rPr>
                <w:b/>
                <w:sz w:val="18"/>
                <w:szCs w:val="18"/>
              </w:rPr>
            </w:pPr>
            <w:r w:rsidRPr="008E059C">
              <w:rPr>
                <w:b/>
                <w:sz w:val="18"/>
                <w:szCs w:val="18"/>
              </w:rPr>
              <w:t>Мин. и макс. значения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A1173C" w:rsidRPr="008E059C" w:rsidRDefault="00A1173C" w:rsidP="001C68A5">
            <w:pPr>
              <w:pStyle w:val="ConsPlusNormal"/>
              <w:jc w:val="center"/>
              <w:rPr>
                <w:b/>
                <w:sz w:val="18"/>
                <w:szCs w:val="18"/>
                <w:lang w:val="en-US"/>
              </w:rPr>
            </w:pPr>
            <w:r w:rsidRPr="008E059C">
              <w:rPr>
                <w:b/>
                <w:sz w:val="18"/>
                <w:szCs w:val="18"/>
              </w:rPr>
              <w:t xml:space="preserve">Удельный </w:t>
            </w:r>
          </w:p>
          <w:p w:rsidR="00A1173C" w:rsidRPr="008E059C" w:rsidRDefault="00A1173C" w:rsidP="001C68A5">
            <w:pPr>
              <w:pStyle w:val="ConsPlusNormal"/>
              <w:jc w:val="center"/>
              <w:rPr>
                <w:b/>
                <w:sz w:val="18"/>
                <w:szCs w:val="18"/>
              </w:rPr>
            </w:pPr>
            <w:r w:rsidRPr="008E059C">
              <w:rPr>
                <w:b/>
                <w:sz w:val="18"/>
                <w:szCs w:val="18"/>
              </w:rPr>
              <w:t>вес показателя</w:t>
            </w:r>
          </w:p>
        </w:tc>
        <w:tc>
          <w:tcPr>
            <w:tcW w:w="1418" w:type="dxa"/>
            <w:tcBorders>
              <w:top w:val="single" w:sz="4" w:space="0" w:color="auto"/>
              <w:left w:val="single" w:sz="4" w:space="0" w:color="auto"/>
              <w:bottom w:val="single" w:sz="4" w:space="0" w:color="auto"/>
              <w:right w:val="single" w:sz="4" w:space="0" w:color="auto"/>
            </w:tcBorders>
            <w:hideMark/>
          </w:tcPr>
          <w:p w:rsidR="00A1173C" w:rsidRPr="008E059C" w:rsidRDefault="00A1173C" w:rsidP="001C68A5">
            <w:pPr>
              <w:pStyle w:val="ConsPlusNormal"/>
              <w:jc w:val="center"/>
              <w:rPr>
                <w:b/>
                <w:sz w:val="18"/>
                <w:szCs w:val="18"/>
              </w:rPr>
            </w:pPr>
            <w:r w:rsidRPr="008E059C">
              <w:rPr>
                <w:b/>
                <w:sz w:val="18"/>
                <w:szCs w:val="18"/>
              </w:rPr>
              <w:t>Формула (механизм) расчета премиальных выплат</w:t>
            </w:r>
          </w:p>
        </w:tc>
      </w:tr>
      <w:tr w:rsidR="00254973" w:rsidTr="009E091D">
        <w:trPr>
          <w:trHeight w:val="4286"/>
        </w:trPr>
        <w:tc>
          <w:tcPr>
            <w:tcW w:w="488"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jc w:val="center"/>
              <w:rPr>
                <w:sz w:val="18"/>
                <w:szCs w:val="18"/>
              </w:rPr>
            </w:pPr>
            <w:r w:rsidRPr="00EF4A9B">
              <w:rPr>
                <w:sz w:val="24"/>
                <w:szCs w:val="24"/>
              </w:rPr>
              <w:lastRenderedPageBreak/>
              <w:t>Р</w:t>
            </w:r>
            <w:proofErr w:type="gramStart"/>
            <w:r w:rsidRPr="00C050A5">
              <w:rPr>
                <w:sz w:val="24"/>
                <w:szCs w:val="24"/>
                <w:vertAlign w:val="subscript"/>
              </w:rPr>
              <w:t>1</w:t>
            </w:r>
            <w:proofErr w:type="gramEnd"/>
          </w:p>
        </w:tc>
        <w:tc>
          <w:tcPr>
            <w:tcW w:w="5103"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rPr>
                <w:sz w:val="18"/>
                <w:szCs w:val="18"/>
              </w:rPr>
            </w:pPr>
            <w:r>
              <w:rPr>
                <w:sz w:val="18"/>
                <w:szCs w:val="18"/>
              </w:rPr>
              <w:t>И</w:t>
            </w:r>
            <w:r w:rsidRPr="008E059C">
              <w:rPr>
                <w:sz w:val="18"/>
                <w:szCs w:val="18"/>
              </w:rPr>
              <w:t>сполнени</w:t>
            </w:r>
            <w:r>
              <w:rPr>
                <w:sz w:val="18"/>
                <w:szCs w:val="18"/>
              </w:rPr>
              <w:t>е</w:t>
            </w:r>
            <w:r w:rsidRPr="008E059C">
              <w:rPr>
                <w:sz w:val="18"/>
                <w:szCs w:val="18"/>
              </w:rPr>
              <w:t xml:space="preserve"> </w:t>
            </w:r>
            <w:r>
              <w:rPr>
                <w:sz w:val="18"/>
                <w:szCs w:val="18"/>
              </w:rPr>
              <w:t>учреждениями</w:t>
            </w:r>
            <w:r w:rsidRPr="008E059C">
              <w:rPr>
                <w:sz w:val="18"/>
                <w:szCs w:val="18"/>
              </w:rPr>
              <w:t xml:space="preserve"> кассовых планов по расходам областного бюджета Ленинградской области, а также по расходам, финансовое обеспечение которых предусмотрено за счет средств, предоставляемых Ленинградской области из федерального бюджета, нарастающим итогом с начала года (без учета расходов на уплату государственной пошлины; </w:t>
            </w:r>
            <w:proofErr w:type="gramStart"/>
            <w:r w:rsidRPr="008E059C">
              <w:rPr>
                <w:sz w:val="18"/>
                <w:szCs w:val="18"/>
              </w:rPr>
              <w:t xml:space="preserve">средств резервных фондов Правительства Ленинградской области расходов на исполнение судебных актов, вступивших в законную силу, по искам к Ленинградской области как к субъекту Российской Федерации; выплат по источникам финансирования дефицита областного бюджета Ленинградской области в части исполнения государственных гарантий Ленинградской области; средств, иным образом зарезервированных в составе утвержденных областным законом об областном бюджете Ленинградской области бюджетных ассигнований) </w:t>
            </w:r>
            <w:proofErr w:type="gramEnd"/>
          </w:p>
        </w:tc>
        <w:tc>
          <w:tcPr>
            <w:tcW w:w="1418" w:type="dxa"/>
            <w:tcBorders>
              <w:top w:val="single" w:sz="4" w:space="0" w:color="auto"/>
              <w:left w:val="single" w:sz="4" w:space="0" w:color="auto"/>
              <w:bottom w:val="single" w:sz="4" w:space="0" w:color="auto"/>
              <w:right w:val="single" w:sz="4" w:space="0" w:color="auto"/>
            </w:tcBorders>
          </w:tcPr>
          <w:p w:rsidR="00A1173C" w:rsidRPr="00D11749" w:rsidRDefault="00A1173C" w:rsidP="001C68A5">
            <w:pPr>
              <w:pStyle w:val="1"/>
              <w:shd w:val="clear" w:color="auto" w:fill="FFFFFF"/>
              <w:spacing w:before="0" w:beforeAutospacing="0" w:after="0" w:afterAutospacing="0"/>
              <w:rPr>
                <w:b w:val="0"/>
                <w:bCs w:val="0"/>
                <w:kern w:val="0"/>
                <w:sz w:val="16"/>
                <w:szCs w:val="16"/>
              </w:rPr>
            </w:pPr>
            <w:r>
              <w:rPr>
                <w:b w:val="0"/>
                <w:bCs w:val="0"/>
                <w:kern w:val="0"/>
                <w:sz w:val="16"/>
                <w:szCs w:val="16"/>
              </w:rPr>
              <w:t>О</w:t>
            </w:r>
            <w:r w:rsidRPr="00D11749">
              <w:rPr>
                <w:b w:val="0"/>
                <w:bCs w:val="0"/>
                <w:kern w:val="0"/>
                <w:sz w:val="16"/>
                <w:szCs w:val="16"/>
              </w:rPr>
              <w:t>тчет руководителя</w:t>
            </w:r>
            <w:r>
              <w:rPr>
                <w:b w:val="0"/>
                <w:bCs w:val="0"/>
                <w:kern w:val="0"/>
                <w:sz w:val="16"/>
                <w:szCs w:val="16"/>
              </w:rPr>
              <w:t xml:space="preserve"> учреждения,</w:t>
            </w:r>
            <w:r w:rsidRPr="00D11749">
              <w:rPr>
                <w:b w:val="0"/>
                <w:bCs w:val="0"/>
                <w:kern w:val="0"/>
                <w:sz w:val="16"/>
                <w:szCs w:val="16"/>
              </w:rPr>
              <w:t xml:space="preserve"> </w:t>
            </w:r>
            <w:r>
              <w:rPr>
                <w:b w:val="0"/>
                <w:bCs w:val="0"/>
                <w:kern w:val="0"/>
                <w:sz w:val="16"/>
                <w:szCs w:val="16"/>
              </w:rPr>
              <w:t>и</w:t>
            </w:r>
            <w:r w:rsidRPr="00D11749">
              <w:rPr>
                <w:b w:val="0"/>
                <w:bCs w:val="0"/>
                <w:kern w:val="0"/>
                <w:sz w:val="16"/>
                <w:szCs w:val="16"/>
              </w:rPr>
              <w:t>нформационная система "Управление бюджетным процессом Ленинградской области»</w:t>
            </w:r>
            <w:r>
              <w:rPr>
                <w:b w:val="0"/>
                <w:bCs w:val="0"/>
                <w:kern w:val="0"/>
                <w:sz w:val="16"/>
                <w:szCs w:val="16"/>
              </w:rPr>
              <w:t xml:space="preserve"> (далее – ИС УБП)</w:t>
            </w:r>
          </w:p>
          <w:p w:rsidR="00A1173C" w:rsidRPr="00D11749" w:rsidRDefault="00A1173C" w:rsidP="001C68A5">
            <w:pPr>
              <w:pStyle w:val="ConsPlusNormal"/>
              <w:jc w:val="center"/>
              <w:rPr>
                <w:sz w:val="16"/>
                <w:szCs w:val="16"/>
              </w:rPr>
            </w:pPr>
            <w:r w:rsidRPr="00D11749">
              <w:rPr>
                <w:sz w:val="16"/>
                <w:szCs w:val="16"/>
              </w:rPr>
              <w:t xml:space="preserve"> </w:t>
            </w:r>
          </w:p>
        </w:tc>
        <w:tc>
          <w:tcPr>
            <w:tcW w:w="4394" w:type="dxa"/>
            <w:tcBorders>
              <w:top w:val="single" w:sz="4" w:space="0" w:color="auto"/>
              <w:left w:val="single" w:sz="4" w:space="0" w:color="auto"/>
              <w:bottom w:val="single" w:sz="4" w:space="0" w:color="auto"/>
              <w:right w:val="single" w:sz="4" w:space="0" w:color="auto"/>
            </w:tcBorders>
          </w:tcPr>
          <w:p w:rsidR="00A1173C" w:rsidRDefault="00A1173C" w:rsidP="001C68A5">
            <w:pPr>
              <w:autoSpaceDE w:val="0"/>
              <w:autoSpaceDN w:val="0"/>
              <w:adjustRightInd w:val="0"/>
            </w:pPr>
            <w:r>
              <w:rPr>
                <w:noProof/>
              </w:rPr>
              <mc:AlternateContent>
                <mc:Choice Requires="wps">
                  <w:drawing>
                    <wp:anchor distT="0" distB="0" distL="114300" distR="114300" simplePos="0" relativeHeight="251659264" behindDoc="0" locked="0" layoutInCell="1" allowOverlap="1" wp14:anchorId="727B9F17" wp14:editId="0B933B1B">
                      <wp:simplePos x="0" y="0"/>
                      <wp:positionH relativeFrom="column">
                        <wp:posOffset>378460</wp:posOffset>
                      </wp:positionH>
                      <wp:positionV relativeFrom="paragraph">
                        <wp:posOffset>0</wp:posOffset>
                      </wp:positionV>
                      <wp:extent cx="110490" cy="175260"/>
                      <wp:effectExtent l="1905" t="635" r="1905" b="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29.8pt;margin-top:0;width:8.7pt;height:1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" filled="f" stroked="f">
                      <v:textbox style="mso-fit-shape-to-text:t" inset="0,0,0,0">
                        <w:txbxContent>
                          <w:p w:rsidR="00A1173C" w:rsidRDefault="00A1173C" w:rsidP="00A1173C">
                            <w:r>
                              <w:rPr>
                                <w:color w:val="000000"/>
                                <w:lang w:val="en-US"/>
                              </w:rPr>
                              <w:t>V</w:t>
                            </w:r>
                          </w:p>
                        </w:txbxContent>
                      </v:textbox>
                    </v:rect>
                  </w:pict>
                </mc:Fallback>
              </mc:AlternateContent>
            </w:r>
            <w:r>
              <w:rPr>
                <w:noProof/>
              </w:rPr>
              <mc:AlternateContent>
                <mc:Choice Requires="wpc">
                  <w:drawing>
                    <wp:inline distT="0" distB="0" distL="0" distR="0" wp14:anchorId="2A4F3721" wp14:editId="3C02A8EE">
                      <wp:extent cx="1526540" cy="495935"/>
                      <wp:effectExtent l="4445" t="635" r="2540" b="0"/>
                      <wp:docPr id="45" name="Полотно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Line 43"/>
                              <wps:cNvCnPr/>
                              <wps:spPr bwMode="auto">
                                <a:xfrm>
                                  <a:off x="346075" y="203200"/>
                                  <a:ext cx="2622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4"/>
                              <wps:cNvSpPr>
                                <a:spLocks noChangeArrowheads="1"/>
                              </wps:cNvSpPr>
                              <wps:spPr bwMode="auto">
                                <a:xfrm>
                                  <a:off x="484505" y="66675"/>
                                  <a:ext cx="1238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proofErr w:type="spellStart"/>
                                    <w:proofErr w:type="gramStart"/>
                                    <w:r>
                                      <w:rPr>
                                        <w:color w:val="000000"/>
                                        <w:sz w:val="14"/>
                                        <w:szCs w:val="14"/>
                                        <w:lang w:val="en-US"/>
                                      </w:rPr>
                                      <w:t>cr</w:t>
                                    </w:r>
                                    <w:proofErr w:type="spellEnd"/>
                                    <w:proofErr w:type="gramEnd"/>
                                  </w:p>
                                </w:txbxContent>
                              </wps:txbx>
                              <wps:bodyPr rot="0" vert="horz" wrap="square" lIns="0" tIns="0" rIns="0" bIns="0" anchor="t" anchorCtr="0">
                                <a:noAutofit/>
                              </wps:bodyPr>
                            </wps:wsp>
                            <wps:wsp>
                              <wps:cNvPr id="40" name="Rectangle 45"/>
                              <wps:cNvSpPr>
                                <a:spLocks noChangeArrowheads="1"/>
                              </wps:cNvSpPr>
                              <wps:spPr bwMode="auto">
                                <a:xfrm>
                                  <a:off x="86360" y="20193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C71DD0" w:rsidRDefault="00A1173C" w:rsidP="00A1173C">
                                    <w:r>
                                      <w:rPr>
                                        <w:color w:val="000000"/>
                                        <w:sz w:val="14"/>
                                        <w:szCs w:val="14"/>
                                        <w:lang w:val="en-US"/>
                                      </w:rPr>
                                      <w:t>1</w:t>
                                    </w:r>
                                  </w:p>
                                </w:txbxContent>
                              </wps:txbx>
                              <wps:bodyPr rot="0" vert="horz" wrap="none" lIns="0" tIns="0" rIns="0" bIns="0" anchor="t" anchorCtr="0">
                                <a:spAutoFit/>
                              </wps:bodyPr>
                            </wps:wsp>
                            <wps:wsp>
                              <wps:cNvPr id="41" name="Rectangle 46"/>
                              <wps:cNvSpPr>
                                <a:spLocks noChangeArrowheads="1"/>
                              </wps:cNvSpPr>
                              <wps:spPr bwMode="auto">
                                <a:xfrm>
                                  <a:off x="469265" y="304165"/>
                                  <a:ext cx="1390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C71DD0" w:rsidRDefault="00A1173C" w:rsidP="00A1173C">
                                    <w:proofErr w:type="spellStart"/>
                                    <w:proofErr w:type="gramStart"/>
                                    <w:r>
                                      <w:rPr>
                                        <w:color w:val="000000"/>
                                        <w:sz w:val="14"/>
                                        <w:szCs w:val="14"/>
                                        <w:lang w:val="en-US"/>
                                      </w:rPr>
                                      <w:t>cp</w:t>
                                    </w:r>
                                    <w:proofErr w:type="spellEnd"/>
                                    <w:proofErr w:type="gramEnd"/>
                                  </w:p>
                                </w:txbxContent>
                              </wps:txbx>
                              <wps:bodyPr rot="0" vert="horz" wrap="square" lIns="0" tIns="0" rIns="0" bIns="0" anchor="t" anchorCtr="0">
                                <a:noAutofit/>
                              </wps:bodyPr>
                            </wps:wsp>
                            <wps:wsp>
                              <wps:cNvPr id="42" name="Rectangle 47"/>
                              <wps:cNvSpPr>
                                <a:spLocks noChangeArrowheads="1"/>
                              </wps:cNvSpPr>
                              <wps:spPr bwMode="auto">
                                <a:xfrm>
                                  <a:off x="374015" y="2019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wps:wsp>
                              <wps:cNvPr id="43" name="Rectangle 48"/>
                              <wps:cNvSpPr>
                                <a:spLocks noChangeArrowheads="1"/>
                              </wps:cNvSpPr>
                              <wps:spPr bwMode="auto">
                                <a:xfrm>
                                  <a:off x="209550" y="117475"/>
                                  <a:ext cx="5486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wps:txbx>
                              <wps:bodyPr rot="0" vert="horz" wrap="none" lIns="0" tIns="0" rIns="0" bIns="0" anchor="t" anchorCtr="0">
                                <a:spAutoFit/>
                              </wps:bodyPr>
                            </wps:wsp>
                            <wps:wsp>
                              <wps:cNvPr id="44" name="Rectangle 49"/>
                              <wps:cNvSpPr>
                                <a:spLocks noChangeArrowheads="1"/>
                              </wps:cNvSpPr>
                              <wps:spPr bwMode="auto">
                                <a:xfrm>
                                  <a:off x="0" y="117475"/>
                                  <a:ext cx="1164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P</w:t>
                                    </w:r>
                                    <w:r>
                                      <w:rPr>
                                        <w:color w:val="000000"/>
                                      </w:rPr>
                                      <w:t xml:space="preserve">                  </w:t>
                                    </w:r>
                                    <w:r>
                                      <w:rPr>
                                        <w:color w:val="000000"/>
                                        <w:lang w:val="en-US"/>
                                      </w:rPr>
                                      <w:t>100%,</w:t>
                                    </w:r>
                                  </w:p>
                                </w:txbxContent>
                              </wps:txbx>
                              <wps:bodyPr rot="0" vert="horz" wrap="none" lIns="0" tIns="0" rIns="0" bIns="0" anchor="t" anchorCtr="0">
                                <a:spAutoFit/>
                              </wps:bodyPr>
                            </wps:wsp>
                          </wpc:wpc>
                        </a:graphicData>
                      </a:graphic>
                    </wp:inline>
                  </w:drawing>
                </mc:Choice>
                <mc:Fallback>
                  <w:pict>
                    <v:group id="Полотно 45" o:spid="_x0000_s1027" editas="canvas" style="width:120.2pt;height:39.05pt;mso-position-horizontal-relative:char;mso-position-vertical-relative:line" coordsize="1526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5265;height:4959;visibility:visible;mso-wrap-style:square">
                        <v:fill o:detectmouseclick="t"/>
                        <v:path o:connecttype="none"/>
                      </v:shape>
                      <v:line id="Line 43" o:spid="_x0000_s1029" style="position:absolute;visibility:visible;mso-wrap-style:square" from="3460,2032" to="6083,2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kzcIAAADbAAAADwAAAGRycy9kb3ducmV2LnhtbERPy2oCMRTdC/2HcAvdacZapEyNIqIw&#10;C0V8ge4ukzsPOrlJJ+nM9O+bRaHLw3kvVoNpREetry0rmE4SEMS51TWXCq6X3fgdhA/IGhvLpOCH&#10;PKyWT6MFptr2fKLuHEoRQ9inqKAKwaVS+rwig35iHXHkCtsaDBG2pdQt9jHcNPI1SebSYM2xoUJH&#10;m4ryz/O3UVD0bnu5T49frIvbOju+ucM+PJR6eR7WHyACDeFf/OfOtIJZ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AkzcIAAADbAAAADwAAAAAAAAAAAAAA&#10;AAChAgAAZHJzL2Rvd25yZXYueG1sUEsFBgAAAAAEAAQA+QAAAJADAAAAAA==&#10;" strokeweight=".6pt"/>
                      <v:rect id="Rectangle 44" o:spid="_x0000_s1030" style="position:absolute;left:4845;top:666;width:1238;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1173C" w:rsidRDefault="00A1173C" w:rsidP="00A1173C">
                              <w:proofErr w:type="spellStart"/>
                              <w:proofErr w:type="gramStart"/>
                              <w:r>
                                <w:rPr>
                                  <w:color w:val="000000"/>
                                  <w:sz w:val="14"/>
                                  <w:szCs w:val="14"/>
                                  <w:lang w:val="en-US"/>
                                </w:rPr>
                                <w:t>cr</w:t>
                              </w:r>
                              <w:proofErr w:type="spellEnd"/>
                              <w:proofErr w:type="gramEnd"/>
                            </w:p>
                          </w:txbxContent>
                        </v:textbox>
                      </v:rect>
                      <v:rect id="Rectangle 45" o:spid="_x0000_s1031" style="position:absolute;left:863;top:2019;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A1173C" w:rsidRPr="00C71DD0" w:rsidRDefault="00A1173C" w:rsidP="00A1173C">
                              <w:r>
                                <w:rPr>
                                  <w:color w:val="000000"/>
                                  <w:sz w:val="14"/>
                                  <w:szCs w:val="14"/>
                                  <w:lang w:val="en-US"/>
                                </w:rPr>
                                <w:t>1</w:t>
                              </w:r>
                            </w:p>
                          </w:txbxContent>
                        </v:textbox>
                      </v:rect>
                      <v:rect id="Rectangle 46" o:spid="_x0000_s1032" style="position:absolute;left:4692;top:3041;width:1391;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A1173C" w:rsidRPr="00C71DD0" w:rsidRDefault="00A1173C" w:rsidP="00A1173C">
                              <w:proofErr w:type="spellStart"/>
                              <w:proofErr w:type="gramStart"/>
                              <w:r>
                                <w:rPr>
                                  <w:color w:val="000000"/>
                                  <w:sz w:val="14"/>
                                  <w:szCs w:val="14"/>
                                  <w:lang w:val="en-US"/>
                                </w:rPr>
                                <w:t>cp</w:t>
                              </w:r>
                              <w:proofErr w:type="spellEnd"/>
                              <w:proofErr w:type="gramEnd"/>
                            </w:p>
                          </w:txbxContent>
                        </v:textbox>
                      </v:rect>
                      <v:rect id="Rectangle 47" o:spid="_x0000_s1033" style="position:absolute;left:3740;top:2019;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A1173C" w:rsidRDefault="00A1173C" w:rsidP="00A1173C">
                              <w:r>
                                <w:rPr>
                                  <w:color w:val="000000"/>
                                  <w:lang w:val="en-US"/>
                                </w:rPr>
                                <w:t>V</w:t>
                              </w:r>
                            </w:p>
                          </w:txbxContent>
                        </v:textbox>
                      </v:rect>
                      <v:rect id="Rectangle 48" o:spid="_x0000_s1034" style="position:absolute;left:2095;top:1174;width:5486;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v:textbox>
                      </v:rect>
                      <v:rect id="Rectangle 49" o:spid="_x0000_s1035" style="position:absolute;top:1174;width:1164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A1173C" w:rsidRDefault="00A1173C" w:rsidP="00A1173C">
                              <w:r>
                                <w:rPr>
                                  <w:color w:val="000000"/>
                                  <w:lang w:val="en-US"/>
                                </w:rPr>
                                <w:t>P</w:t>
                              </w:r>
                              <w:r>
                                <w:rPr>
                                  <w:color w:val="000000"/>
                                </w:rPr>
                                <w:t xml:space="preserve">                  </w:t>
                              </w:r>
                              <w:r>
                                <w:rPr>
                                  <w:color w:val="000000"/>
                                  <w:lang w:val="en-US"/>
                                </w:rPr>
                                <w:t>100%,</w:t>
                              </w:r>
                            </w:p>
                          </w:txbxContent>
                        </v:textbox>
                      </v:rect>
                      <w10:anchorlock/>
                    </v:group>
                  </w:pict>
                </mc:Fallback>
              </mc:AlternateContent>
            </w:r>
          </w:p>
          <w:p w:rsidR="00A1173C" w:rsidRPr="00C71DD0" w:rsidRDefault="00A1173C" w:rsidP="001C68A5">
            <w:pPr>
              <w:autoSpaceDE w:val="0"/>
              <w:autoSpaceDN w:val="0"/>
              <w:adjustRightInd w:val="0"/>
              <w:rPr>
                <w:i/>
                <w:sz w:val="18"/>
                <w:szCs w:val="18"/>
              </w:rPr>
            </w:pPr>
            <w:r w:rsidRPr="00C71DD0">
              <w:rPr>
                <w:i/>
                <w:sz w:val="18"/>
                <w:szCs w:val="18"/>
              </w:rPr>
              <w:t>где:</w:t>
            </w:r>
          </w:p>
          <w:p w:rsidR="00A1173C" w:rsidRPr="002E4981" w:rsidRDefault="00A1173C" w:rsidP="001C68A5">
            <w:pPr>
              <w:autoSpaceDE w:val="0"/>
              <w:autoSpaceDN w:val="0"/>
              <w:adjustRightInd w:val="0"/>
              <w:rPr>
                <w:sz w:val="18"/>
                <w:szCs w:val="18"/>
              </w:rPr>
            </w:pPr>
            <w:proofErr w:type="spellStart"/>
            <w:r w:rsidRPr="002E4981">
              <w:rPr>
                <w:sz w:val="18"/>
                <w:szCs w:val="18"/>
              </w:rPr>
              <w:t>V</w:t>
            </w:r>
            <w:r w:rsidRPr="002E4981">
              <w:rPr>
                <w:sz w:val="18"/>
                <w:szCs w:val="18"/>
                <w:vertAlign w:val="subscript"/>
              </w:rPr>
              <w:t>cr</w:t>
            </w:r>
            <w:proofErr w:type="spellEnd"/>
            <w:r w:rsidRPr="002E4981">
              <w:rPr>
                <w:sz w:val="18"/>
                <w:szCs w:val="18"/>
              </w:rPr>
              <w:t xml:space="preserve"> - кассовые расходы </w:t>
            </w:r>
            <w:r>
              <w:rPr>
                <w:sz w:val="18"/>
                <w:szCs w:val="18"/>
              </w:rPr>
              <w:t>учреждения</w:t>
            </w:r>
            <w:r w:rsidRPr="002E4981">
              <w:rPr>
                <w:sz w:val="18"/>
                <w:szCs w:val="18"/>
              </w:rPr>
              <w:t xml:space="preserve"> в отчетном </w:t>
            </w:r>
            <w:r>
              <w:rPr>
                <w:sz w:val="18"/>
                <w:szCs w:val="18"/>
              </w:rPr>
              <w:t>периоде</w:t>
            </w:r>
            <w:r w:rsidRPr="002E4981">
              <w:rPr>
                <w:sz w:val="18"/>
                <w:szCs w:val="18"/>
              </w:rPr>
              <w:t xml:space="preserve"> (без учета средств резервных фондов Правительства Ленинградской области, средств, иным образом зарезервированных в составе утвержденных законом об областном бюджете Ленинградской области бюджетных ассигнований, средств на исполнение гарантий Ленинградской области и обслуж</w:t>
            </w:r>
            <w:r>
              <w:rPr>
                <w:sz w:val="18"/>
                <w:szCs w:val="18"/>
              </w:rPr>
              <w:t>ивание государственного долга), тыс. рублей</w:t>
            </w:r>
            <w:r w:rsidRPr="002E4981">
              <w:rPr>
                <w:sz w:val="18"/>
                <w:szCs w:val="18"/>
              </w:rPr>
              <w:t>;</w:t>
            </w:r>
          </w:p>
          <w:p w:rsidR="00A1173C" w:rsidRPr="008E059C" w:rsidRDefault="00A1173C" w:rsidP="001C68A5">
            <w:pPr>
              <w:autoSpaceDE w:val="0"/>
              <w:autoSpaceDN w:val="0"/>
              <w:adjustRightInd w:val="0"/>
              <w:rPr>
                <w:sz w:val="18"/>
                <w:szCs w:val="18"/>
              </w:rPr>
            </w:pPr>
            <w:r w:rsidRPr="002E4981">
              <w:rPr>
                <w:sz w:val="18"/>
                <w:szCs w:val="18"/>
              </w:rPr>
              <w:t>V</w:t>
            </w:r>
            <w:proofErr w:type="spellStart"/>
            <w:r>
              <w:rPr>
                <w:sz w:val="18"/>
                <w:szCs w:val="18"/>
                <w:vertAlign w:val="subscript"/>
                <w:lang w:val="en-US"/>
              </w:rPr>
              <w:t>cp</w:t>
            </w:r>
            <w:proofErr w:type="spellEnd"/>
            <w:r w:rsidRPr="002E4981">
              <w:rPr>
                <w:sz w:val="18"/>
                <w:szCs w:val="18"/>
              </w:rPr>
              <w:t xml:space="preserve"> - </w:t>
            </w:r>
            <w:r w:rsidRPr="00E772EF">
              <w:rPr>
                <w:sz w:val="18"/>
                <w:szCs w:val="18"/>
              </w:rPr>
              <w:t>уточненный плановый объем бюджетных ассигнований учреждения по кассовым расходам на</w:t>
            </w:r>
            <w:r>
              <w:rPr>
                <w:sz w:val="18"/>
                <w:szCs w:val="18"/>
              </w:rPr>
              <w:t xml:space="preserve"> отчетную дату </w:t>
            </w:r>
            <w:r w:rsidRPr="002E4981">
              <w:rPr>
                <w:sz w:val="18"/>
                <w:szCs w:val="18"/>
              </w:rPr>
              <w:t xml:space="preserve">(без учета средств резервных фондов Правительства Ленинградской области, средств, иным образом зарезервированных в составе утвержденных законом об областном бюджете Ленинградской области бюджетных ассигнований, средств на исполнение гарантий Ленинградской области и обслуживание государственного </w:t>
            </w:r>
            <w:r>
              <w:rPr>
                <w:sz w:val="18"/>
                <w:szCs w:val="18"/>
              </w:rPr>
              <w:t>долга), тыс. рублей</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rPr>
            </w:pPr>
            <w:r w:rsidRPr="00254973">
              <w:rPr>
                <w:sz w:val="18"/>
                <w:szCs w:val="18"/>
                <w:lang w:val="en-US"/>
              </w:rPr>
              <w:t xml:space="preserve">max = </w:t>
            </w:r>
            <w:r w:rsidRPr="00254973">
              <w:rPr>
                <w:sz w:val="18"/>
                <w:szCs w:val="18"/>
              </w:rPr>
              <w:t>95%</w:t>
            </w:r>
          </w:p>
          <w:p w:rsidR="00A1173C" w:rsidRPr="00254973" w:rsidRDefault="00A1173C" w:rsidP="001C68A5">
            <w:pPr>
              <w:pStyle w:val="ConsPlusNormal"/>
              <w:jc w:val="center"/>
              <w:rPr>
                <w:sz w:val="18"/>
                <w:szCs w:val="18"/>
              </w:rPr>
            </w:pPr>
            <w:r w:rsidRPr="00254973">
              <w:rPr>
                <w:sz w:val="18"/>
                <w:szCs w:val="18"/>
                <w:lang w:val="en-US"/>
              </w:rPr>
              <w:t xml:space="preserve">min = </w:t>
            </w:r>
            <w:r w:rsidRPr="00254973">
              <w:rPr>
                <w:sz w:val="18"/>
                <w:szCs w:val="18"/>
              </w:rPr>
              <w:t>85%</w:t>
            </w:r>
          </w:p>
          <w:p w:rsidR="00A1173C" w:rsidRPr="002E4981" w:rsidRDefault="00A1173C" w:rsidP="001C68A5">
            <w:pPr>
              <w:pStyle w:val="ConsPlusNormal"/>
              <w:jc w:val="center"/>
              <w:rPr>
                <w:sz w:val="18"/>
                <w:szCs w:val="18"/>
                <w:highlight w:val="red"/>
              </w:rPr>
            </w:pP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lang w:val="en-US"/>
              </w:rPr>
            </w:pPr>
            <w:r w:rsidRPr="00254973">
              <w:rPr>
                <w:sz w:val="18"/>
                <w:szCs w:val="18"/>
                <w:lang w:val="en-US"/>
              </w:rPr>
              <w:t>10</w:t>
            </w:r>
          </w:p>
        </w:tc>
        <w:tc>
          <w:tcPr>
            <w:tcW w:w="1418" w:type="dxa"/>
            <w:vMerge w:val="restart"/>
            <w:tcBorders>
              <w:top w:val="single" w:sz="4" w:space="0" w:color="auto"/>
              <w:left w:val="single" w:sz="4" w:space="0" w:color="auto"/>
              <w:right w:val="single" w:sz="4" w:space="0" w:color="auto"/>
            </w:tcBorders>
          </w:tcPr>
          <w:p w:rsidR="00A1173C" w:rsidRPr="00A33C6E" w:rsidRDefault="00A1173C" w:rsidP="001C68A5">
            <w:pPr>
              <w:pStyle w:val="ConsPlusNormal"/>
              <w:jc w:val="center"/>
              <w:rPr>
                <w:sz w:val="18"/>
                <w:szCs w:val="18"/>
              </w:rPr>
            </w:pPr>
            <w:r w:rsidRPr="00A33C6E">
              <w:rPr>
                <w:sz w:val="18"/>
                <w:szCs w:val="18"/>
              </w:rPr>
              <w:t>Размер премиальных выплат руководител</w:t>
            </w:r>
            <w:r>
              <w:rPr>
                <w:sz w:val="18"/>
                <w:szCs w:val="18"/>
              </w:rPr>
              <w:t xml:space="preserve">ю </w:t>
            </w:r>
            <w:r w:rsidRPr="00A33C6E">
              <w:rPr>
                <w:sz w:val="18"/>
                <w:szCs w:val="18"/>
              </w:rPr>
              <w:t>учреждения определяется в соответствии с пунктом 7.1</w:t>
            </w:r>
            <w:r>
              <w:rPr>
                <w:sz w:val="18"/>
                <w:szCs w:val="18"/>
              </w:rPr>
              <w:t>, а также</w:t>
            </w:r>
            <w:r w:rsidRPr="00A33C6E">
              <w:rPr>
                <w:sz w:val="18"/>
                <w:szCs w:val="18"/>
              </w:rPr>
              <w:t xml:space="preserve"> </w:t>
            </w:r>
            <w:r>
              <w:rPr>
                <w:sz w:val="18"/>
                <w:szCs w:val="18"/>
              </w:rPr>
              <w:t>с учетом положений пункта 8 приложения 1 к настоящему приказу</w:t>
            </w:r>
          </w:p>
        </w:tc>
      </w:tr>
      <w:tr w:rsidR="00254973" w:rsidTr="009E091D">
        <w:trPr>
          <w:trHeight w:val="2018"/>
        </w:trPr>
        <w:tc>
          <w:tcPr>
            <w:tcW w:w="488"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jc w:val="center"/>
              <w:rPr>
                <w:sz w:val="18"/>
                <w:szCs w:val="18"/>
              </w:rPr>
            </w:pPr>
            <w:r w:rsidRPr="00EF4A9B">
              <w:rPr>
                <w:sz w:val="24"/>
                <w:szCs w:val="24"/>
              </w:rPr>
              <w:t>Р</w:t>
            </w:r>
            <w:proofErr w:type="gramStart"/>
            <w:r w:rsidRPr="00C050A5">
              <w:rPr>
                <w:sz w:val="24"/>
                <w:szCs w:val="24"/>
                <w:vertAlign w:val="subscript"/>
              </w:rPr>
              <w:t>2</w:t>
            </w:r>
            <w:proofErr w:type="gramEnd"/>
          </w:p>
        </w:tc>
        <w:tc>
          <w:tcPr>
            <w:tcW w:w="5103"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rPr>
                <w:sz w:val="18"/>
                <w:szCs w:val="18"/>
              </w:rPr>
            </w:pPr>
            <w:r>
              <w:rPr>
                <w:sz w:val="18"/>
                <w:szCs w:val="18"/>
              </w:rPr>
              <w:t>И</w:t>
            </w:r>
            <w:r w:rsidRPr="008E059C">
              <w:rPr>
                <w:sz w:val="18"/>
                <w:szCs w:val="18"/>
              </w:rPr>
              <w:t>сполнени</w:t>
            </w:r>
            <w:r>
              <w:rPr>
                <w:sz w:val="18"/>
                <w:szCs w:val="18"/>
              </w:rPr>
              <w:t>е</w:t>
            </w:r>
            <w:r w:rsidRPr="008E059C">
              <w:rPr>
                <w:sz w:val="18"/>
                <w:szCs w:val="18"/>
              </w:rPr>
              <w:t xml:space="preserve"> учреждениями бюджетной сметы нарастающим итогом с начала года </w:t>
            </w:r>
          </w:p>
          <w:p w:rsidR="00A1173C" w:rsidRPr="008E059C" w:rsidRDefault="00A1173C" w:rsidP="001C68A5">
            <w:pPr>
              <w:pStyle w:val="ConsPlusNormal"/>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A1173C" w:rsidRPr="00D11749" w:rsidRDefault="00A1173C" w:rsidP="001C68A5">
            <w:pPr>
              <w:pStyle w:val="1"/>
              <w:shd w:val="clear" w:color="auto" w:fill="FFFFFF"/>
              <w:spacing w:before="0" w:beforeAutospacing="0" w:after="0" w:afterAutospacing="0"/>
              <w:rPr>
                <w:sz w:val="16"/>
                <w:szCs w:val="16"/>
              </w:rPr>
            </w:pPr>
            <w:r>
              <w:rPr>
                <w:b w:val="0"/>
                <w:bCs w:val="0"/>
                <w:kern w:val="0"/>
                <w:sz w:val="16"/>
                <w:szCs w:val="16"/>
              </w:rPr>
              <w:t>О</w:t>
            </w:r>
            <w:r w:rsidRPr="00D11749">
              <w:rPr>
                <w:b w:val="0"/>
                <w:bCs w:val="0"/>
                <w:kern w:val="0"/>
                <w:sz w:val="16"/>
                <w:szCs w:val="16"/>
              </w:rPr>
              <w:t>тчет руководителя</w:t>
            </w:r>
            <w:r>
              <w:rPr>
                <w:b w:val="0"/>
                <w:bCs w:val="0"/>
                <w:kern w:val="0"/>
                <w:sz w:val="16"/>
                <w:szCs w:val="16"/>
              </w:rPr>
              <w:t xml:space="preserve"> учреждения,</w:t>
            </w:r>
            <w:r w:rsidRPr="00D11749">
              <w:rPr>
                <w:b w:val="0"/>
                <w:bCs w:val="0"/>
                <w:kern w:val="0"/>
                <w:sz w:val="16"/>
                <w:szCs w:val="16"/>
              </w:rPr>
              <w:t xml:space="preserve"> </w:t>
            </w:r>
            <w:r>
              <w:rPr>
                <w:b w:val="0"/>
                <w:bCs w:val="0"/>
                <w:kern w:val="0"/>
                <w:sz w:val="16"/>
                <w:szCs w:val="16"/>
              </w:rPr>
              <w:t>ИС УБП</w:t>
            </w:r>
            <w:r w:rsidRPr="00D11749">
              <w:rPr>
                <w:b w:val="0"/>
                <w:bCs w:val="0"/>
                <w:kern w:val="0"/>
                <w:sz w:val="16"/>
                <w:szCs w:val="16"/>
              </w:rPr>
              <w:t>, программный комплекс «Свод-Смарт»</w:t>
            </w:r>
            <w:r>
              <w:rPr>
                <w:b w:val="0"/>
                <w:bCs w:val="0"/>
                <w:kern w:val="0"/>
                <w:sz w:val="16"/>
                <w:szCs w:val="16"/>
              </w:rPr>
              <w:t xml:space="preserve"> (далее -  </w:t>
            </w:r>
            <w:r w:rsidRPr="00D11749">
              <w:rPr>
                <w:b w:val="0"/>
                <w:bCs w:val="0"/>
                <w:kern w:val="0"/>
                <w:sz w:val="16"/>
                <w:szCs w:val="16"/>
              </w:rPr>
              <w:t>Свод-Смарт</w:t>
            </w:r>
            <w:r>
              <w:rPr>
                <w:b w:val="0"/>
                <w:bCs w:val="0"/>
                <w:kern w:val="0"/>
                <w:sz w:val="16"/>
                <w:szCs w:val="16"/>
              </w:rPr>
              <w:t>)</w:t>
            </w:r>
          </w:p>
        </w:tc>
        <w:tc>
          <w:tcPr>
            <w:tcW w:w="4394" w:type="dxa"/>
            <w:tcBorders>
              <w:top w:val="single" w:sz="4" w:space="0" w:color="auto"/>
              <w:left w:val="single" w:sz="4" w:space="0" w:color="auto"/>
              <w:bottom w:val="single" w:sz="4" w:space="0" w:color="auto"/>
              <w:right w:val="single" w:sz="4" w:space="0" w:color="auto"/>
            </w:tcBorders>
          </w:tcPr>
          <w:p w:rsidR="00A1173C" w:rsidRDefault="00A1173C" w:rsidP="001C68A5">
            <w:pPr>
              <w:pStyle w:val="ConsPlusNormal"/>
              <w:rPr>
                <w:lang w:val="en-US"/>
              </w:rPr>
            </w:pPr>
            <w:r>
              <w:rPr>
                <w:noProof/>
              </w:rPr>
              <mc:AlternateContent>
                <mc:Choice Requires="wpc">
                  <w:drawing>
                    <wp:inline distT="0" distB="0" distL="0" distR="0" wp14:anchorId="4D17984A" wp14:editId="1D3A22F4">
                      <wp:extent cx="1526540" cy="495935"/>
                      <wp:effectExtent l="4445" t="2540" r="2540" b="0"/>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Line 33"/>
                              <wps:cNvCnPr/>
                              <wps:spPr bwMode="auto">
                                <a:xfrm>
                                  <a:off x="346075" y="203200"/>
                                  <a:ext cx="2622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4"/>
                              <wps:cNvSpPr>
                                <a:spLocks noChangeArrowheads="1"/>
                              </wps:cNvSpPr>
                              <wps:spPr bwMode="auto">
                                <a:xfrm>
                                  <a:off x="484505" y="104140"/>
                                  <a:ext cx="1803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proofErr w:type="spellStart"/>
                                    <w:proofErr w:type="gramStart"/>
                                    <w:r>
                                      <w:rPr>
                                        <w:color w:val="000000"/>
                                        <w:sz w:val="14"/>
                                        <w:szCs w:val="14"/>
                                        <w:lang w:val="en-US"/>
                                      </w:rPr>
                                      <w:t>cr</w:t>
                                    </w:r>
                                    <w:proofErr w:type="spellEnd"/>
                                    <w:proofErr w:type="gramEnd"/>
                                  </w:p>
                                </w:txbxContent>
                              </wps:txbx>
                              <wps:bodyPr rot="0" vert="horz" wrap="square" lIns="0" tIns="0" rIns="0" bIns="0" anchor="t" anchorCtr="0">
                                <a:spAutoFit/>
                              </wps:bodyPr>
                            </wps:wsp>
                            <wps:wsp>
                              <wps:cNvPr id="31" name="Rectangle 35"/>
                              <wps:cNvSpPr>
                                <a:spLocks noChangeArrowheads="1"/>
                              </wps:cNvSpPr>
                              <wps:spPr bwMode="auto">
                                <a:xfrm>
                                  <a:off x="86360" y="20193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F85190" w:rsidRDefault="00A1173C" w:rsidP="00A1173C">
                                    <w:pPr>
                                      <w:rPr>
                                        <w:sz w:val="14"/>
                                        <w:szCs w:val="14"/>
                                      </w:rPr>
                                    </w:pPr>
                                    <w:r w:rsidRPr="00F85190">
                                      <w:rPr>
                                        <w:sz w:val="14"/>
                                        <w:szCs w:val="14"/>
                                      </w:rPr>
                                      <w:t>2</w:t>
                                    </w:r>
                                  </w:p>
                                </w:txbxContent>
                              </wps:txbx>
                              <wps:bodyPr rot="0" vert="horz" wrap="none" lIns="0" tIns="0" rIns="0" bIns="0" anchor="t" anchorCtr="0">
                                <a:spAutoFit/>
                              </wps:bodyPr>
                            </wps:wsp>
                            <wps:wsp>
                              <wps:cNvPr id="32" name="Rectangle 36"/>
                              <wps:cNvSpPr>
                                <a:spLocks noChangeArrowheads="1"/>
                              </wps:cNvSpPr>
                              <wps:spPr bwMode="auto">
                                <a:xfrm>
                                  <a:off x="469265" y="304165"/>
                                  <a:ext cx="1390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C71DD0" w:rsidRDefault="00A1173C" w:rsidP="00A1173C">
                                    <w:proofErr w:type="spellStart"/>
                                    <w:proofErr w:type="gramStart"/>
                                    <w:r>
                                      <w:rPr>
                                        <w:color w:val="000000"/>
                                        <w:sz w:val="14"/>
                                        <w:szCs w:val="14"/>
                                        <w:lang w:val="en-US"/>
                                      </w:rPr>
                                      <w:t>pba</w:t>
                                    </w:r>
                                    <w:proofErr w:type="spellEnd"/>
                                    <w:proofErr w:type="gramEnd"/>
                                  </w:p>
                                </w:txbxContent>
                              </wps:txbx>
                              <wps:bodyPr rot="0" vert="horz" wrap="square" lIns="0" tIns="0" rIns="0" bIns="0" anchor="t" anchorCtr="0">
                                <a:noAutofit/>
                              </wps:bodyPr>
                            </wps:wsp>
                            <wps:wsp>
                              <wps:cNvPr id="33" name="Rectangle 37"/>
                              <wps:cNvSpPr>
                                <a:spLocks noChangeArrowheads="1"/>
                              </wps:cNvSpPr>
                              <wps:spPr bwMode="auto">
                                <a:xfrm>
                                  <a:off x="374015" y="2019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wps:wsp>
                              <wps:cNvPr id="34" name="Rectangle 38"/>
                              <wps:cNvSpPr>
                                <a:spLocks noChangeArrowheads="1"/>
                              </wps:cNvSpPr>
                              <wps:spPr bwMode="auto">
                                <a:xfrm>
                                  <a:off x="374015" y="2667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wps:wsp>
                              <wps:cNvPr id="35" name="Rectangle 39"/>
                              <wps:cNvSpPr>
                                <a:spLocks noChangeArrowheads="1"/>
                              </wps:cNvSpPr>
                              <wps:spPr bwMode="auto">
                                <a:xfrm>
                                  <a:off x="173355" y="117475"/>
                                  <a:ext cx="5486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wps:txbx>
                              <wps:bodyPr rot="0" vert="horz" wrap="none" lIns="0" tIns="0" rIns="0" bIns="0" anchor="t" anchorCtr="0">
                                <a:spAutoFit/>
                              </wps:bodyPr>
                            </wps:wsp>
                            <wps:wsp>
                              <wps:cNvPr id="36" name="Rectangle 40"/>
                              <wps:cNvSpPr>
                                <a:spLocks noChangeArrowheads="1"/>
                              </wps:cNvSpPr>
                              <wps:spPr bwMode="auto">
                                <a:xfrm>
                                  <a:off x="0" y="104140"/>
                                  <a:ext cx="1164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P</w:t>
                                    </w:r>
                                    <w:r>
                                      <w:rPr>
                                        <w:color w:val="000000"/>
                                      </w:rPr>
                                      <w:t xml:space="preserve">                  </w:t>
                                    </w:r>
                                    <w:r>
                                      <w:rPr>
                                        <w:color w:val="000000"/>
                                        <w:lang w:val="en-US"/>
                                      </w:rPr>
                                      <w:t>100%,</w:t>
                                    </w:r>
                                  </w:p>
                                </w:txbxContent>
                              </wps:txbx>
                              <wps:bodyPr rot="0" vert="horz" wrap="none" lIns="0" tIns="0" rIns="0" bIns="0" anchor="t" anchorCtr="0">
                                <a:spAutoFit/>
                              </wps:bodyPr>
                            </wps:wsp>
                          </wpc:wpc>
                        </a:graphicData>
                      </a:graphic>
                    </wp:inline>
                  </w:drawing>
                </mc:Choice>
                <mc:Fallback>
                  <w:pict>
                    <v:group id="Полотно 37" o:spid="_x0000_s1036" editas="canvas" style="width:120.2pt;height:39.05pt;mso-position-horizontal-relative:char;mso-position-vertical-relative:line" coordsize="1526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">
                      <v:shape id="_x0000_s1037" type="#_x0000_t75" style="position:absolute;width:15265;height:4959;visibility:visible;mso-wrap-style:square">
                        <v:fill o:detectmouseclick="t"/>
                        <v:path o:connecttype="none"/>
                      </v:shape>
                      <v:line id="Line 33" o:spid="_x0000_s1038" style="position:absolute;visibility:visible;mso-wrap-style:square" from="3460,2032" to="6083,2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UXi8UAAADbAAAADwAAAGRycy9kb3ducmV2LnhtbESPT2sCMRTE74V+h/AK3mpWEWlX47KU&#10;FjwoUm1Bb4/N2z+4eUk30V2/vSkUehxm5jfMMhtMK67U+caygsk4AUFcWN1wpeDr8PH8AsIHZI2t&#10;ZVJwIw/Z6vFhiam2PX/SdR8qESHsU1RQh+BSKX1Rk0E/to44eqXtDIYou0rqDvsIN62cJslcGmw4&#10;LtTo6K2m4ry/GAVl794Px8nuh3X5na93M7fdhJNSo6chX4AINIT/8F97rRVMX+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UXi8UAAADbAAAADwAAAAAAAAAA&#10;AAAAAAChAgAAZHJzL2Rvd25yZXYueG1sUEsFBgAAAAAEAAQA+QAAAJMDAAAAAA==&#10;" strokeweight=".6pt"/>
                      <v:rect id="Rectangle 34" o:spid="_x0000_s1039" style="position:absolute;left:4845;top:1041;width:180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6qMIA&#10;AADbAAAADwAAAGRycy9kb3ducmV2LnhtbERPz2vCMBS+D/wfwhN2GTZdB6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fqowgAAANsAAAAPAAAAAAAAAAAAAAAAAJgCAABkcnMvZG93&#10;bnJldi54bWxQSwUGAAAAAAQABAD1AAAAhwMAAAAA&#10;" filled="f" stroked="f">
                        <v:textbox style="mso-fit-shape-to-text:t" inset="0,0,0,0">
                          <w:txbxContent>
                            <w:p w:rsidR="00A1173C" w:rsidRDefault="00A1173C" w:rsidP="00A1173C">
                              <w:proofErr w:type="spellStart"/>
                              <w:proofErr w:type="gramStart"/>
                              <w:r>
                                <w:rPr>
                                  <w:color w:val="000000"/>
                                  <w:sz w:val="14"/>
                                  <w:szCs w:val="14"/>
                                  <w:lang w:val="en-US"/>
                                </w:rPr>
                                <w:t>cr</w:t>
                              </w:r>
                              <w:proofErr w:type="spellEnd"/>
                              <w:proofErr w:type="gramEnd"/>
                            </w:p>
                          </w:txbxContent>
                        </v:textbox>
                      </v:rect>
                      <v:rect id="Rectangle 35" o:spid="_x0000_s1040" style="position:absolute;left:863;top:2019;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A1173C" w:rsidRPr="00F85190" w:rsidRDefault="00A1173C" w:rsidP="00A1173C">
                              <w:pPr>
                                <w:rPr>
                                  <w:sz w:val="14"/>
                                  <w:szCs w:val="14"/>
                                </w:rPr>
                              </w:pPr>
                              <w:r w:rsidRPr="00F85190">
                                <w:rPr>
                                  <w:sz w:val="14"/>
                                  <w:szCs w:val="14"/>
                                </w:rPr>
                                <w:t>2</w:t>
                              </w:r>
                            </w:p>
                          </w:txbxContent>
                        </v:textbox>
                      </v:rect>
                      <v:rect id="Rectangle 36" o:spid="_x0000_s1041" style="position:absolute;left:4692;top:3041;width:1391;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A1173C" w:rsidRPr="00C71DD0" w:rsidRDefault="00A1173C" w:rsidP="00A1173C">
                              <w:proofErr w:type="spellStart"/>
                              <w:proofErr w:type="gramStart"/>
                              <w:r>
                                <w:rPr>
                                  <w:color w:val="000000"/>
                                  <w:sz w:val="14"/>
                                  <w:szCs w:val="14"/>
                                  <w:lang w:val="en-US"/>
                                </w:rPr>
                                <w:t>pba</w:t>
                              </w:r>
                              <w:proofErr w:type="spellEnd"/>
                              <w:proofErr w:type="gramEnd"/>
                            </w:p>
                          </w:txbxContent>
                        </v:textbox>
                      </v:rect>
                      <v:rect id="Rectangle 37" o:spid="_x0000_s1042" style="position:absolute;left:3740;top:2019;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A1173C" w:rsidRDefault="00A1173C" w:rsidP="00A1173C">
                              <w:r>
                                <w:rPr>
                                  <w:color w:val="000000"/>
                                  <w:lang w:val="en-US"/>
                                </w:rPr>
                                <w:t>V</w:t>
                              </w:r>
                            </w:p>
                          </w:txbxContent>
                        </v:textbox>
                      </v:rect>
                      <v:rect id="Rectangle 38" o:spid="_x0000_s1043" style="position:absolute;left:3740;top:266;width:110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A1173C" w:rsidRDefault="00A1173C" w:rsidP="00A1173C">
                              <w:r>
                                <w:rPr>
                                  <w:color w:val="000000"/>
                                  <w:lang w:val="en-US"/>
                                </w:rPr>
                                <w:t>V</w:t>
                              </w:r>
                            </w:p>
                          </w:txbxContent>
                        </v:textbox>
                      </v:rect>
                      <v:rect id="Rectangle 39" o:spid="_x0000_s1044" style="position:absolute;left:1733;top:1174;width:5486;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v:textbox>
                      </v:rect>
                      <v:rect id="Rectangle 40" o:spid="_x0000_s1045" style="position:absolute;top:1041;width:1164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1173C" w:rsidRDefault="00A1173C" w:rsidP="00A1173C">
                              <w:r>
                                <w:rPr>
                                  <w:color w:val="000000"/>
                                  <w:lang w:val="en-US"/>
                                </w:rPr>
                                <w:t>P</w:t>
                              </w:r>
                              <w:r>
                                <w:rPr>
                                  <w:color w:val="000000"/>
                                </w:rPr>
                                <w:t xml:space="preserve">                  </w:t>
                              </w:r>
                              <w:r>
                                <w:rPr>
                                  <w:color w:val="000000"/>
                                  <w:lang w:val="en-US"/>
                                </w:rPr>
                                <w:t>100%,</w:t>
                              </w:r>
                            </w:p>
                          </w:txbxContent>
                        </v:textbox>
                      </v:rect>
                      <w10:anchorlock/>
                    </v:group>
                  </w:pict>
                </mc:Fallback>
              </mc:AlternateContent>
            </w:r>
          </w:p>
          <w:p w:rsidR="00A1173C" w:rsidRPr="00F85190" w:rsidRDefault="00A1173C" w:rsidP="001C68A5">
            <w:pPr>
              <w:autoSpaceDE w:val="0"/>
              <w:autoSpaceDN w:val="0"/>
              <w:adjustRightInd w:val="0"/>
              <w:rPr>
                <w:i/>
                <w:sz w:val="18"/>
                <w:szCs w:val="18"/>
              </w:rPr>
            </w:pPr>
            <w:r w:rsidRPr="00F85190">
              <w:rPr>
                <w:i/>
                <w:sz w:val="18"/>
                <w:szCs w:val="18"/>
              </w:rPr>
              <w:t>где:</w:t>
            </w:r>
          </w:p>
          <w:p w:rsidR="00A1173C" w:rsidRPr="00F85190" w:rsidRDefault="00A1173C" w:rsidP="001C68A5">
            <w:pPr>
              <w:autoSpaceDE w:val="0"/>
              <w:autoSpaceDN w:val="0"/>
              <w:adjustRightInd w:val="0"/>
              <w:rPr>
                <w:sz w:val="18"/>
                <w:szCs w:val="18"/>
              </w:rPr>
            </w:pPr>
            <w:proofErr w:type="spellStart"/>
            <w:r w:rsidRPr="00F85190">
              <w:rPr>
                <w:sz w:val="18"/>
                <w:szCs w:val="18"/>
              </w:rPr>
              <w:t>V</w:t>
            </w:r>
            <w:r w:rsidRPr="00F85190">
              <w:rPr>
                <w:sz w:val="18"/>
                <w:szCs w:val="18"/>
                <w:vertAlign w:val="subscript"/>
              </w:rPr>
              <w:t>cr</w:t>
            </w:r>
            <w:proofErr w:type="spellEnd"/>
            <w:r w:rsidRPr="00F85190">
              <w:rPr>
                <w:sz w:val="18"/>
                <w:szCs w:val="18"/>
              </w:rPr>
              <w:t xml:space="preserve"> - кассовые расходы учреждения в отчетном </w:t>
            </w:r>
            <w:r>
              <w:rPr>
                <w:sz w:val="18"/>
                <w:szCs w:val="18"/>
              </w:rPr>
              <w:t>периоде, тыс. рублей</w:t>
            </w:r>
            <w:r w:rsidRPr="00F85190">
              <w:rPr>
                <w:sz w:val="18"/>
                <w:szCs w:val="18"/>
              </w:rPr>
              <w:t>;</w:t>
            </w:r>
          </w:p>
          <w:p w:rsidR="00A1173C" w:rsidRPr="00F85190" w:rsidRDefault="00A1173C" w:rsidP="001C68A5">
            <w:pPr>
              <w:autoSpaceDE w:val="0"/>
              <w:autoSpaceDN w:val="0"/>
              <w:adjustRightInd w:val="0"/>
              <w:rPr>
                <w:sz w:val="18"/>
                <w:szCs w:val="18"/>
              </w:rPr>
            </w:pPr>
            <w:proofErr w:type="spellStart"/>
            <w:r w:rsidRPr="00F85190">
              <w:rPr>
                <w:sz w:val="18"/>
                <w:szCs w:val="18"/>
              </w:rPr>
              <w:t>V</w:t>
            </w:r>
            <w:r w:rsidRPr="00F85190">
              <w:rPr>
                <w:sz w:val="18"/>
                <w:szCs w:val="18"/>
                <w:vertAlign w:val="subscript"/>
              </w:rPr>
              <w:t>pba</w:t>
            </w:r>
            <w:proofErr w:type="spellEnd"/>
            <w:r w:rsidRPr="00F85190">
              <w:rPr>
                <w:sz w:val="18"/>
                <w:szCs w:val="18"/>
              </w:rPr>
              <w:t xml:space="preserve"> - уточненный плановый объем бюджетных ассигнова</w:t>
            </w:r>
            <w:r>
              <w:rPr>
                <w:sz w:val="18"/>
                <w:szCs w:val="18"/>
              </w:rPr>
              <w:t xml:space="preserve">ний учреждения на отчетный финансовый год, </w:t>
            </w:r>
            <w:r w:rsidRPr="00F85190">
              <w:rPr>
                <w:sz w:val="18"/>
                <w:szCs w:val="18"/>
              </w:rPr>
              <w:t>тыс. рублей</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w:t>
            </w:r>
            <w:r w:rsidRPr="00254973">
              <w:rPr>
                <w:sz w:val="18"/>
                <w:szCs w:val="18"/>
              </w:rPr>
              <w:t xml:space="preserve"> =</w:t>
            </w:r>
          </w:p>
          <w:p w:rsidR="00A1173C" w:rsidRPr="00254973" w:rsidRDefault="00A1173C" w:rsidP="001C68A5">
            <w:pPr>
              <w:pStyle w:val="ConsPlusNormal"/>
              <w:rPr>
                <w:sz w:val="18"/>
                <w:szCs w:val="18"/>
              </w:rPr>
            </w:pPr>
            <w:r w:rsidRPr="00254973">
              <w:rPr>
                <w:sz w:val="18"/>
                <w:szCs w:val="18"/>
              </w:rPr>
              <w:t>на 01.04 - 20%;</w:t>
            </w:r>
          </w:p>
          <w:p w:rsidR="00A1173C" w:rsidRPr="00254973" w:rsidRDefault="00A1173C" w:rsidP="001C68A5">
            <w:pPr>
              <w:pStyle w:val="ConsPlusNormal"/>
              <w:rPr>
                <w:sz w:val="18"/>
                <w:szCs w:val="18"/>
              </w:rPr>
            </w:pPr>
            <w:r w:rsidRPr="00254973">
              <w:rPr>
                <w:sz w:val="18"/>
                <w:szCs w:val="18"/>
              </w:rPr>
              <w:t>на 01.07 - 45%;</w:t>
            </w:r>
          </w:p>
          <w:p w:rsidR="00A1173C" w:rsidRPr="00254973" w:rsidRDefault="00A1173C" w:rsidP="001C68A5">
            <w:pPr>
              <w:pStyle w:val="ConsPlusNormal"/>
              <w:rPr>
                <w:sz w:val="18"/>
                <w:szCs w:val="18"/>
              </w:rPr>
            </w:pPr>
            <w:r w:rsidRPr="00254973">
              <w:rPr>
                <w:sz w:val="18"/>
                <w:szCs w:val="18"/>
              </w:rPr>
              <w:t>на 01.10 - 70%;</w:t>
            </w:r>
          </w:p>
          <w:p w:rsidR="00A1173C" w:rsidRPr="00254973" w:rsidRDefault="00A1173C" w:rsidP="001C68A5">
            <w:pPr>
              <w:pStyle w:val="ConsPlusNormal"/>
              <w:rPr>
                <w:sz w:val="18"/>
                <w:szCs w:val="18"/>
              </w:rPr>
            </w:pPr>
            <w:r w:rsidRPr="00254973">
              <w:rPr>
                <w:sz w:val="18"/>
                <w:szCs w:val="18"/>
              </w:rPr>
              <w:t>на 31.12 – 95%</w:t>
            </w:r>
          </w:p>
          <w:p w:rsidR="00A1173C" w:rsidRPr="00254973" w:rsidRDefault="00A1173C" w:rsidP="001C68A5">
            <w:pPr>
              <w:pStyle w:val="ConsPlusNormal"/>
              <w:rPr>
                <w:sz w:val="18"/>
                <w:szCs w:val="18"/>
                <w:highlight w:val="red"/>
              </w:rPr>
            </w:pPr>
            <w:r w:rsidRPr="00254973">
              <w:rPr>
                <w:sz w:val="18"/>
                <w:szCs w:val="18"/>
                <w:lang w:val="en-US"/>
              </w:rPr>
              <w:t>min</w:t>
            </w:r>
            <w:r w:rsidRPr="00254973">
              <w:rPr>
                <w:sz w:val="18"/>
                <w:szCs w:val="18"/>
              </w:rPr>
              <w:t xml:space="preserve"> = 0%</w:t>
            </w: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highlight w:val="red"/>
              </w:rPr>
            </w:pPr>
            <w:r w:rsidRPr="00254973">
              <w:rPr>
                <w:sz w:val="18"/>
                <w:szCs w:val="18"/>
              </w:rPr>
              <w:t>10</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highlight w:val="red"/>
              </w:rPr>
            </w:pPr>
          </w:p>
        </w:tc>
      </w:tr>
      <w:tr w:rsidR="00254973" w:rsidTr="009E091D">
        <w:trPr>
          <w:trHeight w:val="2190"/>
        </w:trPr>
        <w:tc>
          <w:tcPr>
            <w:tcW w:w="488"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jc w:val="center"/>
              <w:rPr>
                <w:sz w:val="18"/>
                <w:szCs w:val="18"/>
              </w:rPr>
            </w:pPr>
            <w:r w:rsidRPr="00EF4A9B">
              <w:rPr>
                <w:sz w:val="24"/>
                <w:szCs w:val="24"/>
              </w:rPr>
              <w:t>Р</w:t>
            </w:r>
            <w:r w:rsidRPr="00C050A5">
              <w:rPr>
                <w:sz w:val="24"/>
                <w:szCs w:val="24"/>
                <w:vertAlign w:val="subscript"/>
              </w:rPr>
              <w:t>3</w:t>
            </w:r>
          </w:p>
        </w:tc>
        <w:tc>
          <w:tcPr>
            <w:tcW w:w="5103" w:type="dxa"/>
            <w:tcBorders>
              <w:top w:val="single" w:sz="4" w:space="0" w:color="auto"/>
              <w:left w:val="single" w:sz="4" w:space="0" w:color="auto"/>
              <w:bottom w:val="single" w:sz="4" w:space="0" w:color="auto"/>
              <w:right w:val="single" w:sz="4" w:space="0" w:color="auto"/>
            </w:tcBorders>
          </w:tcPr>
          <w:p w:rsidR="00A1173C" w:rsidRDefault="00A1173C" w:rsidP="001C68A5">
            <w:pPr>
              <w:pStyle w:val="ConsPlusNormal"/>
              <w:rPr>
                <w:sz w:val="18"/>
                <w:szCs w:val="18"/>
              </w:rPr>
            </w:pPr>
            <w:r w:rsidRPr="0005792F">
              <w:rPr>
                <w:sz w:val="18"/>
                <w:szCs w:val="18"/>
              </w:rPr>
              <w:t xml:space="preserve">Доля стоимости заключенных государственных контрактов в совокупном годовом объеме </w:t>
            </w:r>
            <w:r w:rsidRPr="00F85190">
              <w:rPr>
                <w:sz w:val="18"/>
                <w:szCs w:val="18"/>
              </w:rPr>
              <w:t>бюджетных ассигнова</w:t>
            </w:r>
            <w:r>
              <w:rPr>
                <w:sz w:val="18"/>
                <w:szCs w:val="18"/>
              </w:rPr>
              <w:t xml:space="preserve">ний, утвержденных на </w:t>
            </w:r>
            <w:r w:rsidRPr="0005792F">
              <w:rPr>
                <w:sz w:val="18"/>
                <w:szCs w:val="18"/>
              </w:rPr>
              <w:t>закуп</w:t>
            </w:r>
            <w:r>
              <w:rPr>
                <w:sz w:val="18"/>
                <w:szCs w:val="18"/>
              </w:rPr>
              <w:t>ки учреждениям на отчетный финансовый год</w:t>
            </w:r>
          </w:p>
          <w:p w:rsidR="00A1173C" w:rsidRPr="008E059C" w:rsidRDefault="00A1173C" w:rsidP="001C68A5">
            <w:pPr>
              <w:pStyle w:val="ConsPlusNormal"/>
              <w:rPr>
                <w:sz w:val="18"/>
                <w:szCs w:val="18"/>
              </w:rPr>
            </w:pPr>
            <w:r w:rsidRPr="0005792F">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rsidR="00A1173C" w:rsidRPr="000748B3" w:rsidRDefault="00A1173C" w:rsidP="001C68A5">
            <w:pPr>
              <w:pStyle w:val="ConsPlusNormal"/>
              <w:rPr>
                <w:sz w:val="16"/>
                <w:szCs w:val="16"/>
              </w:rPr>
            </w:pPr>
            <w:r w:rsidRPr="000748B3">
              <w:rPr>
                <w:sz w:val="16"/>
                <w:szCs w:val="16"/>
              </w:rPr>
              <w:t xml:space="preserve">Отчет руководителя </w:t>
            </w:r>
            <w:r w:rsidRPr="000748B3">
              <w:rPr>
                <w:bCs/>
                <w:sz w:val="16"/>
                <w:szCs w:val="16"/>
              </w:rPr>
              <w:t xml:space="preserve"> учреждения</w:t>
            </w:r>
            <w:r w:rsidRPr="000748B3">
              <w:rPr>
                <w:sz w:val="16"/>
                <w:szCs w:val="16"/>
              </w:rPr>
              <w:t xml:space="preserve">, </w:t>
            </w:r>
          </w:p>
          <w:p w:rsidR="00A1173C" w:rsidRPr="000748B3" w:rsidRDefault="00A1173C" w:rsidP="001C68A5">
            <w:pPr>
              <w:pStyle w:val="ConsPlusNormal"/>
              <w:rPr>
                <w:sz w:val="16"/>
                <w:szCs w:val="16"/>
              </w:rPr>
            </w:pPr>
            <w:r w:rsidRPr="000748B3">
              <w:rPr>
                <w:sz w:val="16"/>
                <w:szCs w:val="16"/>
              </w:rPr>
              <w:t>ИС УБП,</w:t>
            </w:r>
          </w:p>
          <w:p w:rsidR="00A1173C" w:rsidRPr="000748B3" w:rsidRDefault="00A1173C" w:rsidP="001C68A5">
            <w:pPr>
              <w:pStyle w:val="ConsPlusNormal"/>
              <w:rPr>
                <w:sz w:val="16"/>
                <w:szCs w:val="16"/>
              </w:rPr>
            </w:pPr>
            <w:r w:rsidRPr="000748B3">
              <w:rPr>
                <w:sz w:val="16"/>
                <w:szCs w:val="16"/>
              </w:rPr>
              <w:t>АЦК Госзаказ</w:t>
            </w:r>
          </w:p>
        </w:tc>
        <w:tc>
          <w:tcPr>
            <w:tcW w:w="4394" w:type="dxa"/>
            <w:tcBorders>
              <w:top w:val="single" w:sz="4" w:space="0" w:color="auto"/>
              <w:left w:val="single" w:sz="4" w:space="0" w:color="auto"/>
              <w:bottom w:val="single" w:sz="4" w:space="0" w:color="auto"/>
              <w:right w:val="single" w:sz="4" w:space="0" w:color="auto"/>
            </w:tcBorders>
          </w:tcPr>
          <w:p w:rsidR="00A1173C" w:rsidRDefault="00A1173C" w:rsidP="001C68A5">
            <w:pPr>
              <w:pStyle w:val="ConsPlusNormal"/>
              <w:rPr>
                <w:lang w:val="en-US"/>
              </w:rPr>
            </w:pPr>
            <w:r>
              <w:rPr>
                <w:noProof/>
              </w:rPr>
              <mc:AlternateContent>
                <mc:Choice Requires="wpc">
                  <w:drawing>
                    <wp:inline distT="0" distB="0" distL="0" distR="0" wp14:anchorId="5A5BBCD6" wp14:editId="0C68418D">
                      <wp:extent cx="1526540" cy="495935"/>
                      <wp:effectExtent l="4445" t="0" r="2540" b="0"/>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Line 23"/>
                              <wps:cNvCnPr/>
                              <wps:spPr bwMode="auto">
                                <a:xfrm>
                                  <a:off x="346075" y="203200"/>
                                  <a:ext cx="2622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4"/>
                              <wps:cNvSpPr>
                                <a:spLocks noChangeArrowheads="1"/>
                              </wps:cNvSpPr>
                              <wps:spPr bwMode="auto">
                                <a:xfrm>
                                  <a:off x="484505" y="10414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proofErr w:type="spellStart"/>
                                    <w:proofErr w:type="gramStart"/>
                                    <w:r>
                                      <w:rPr>
                                        <w:color w:val="000000"/>
                                        <w:sz w:val="14"/>
                                        <w:szCs w:val="14"/>
                                        <w:lang w:val="en-US"/>
                                      </w:rPr>
                                      <w:t>gk</w:t>
                                    </w:r>
                                    <w:proofErr w:type="spellEnd"/>
                                    <w:proofErr w:type="gramEnd"/>
                                  </w:p>
                                </w:txbxContent>
                              </wps:txbx>
                              <wps:bodyPr rot="0" vert="horz" wrap="none" lIns="0" tIns="0" rIns="0" bIns="0" anchor="t" anchorCtr="0">
                                <a:spAutoFit/>
                              </wps:bodyPr>
                            </wps:wsp>
                            <wps:wsp>
                              <wps:cNvPr id="22" name="Rectangle 25"/>
                              <wps:cNvSpPr>
                                <a:spLocks noChangeArrowheads="1"/>
                              </wps:cNvSpPr>
                              <wps:spPr bwMode="auto">
                                <a:xfrm>
                                  <a:off x="86360" y="20193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3F2E48" w:rsidRDefault="00A1173C" w:rsidP="00A1173C">
                                    <w:pPr>
                                      <w:rPr>
                                        <w:sz w:val="14"/>
                                        <w:szCs w:val="14"/>
                                        <w:lang w:val="en-US"/>
                                      </w:rPr>
                                    </w:pPr>
                                    <w:r>
                                      <w:rPr>
                                        <w:sz w:val="14"/>
                                        <w:szCs w:val="14"/>
                                        <w:lang w:val="en-US"/>
                                      </w:rPr>
                                      <w:t>3</w:t>
                                    </w:r>
                                  </w:p>
                                </w:txbxContent>
                              </wps:txbx>
                              <wps:bodyPr rot="0" vert="horz" wrap="none" lIns="0" tIns="0" rIns="0" bIns="0" anchor="t" anchorCtr="0">
                                <a:spAutoFit/>
                              </wps:bodyPr>
                            </wps:wsp>
                            <wps:wsp>
                              <wps:cNvPr id="23" name="Rectangle 26"/>
                              <wps:cNvSpPr>
                                <a:spLocks noChangeArrowheads="1"/>
                              </wps:cNvSpPr>
                              <wps:spPr bwMode="auto">
                                <a:xfrm>
                                  <a:off x="469265" y="304165"/>
                                  <a:ext cx="19558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C71DD0" w:rsidRDefault="00A1173C" w:rsidP="00A1173C">
                                    <w:proofErr w:type="spellStart"/>
                                    <w:proofErr w:type="gramStart"/>
                                    <w:r>
                                      <w:rPr>
                                        <w:color w:val="000000"/>
                                        <w:sz w:val="14"/>
                                        <w:szCs w:val="14"/>
                                        <w:lang w:val="en-US"/>
                                      </w:rPr>
                                      <w:t>oz</w:t>
                                    </w:r>
                                    <w:proofErr w:type="spellEnd"/>
                                    <w:proofErr w:type="gramEnd"/>
                                  </w:p>
                                </w:txbxContent>
                              </wps:txbx>
                              <wps:bodyPr rot="0" vert="horz" wrap="square" lIns="0" tIns="0" rIns="0" bIns="0" anchor="t" anchorCtr="0">
                                <a:noAutofit/>
                              </wps:bodyPr>
                            </wps:wsp>
                            <wps:wsp>
                              <wps:cNvPr id="24" name="Rectangle 27"/>
                              <wps:cNvSpPr>
                                <a:spLocks noChangeArrowheads="1"/>
                              </wps:cNvSpPr>
                              <wps:spPr bwMode="auto">
                                <a:xfrm>
                                  <a:off x="374015" y="2019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wps:wsp>
                              <wps:cNvPr id="25" name="Rectangle 28"/>
                              <wps:cNvSpPr>
                                <a:spLocks noChangeArrowheads="1"/>
                              </wps:cNvSpPr>
                              <wps:spPr bwMode="auto">
                                <a:xfrm>
                                  <a:off x="358775" y="2667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wps:wsp>
                              <wps:cNvPr id="26" name="Rectangle 29"/>
                              <wps:cNvSpPr>
                                <a:spLocks noChangeArrowheads="1"/>
                              </wps:cNvSpPr>
                              <wps:spPr bwMode="auto">
                                <a:xfrm>
                                  <a:off x="173355" y="104140"/>
                                  <a:ext cx="5486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wps:txbx>
                              <wps:bodyPr rot="0" vert="horz" wrap="none" lIns="0" tIns="0" rIns="0" bIns="0" anchor="t" anchorCtr="0">
                                <a:spAutoFit/>
                              </wps:bodyPr>
                            </wps:wsp>
                            <wps:wsp>
                              <wps:cNvPr id="27" name="Rectangle 30"/>
                              <wps:cNvSpPr>
                                <a:spLocks noChangeArrowheads="1"/>
                              </wps:cNvSpPr>
                              <wps:spPr bwMode="auto">
                                <a:xfrm>
                                  <a:off x="0" y="104140"/>
                                  <a:ext cx="116459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P</w:t>
                                    </w:r>
                                    <w:r>
                                      <w:rPr>
                                        <w:color w:val="000000"/>
                                      </w:rPr>
                                      <w:t xml:space="preserve">                  </w:t>
                                    </w:r>
                                    <w:r>
                                      <w:rPr>
                                        <w:color w:val="000000"/>
                                        <w:lang w:val="en-US"/>
                                      </w:rPr>
                                      <w:t>100%,</w:t>
                                    </w:r>
                                  </w:p>
                                </w:txbxContent>
                              </wps:txbx>
                              <wps:bodyPr rot="0" vert="horz" wrap="none" lIns="0" tIns="0" rIns="0" bIns="0" anchor="t" anchorCtr="0">
                                <a:noAutofit/>
                              </wps:bodyPr>
                            </wps:wsp>
                          </wpc:wpc>
                        </a:graphicData>
                      </a:graphic>
                    </wp:inline>
                  </w:drawing>
                </mc:Choice>
                <mc:Fallback>
                  <w:pict>
                    <v:group id="Полотно 28" o:spid="_x0000_s1046" editas="canvas" style="width:120.2pt;height:39.05pt;mso-position-horizontal-relative:char;mso-position-vertical-relative:line" coordsize="1526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">
                      <v:shape id="_x0000_s1047" type="#_x0000_t75" style="position:absolute;width:15265;height:4959;visibility:visible;mso-wrap-style:square">
                        <v:fill o:detectmouseclick="t"/>
                        <v:path o:connecttype="none"/>
                      </v:shape>
                      <v:line id="Line 23" o:spid="_x0000_s1048" style="position:absolute;visibility:visible;mso-wrap-style:square" from="3460,2032" to="6083,2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FsAAAADbAAAADwAAAGRycy9kb3ducmV2LnhtbERPy4rCMBTdD/gP4QruxlSRYahGEVFw&#10;oYg6A7q7NLcPbG5iE239+8lCmOXhvGeLztTiSY2vLCsYDRMQxJnVFRcKfs6bz28QPiBrrC2Tghd5&#10;WMx7HzNMtW35SM9TKEQMYZ+igjIEl0rps5IM+qF1xJHLbWMwRNgUUjfYxnBTy3GSfEmDFceGEh2t&#10;Sspup4dRkLdufb6MDnfW+e9ye5i4/S5clRr0u+UURKAu/Ivf7q1WMI7r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vvhbAAAAA2wAAAA8AAAAAAAAAAAAAAAAA&#10;oQIAAGRycy9kb3ducmV2LnhtbFBLBQYAAAAABAAEAPkAAACOAwAAAAA=&#10;" strokeweight=".6pt"/>
                      <v:rect id="Rectangle 24" o:spid="_x0000_s1049" style="position:absolute;left:4845;top:1041;width:89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A1173C" w:rsidRDefault="00A1173C" w:rsidP="00A1173C">
                              <w:proofErr w:type="spellStart"/>
                              <w:proofErr w:type="gramStart"/>
                              <w:r>
                                <w:rPr>
                                  <w:color w:val="000000"/>
                                  <w:sz w:val="14"/>
                                  <w:szCs w:val="14"/>
                                  <w:lang w:val="en-US"/>
                                </w:rPr>
                                <w:t>gk</w:t>
                              </w:r>
                              <w:proofErr w:type="spellEnd"/>
                              <w:proofErr w:type="gramEnd"/>
                            </w:p>
                          </w:txbxContent>
                        </v:textbox>
                      </v:rect>
                      <v:rect id="Rectangle 25" o:spid="_x0000_s1050" style="position:absolute;left:863;top:2019;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1173C" w:rsidRPr="003F2E48" w:rsidRDefault="00A1173C" w:rsidP="00A1173C">
                              <w:pPr>
                                <w:rPr>
                                  <w:sz w:val="14"/>
                                  <w:szCs w:val="14"/>
                                  <w:lang w:val="en-US"/>
                                </w:rPr>
                              </w:pPr>
                              <w:r>
                                <w:rPr>
                                  <w:sz w:val="14"/>
                                  <w:szCs w:val="14"/>
                                  <w:lang w:val="en-US"/>
                                </w:rPr>
                                <w:t>3</w:t>
                              </w:r>
                            </w:p>
                          </w:txbxContent>
                        </v:textbox>
                      </v:rect>
                      <v:rect id="Rectangle 26" o:spid="_x0000_s1051" style="position:absolute;left:4692;top:3041;width:1956;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1173C" w:rsidRPr="00C71DD0" w:rsidRDefault="00A1173C" w:rsidP="00A1173C">
                              <w:proofErr w:type="spellStart"/>
                              <w:proofErr w:type="gramStart"/>
                              <w:r>
                                <w:rPr>
                                  <w:color w:val="000000"/>
                                  <w:sz w:val="14"/>
                                  <w:szCs w:val="14"/>
                                  <w:lang w:val="en-US"/>
                                </w:rPr>
                                <w:t>oz</w:t>
                              </w:r>
                              <w:proofErr w:type="spellEnd"/>
                              <w:proofErr w:type="gramEnd"/>
                            </w:p>
                          </w:txbxContent>
                        </v:textbox>
                      </v:rect>
                      <v:rect id="Rectangle 27" o:spid="_x0000_s1052" style="position:absolute;left:3740;top:2019;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A1173C" w:rsidRDefault="00A1173C" w:rsidP="00A1173C">
                              <w:r>
                                <w:rPr>
                                  <w:color w:val="000000"/>
                                  <w:lang w:val="en-US"/>
                                </w:rPr>
                                <w:t>V</w:t>
                              </w:r>
                            </w:p>
                          </w:txbxContent>
                        </v:textbox>
                      </v:rect>
                      <v:rect id="Rectangle 28" o:spid="_x0000_s1053" style="position:absolute;left:3587;top:266;width:110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A1173C" w:rsidRDefault="00A1173C" w:rsidP="00A1173C">
                              <w:r>
                                <w:rPr>
                                  <w:color w:val="000000"/>
                                  <w:lang w:val="en-US"/>
                                </w:rPr>
                                <w:t>V</w:t>
                              </w:r>
                            </w:p>
                          </w:txbxContent>
                        </v:textbox>
                      </v:rect>
                      <v:rect id="Rectangle 29" o:spid="_x0000_s1054" style="position:absolute;left:1733;top:1041;width:5486;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v:textbox>
                      </v:rect>
                      <v:rect id="Rectangle 30" o:spid="_x0000_s1055" style="position:absolute;top:1041;width:11645;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lq8QA&#10;AADbAAAADwAAAGRycy9kb3ducmV2LnhtbESPzWrDMBCE74W8g9hAb43sUPLjRDZJoaQUckjaB1is&#10;jeXWWjmSmrhvXxUCOQ4z8w2zrgbbiQv50DpWkE8yEMS10y03Cj4/Xp8WIEJE1tg5JgW/FKAqRw9r&#10;LLS78oEux9iIBOFQoAITY19IGWpDFsPE9cTJOzlvMSbpG6k9XhPcdnKaZTNpseW0YLCnF0P19/HH&#10;KqDt7rD82gSzlz4P+f59tnzenZV6HA+bFYhIQ7yHb+03rWA6h/8v6Qf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SpavEAAAA2wAAAA8AAAAAAAAAAAAAAAAAmAIAAGRycy9k&#10;b3ducmV2LnhtbFBLBQYAAAAABAAEAPUAAACJAwAAAAA=&#10;" filled="f" stroked="f">
                        <v:textbox inset="0,0,0,0">
                          <w:txbxContent>
                            <w:p w:rsidR="00A1173C" w:rsidRDefault="00A1173C" w:rsidP="00A1173C">
                              <w:r>
                                <w:rPr>
                                  <w:color w:val="000000"/>
                                  <w:lang w:val="en-US"/>
                                </w:rPr>
                                <w:t>P</w:t>
                              </w:r>
                              <w:r>
                                <w:rPr>
                                  <w:color w:val="000000"/>
                                </w:rPr>
                                <w:t xml:space="preserve">                  </w:t>
                              </w:r>
                              <w:r>
                                <w:rPr>
                                  <w:color w:val="000000"/>
                                  <w:lang w:val="en-US"/>
                                </w:rPr>
                                <w:t>100%,</w:t>
                              </w:r>
                            </w:p>
                          </w:txbxContent>
                        </v:textbox>
                      </v:rect>
                      <w10:anchorlock/>
                    </v:group>
                  </w:pict>
                </mc:Fallback>
              </mc:AlternateContent>
            </w:r>
          </w:p>
          <w:p w:rsidR="00A1173C" w:rsidRPr="00F85190" w:rsidRDefault="00A1173C" w:rsidP="001C68A5">
            <w:pPr>
              <w:autoSpaceDE w:val="0"/>
              <w:autoSpaceDN w:val="0"/>
              <w:adjustRightInd w:val="0"/>
              <w:rPr>
                <w:i/>
                <w:sz w:val="18"/>
                <w:szCs w:val="18"/>
              </w:rPr>
            </w:pPr>
            <w:r w:rsidRPr="00F85190">
              <w:rPr>
                <w:i/>
                <w:sz w:val="18"/>
                <w:szCs w:val="18"/>
              </w:rPr>
              <w:t>где:</w:t>
            </w:r>
          </w:p>
          <w:p w:rsidR="00A1173C" w:rsidRPr="00F85190" w:rsidRDefault="00A1173C" w:rsidP="001C68A5">
            <w:pPr>
              <w:autoSpaceDE w:val="0"/>
              <w:autoSpaceDN w:val="0"/>
              <w:adjustRightInd w:val="0"/>
              <w:rPr>
                <w:sz w:val="18"/>
                <w:szCs w:val="18"/>
              </w:rPr>
            </w:pPr>
            <w:r w:rsidRPr="00F85190">
              <w:rPr>
                <w:sz w:val="18"/>
                <w:szCs w:val="18"/>
              </w:rPr>
              <w:t>V</w:t>
            </w:r>
            <w:proofErr w:type="spellStart"/>
            <w:r>
              <w:rPr>
                <w:sz w:val="18"/>
                <w:szCs w:val="18"/>
                <w:vertAlign w:val="subscript"/>
                <w:lang w:val="en-US"/>
              </w:rPr>
              <w:t>gk</w:t>
            </w:r>
            <w:proofErr w:type="spellEnd"/>
            <w:r w:rsidRPr="00F85190">
              <w:rPr>
                <w:sz w:val="18"/>
                <w:szCs w:val="18"/>
              </w:rPr>
              <w:t xml:space="preserve"> </w:t>
            </w:r>
            <w:r>
              <w:rPr>
                <w:sz w:val="18"/>
                <w:szCs w:val="18"/>
              </w:rPr>
              <w:t>–</w:t>
            </w:r>
            <w:r w:rsidRPr="00F85190">
              <w:rPr>
                <w:sz w:val="18"/>
                <w:szCs w:val="18"/>
              </w:rPr>
              <w:t xml:space="preserve"> </w:t>
            </w:r>
            <w:r>
              <w:rPr>
                <w:sz w:val="18"/>
                <w:szCs w:val="18"/>
              </w:rPr>
              <w:t>стоимость заключенных учреждением государственных контрактов</w:t>
            </w:r>
            <w:r w:rsidRPr="00F85190">
              <w:rPr>
                <w:sz w:val="18"/>
                <w:szCs w:val="18"/>
              </w:rPr>
              <w:t xml:space="preserve"> в отчетном </w:t>
            </w:r>
            <w:r>
              <w:rPr>
                <w:sz w:val="18"/>
                <w:szCs w:val="18"/>
              </w:rPr>
              <w:t>периоде, тыс. рублей</w:t>
            </w:r>
            <w:r w:rsidRPr="00F85190">
              <w:rPr>
                <w:sz w:val="18"/>
                <w:szCs w:val="18"/>
              </w:rPr>
              <w:t>;</w:t>
            </w:r>
          </w:p>
          <w:p w:rsidR="00A1173C" w:rsidRPr="0005792F" w:rsidRDefault="00A1173C" w:rsidP="001C68A5">
            <w:pPr>
              <w:pStyle w:val="ConsPlusNormal"/>
              <w:rPr>
                <w:sz w:val="18"/>
                <w:szCs w:val="18"/>
              </w:rPr>
            </w:pPr>
            <w:r w:rsidRPr="00F85190">
              <w:rPr>
                <w:sz w:val="18"/>
                <w:szCs w:val="18"/>
              </w:rPr>
              <w:t>V</w:t>
            </w:r>
            <w:proofErr w:type="spellStart"/>
            <w:r>
              <w:rPr>
                <w:sz w:val="18"/>
                <w:szCs w:val="18"/>
                <w:vertAlign w:val="subscript"/>
                <w:lang w:val="en-US"/>
              </w:rPr>
              <w:t>oz</w:t>
            </w:r>
            <w:proofErr w:type="spellEnd"/>
            <w:r w:rsidRPr="00F85190">
              <w:rPr>
                <w:sz w:val="18"/>
                <w:szCs w:val="18"/>
              </w:rPr>
              <w:t xml:space="preserve"> </w:t>
            </w:r>
            <w:r>
              <w:rPr>
                <w:sz w:val="18"/>
                <w:szCs w:val="18"/>
              </w:rPr>
              <w:t>–</w:t>
            </w:r>
            <w:r w:rsidRPr="00F85190">
              <w:rPr>
                <w:sz w:val="18"/>
                <w:szCs w:val="18"/>
              </w:rPr>
              <w:t xml:space="preserve"> </w:t>
            </w:r>
            <w:r>
              <w:rPr>
                <w:sz w:val="18"/>
                <w:szCs w:val="18"/>
              </w:rPr>
              <w:t xml:space="preserve">совокупный годовой объем </w:t>
            </w:r>
            <w:r w:rsidRPr="00F85190">
              <w:rPr>
                <w:sz w:val="18"/>
                <w:szCs w:val="18"/>
              </w:rPr>
              <w:t xml:space="preserve"> бюджетных ассигнова</w:t>
            </w:r>
            <w:r>
              <w:rPr>
                <w:sz w:val="18"/>
                <w:szCs w:val="18"/>
              </w:rPr>
              <w:t xml:space="preserve">ний, утвержденных на </w:t>
            </w:r>
            <w:r w:rsidRPr="0005792F">
              <w:rPr>
                <w:sz w:val="18"/>
                <w:szCs w:val="18"/>
              </w:rPr>
              <w:t>закуп</w:t>
            </w:r>
            <w:r>
              <w:rPr>
                <w:sz w:val="18"/>
                <w:szCs w:val="18"/>
              </w:rPr>
              <w:t xml:space="preserve">ки </w:t>
            </w:r>
            <w:proofErr w:type="gramStart"/>
            <w:r>
              <w:rPr>
                <w:sz w:val="18"/>
                <w:szCs w:val="18"/>
              </w:rPr>
              <w:t>на</w:t>
            </w:r>
            <w:proofErr w:type="gramEnd"/>
            <w:r>
              <w:rPr>
                <w:sz w:val="18"/>
                <w:szCs w:val="18"/>
              </w:rPr>
              <w:t xml:space="preserve"> учреждению в отчетном финансовом году, </w:t>
            </w:r>
            <w:r w:rsidRPr="00F85190">
              <w:rPr>
                <w:sz w:val="18"/>
                <w:szCs w:val="18"/>
              </w:rPr>
              <w:t>тыс. рублей</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w:t>
            </w:r>
            <w:r w:rsidRPr="00254973">
              <w:rPr>
                <w:sz w:val="18"/>
                <w:szCs w:val="18"/>
              </w:rPr>
              <w:t xml:space="preserve"> =</w:t>
            </w:r>
          </w:p>
          <w:p w:rsidR="00A1173C" w:rsidRPr="00254973" w:rsidRDefault="00A1173C" w:rsidP="001C68A5">
            <w:pPr>
              <w:pStyle w:val="ConsPlusNormal"/>
              <w:rPr>
                <w:sz w:val="18"/>
                <w:szCs w:val="18"/>
              </w:rPr>
            </w:pPr>
            <w:r w:rsidRPr="00254973">
              <w:rPr>
                <w:sz w:val="18"/>
                <w:szCs w:val="18"/>
              </w:rPr>
              <w:t>на 01.04 - 30%;</w:t>
            </w:r>
          </w:p>
          <w:p w:rsidR="00A1173C" w:rsidRPr="00254973" w:rsidRDefault="00A1173C" w:rsidP="001C68A5">
            <w:pPr>
              <w:pStyle w:val="ConsPlusNormal"/>
              <w:rPr>
                <w:sz w:val="18"/>
                <w:szCs w:val="18"/>
              </w:rPr>
            </w:pPr>
            <w:r w:rsidRPr="00254973">
              <w:rPr>
                <w:sz w:val="18"/>
                <w:szCs w:val="18"/>
              </w:rPr>
              <w:t>на 01.07 - 60%;</w:t>
            </w:r>
          </w:p>
          <w:p w:rsidR="00A1173C" w:rsidRPr="00254973" w:rsidRDefault="00A1173C" w:rsidP="001C68A5">
            <w:pPr>
              <w:pStyle w:val="ConsPlusNormal"/>
              <w:rPr>
                <w:sz w:val="18"/>
                <w:szCs w:val="18"/>
              </w:rPr>
            </w:pPr>
            <w:r w:rsidRPr="00254973">
              <w:rPr>
                <w:sz w:val="18"/>
                <w:szCs w:val="18"/>
              </w:rPr>
              <w:t>на 01.10 - 85%;</w:t>
            </w:r>
          </w:p>
          <w:p w:rsidR="00A1173C" w:rsidRPr="00254973" w:rsidRDefault="00A1173C" w:rsidP="001C68A5">
            <w:pPr>
              <w:pStyle w:val="ConsPlusNormal"/>
              <w:rPr>
                <w:sz w:val="18"/>
                <w:szCs w:val="18"/>
              </w:rPr>
            </w:pPr>
            <w:r w:rsidRPr="00254973">
              <w:rPr>
                <w:sz w:val="18"/>
                <w:szCs w:val="18"/>
              </w:rPr>
              <w:t>на 31.12 – 98%</w:t>
            </w:r>
            <w:r w:rsidRPr="00254973">
              <w:rPr>
                <w:rStyle w:val="af1"/>
                <w:sz w:val="18"/>
                <w:szCs w:val="18"/>
              </w:rPr>
              <w:footnoteReference w:id="1"/>
            </w:r>
          </w:p>
          <w:p w:rsidR="00A1173C" w:rsidRPr="00254973" w:rsidRDefault="00A1173C" w:rsidP="001C68A5">
            <w:pPr>
              <w:pStyle w:val="ConsPlusNormal"/>
              <w:rPr>
                <w:sz w:val="18"/>
                <w:szCs w:val="18"/>
                <w:highlight w:val="red"/>
              </w:rPr>
            </w:pPr>
            <w:r w:rsidRPr="00254973">
              <w:rPr>
                <w:sz w:val="18"/>
                <w:szCs w:val="18"/>
                <w:lang w:val="en-US"/>
              </w:rPr>
              <w:t xml:space="preserve">min = </w:t>
            </w:r>
            <w:r w:rsidRPr="00254973">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highlight w:val="red"/>
              </w:rPr>
            </w:pPr>
            <w:r w:rsidRPr="00254973">
              <w:rPr>
                <w:sz w:val="18"/>
                <w:szCs w:val="18"/>
                <w:lang w:val="en-US"/>
              </w:rPr>
              <w:t>10</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highlight w:val="red"/>
              </w:rPr>
            </w:pPr>
          </w:p>
        </w:tc>
      </w:tr>
      <w:tr w:rsidR="00254973" w:rsidTr="009E091D">
        <w:trPr>
          <w:trHeight w:val="1588"/>
        </w:trPr>
        <w:tc>
          <w:tcPr>
            <w:tcW w:w="488"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jc w:val="center"/>
              <w:rPr>
                <w:sz w:val="18"/>
                <w:szCs w:val="18"/>
              </w:rPr>
            </w:pPr>
            <w:r w:rsidRPr="00EF4A9B">
              <w:rPr>
                <w:sz w:val="24"/>
                <w:szCs w:val="24"/>
              </w:rPr>
              <w:lastRenderedPageBreak/>
              <w:t>Р</w:t>
            </w:r>
            <w:proofErr w:type="gramStart"/>
            <w:r w:rsidRPr="00C050A5">
              <w:rPr>
                <w:sz w:val="24"/>
                <w:szCs w:val="24"/>
                <w:vertAlign w:val="subscript"/>
              </w:rPr>
              <w:t>4</w:t>
            </w:r>
            <w:proofErr w:type="gramEnd"/>
          </w:p>
        </w:tc>
        <w:tc>
          <w:tcPr>
            <w:tcW w:w="5103"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rPr>
                <w:sz w:val="18"/>
                <w:szCs w:val="18"/>
                <w:highlight w:val="red"/>
              </w:rPr>
            </w:pPr>
            <w:r>
              <w:rPr>
                <w:sz w:val="18"/>
                <w:szCs w:val="18"/>
              </w:rPr>
              <w:t>С</w:t>
            </w:r>
            <w:r w:rsidRPr="00655FFC">
              <w:rPr>
                <w:sz w:val="18"/>
                <w:szCs w:val="18"/>
              </w:rPr>
              <w:t>воевременно</w:t>
            </w:r>
            <w:r>
              <w:rPr>
                <w:sz w:val="18"/>
                <w:szCs w:val="18"/>
              </w:rPr>
              <w:t>е представление учреждениями</w:t>
            </w:r>
            <w:r w:rsidRPr="00655FFC">
              <w:rPr>
                <w:sz w:val="18"/>
                <w:szCs w:val="18"/>
              </w:rPr>
              <w:t xml:space="preserve"> документов и материалов по расходам для составления проекта областного бюджета Ленинградской области на очередной финансовый год и плановый период</w:t>
            </w:r>
            <w:r>
              <w:rPr>
                <w:sz w:val="18"/>
                <w:szCs w:val="18"/>
              </w:rPr>
              <w:t xml:space="preserve"> (внесения изменений)</w:t>
            </w:r>
          </w:p>
        </w:tc>
        <w:tc>
          <w:tcPr>
            <w:tcW w:w="1418" w:type="dxa"/>
            <w:tcBorders>
              <w:top w:val="single" w:sz="4" w:space="0" w:color="auto"/>
              <w:left w:val="single" w:sz="4" w:space="0" w:color="auto"/>
              <w:bottom w:val="single" w:sz="4" w:space="0" w:color="auto"/>
              <w:right w:val="single" w:sz="4" w:space="0" w:color="auto"/>
            </w:tcBorders>
          </w:tcPr>
          <w:p w:rsidR="00A1173C" w:rsidRPr="00D11749" w:rsidRDefault="00A1173C" w:rsidP="001C68A5">
            <w:pPr>
              <w:pStyle w:val="ConsPlusNormal"/>
              <w:rPr>
                <w:sz w:val="16"/>
                <w:szCs w:val="16"/>
                <w:highlight w:val="red"/>
              </w:rPr>
            </w:pPr>
            <w:r w:rsidRPr="00D11749">
              <w:rPr>
                <w:sz w:val="16"/>
                <w:szCs w:val="16"/>
              </w:rPr>
              <w:t>Отчет руководителя</w:t>
            </w:r>
            <w:r>
              <w:rPr>
                <w:sz w:val="16"/>
                <w:szCs w:val="16"/>
              </w:rPr>
              <w:t xml:space="preserve"> </w:t>
            </w:r>
            <w:r>
              <w:rPr>
                <w:b/>
                <w:bCs/>
                <w:sz w:val="16"/>
                <w:szCs w:val="16"/>
              </w:rPr>
              <w:t xml:space="preserve"> </w:t>
            </w:r>
            <w:r w:rsidRPr="003F00EB">
              <w:rPr>
                <w:bCs/>
                <w:sz w:val="16"/>
                <w:szCs w:val="16"/>
              </w:rPr>
              <w:t>учреждения</w:t>
            </w:r>
            <w:r w:rsidRPr="00D11749">
              <w:rPr>
                <w:sz w:val="16"/>
                <w:szCs w:val="16"/>
              </w:rPr>
              <w:t>, информация отдела бюджетного учета и государственных закупок Комитета</w:t>
            </w:r>
          </w:p>
        </w:tc>
        <w:tc>
          <w:tcPr>
            <w:tcW w:w="4394" w:type="dxa"/>
            <w:tcBorders>
              <w:top w:val="single" w:sz="4" w:space="0" w:color="auto"/>
              <w:left w:val="single" w:sz="4" w:space="0" w:color="auto"/>
              <w:bottom w:val="single" w:sz="4" w:space="0" w:color="auto"/>
              <w:right w:val="single" w:sz="4" w:space="0" w:color="auto"/>
            </w:tcBorders>
          </w:tcPr>
          <w:p w:rsidR="00A1173C" w:rsidRPr="004D4CA2" w:rsidRDefault="00A1173C" w:rsidP="001C68A5">
            <w:pPr>
              <w:pStyle w:val="ConsPlusNormal"/>
              <w:autoSpaceDE/>
              <w:autoSpaceDN/>
              <w:adjustRightInd/>
              <w:rPr>
                <w:b/>
                <w:sz w:val="24"/>
                <w:szCs w:val="24"/>
              </w:rPr>
            </w:pPr>
            <w:r>
              <w:rPr>
                <w:sz w:val="24"/>
                <w:szCs w:val="24"/>
              </w:rPr>
              <w:t>Р</w:t>
            </w:r>
            <w:proofErr w:type="gramStart"/>
            <w:r w:rsidRPr="00A1173C">
              <w:rPr>
                <w:sz w:val="24"/>
                <w:szCs w:val="24"/>
                <w:vertAlign w:val="subscript"/>
              </w:rPr>
              <w:t>4</w:t>
            </w:r>
            <w:proofErr w:type="gramEnd"/>
            <w:r>
              <w:rPr>
                <w:sz w:val="16"/>
                <w:szCs w:val="16"/>
              </w:rPr>
              <w:t xml:space="preserve"> </w:t>
            </w:r>
            <w:r>
              <w:rPr>
                <w:sz w:val="24"/>
                <w:szCs w:val="24"/>
              </w:rPr>
              <w:t xml:space="preserve">= </w:t>
            </w:r>
            <w:proofErr w:type="spellStart"/>
            <w:r w:rsidRPr="00B833F2">
              <w:rPr>
                <w:sz w:val="24"/>
                <w:szCs w:val="24"/>
              </w:rPr>
              <w:t>Q</w:t>
            </w:r>
            <w:r w:rsidRPr="001529F4">
              <w:rPr>
                <w:sz w:val="18"/>
                <w:szCs w:val="18"/>
                <w:vertAlign w:val="subscript"/>
              </w:rPr>
              <w:t>n</w:t>
            </w:r>
            <w:proofErr w:type="spellEnd"/>
            <w:r w:rsidRPr="001529F4">
              <w:rPr>
                <w:sz w:val="18"/>
                <w:szCs w:val="18"/>
                <w:vertAlign w:val="subscript"/>
                <w:lang w:val="en-US"/>
              </w:rPr>
              <w:t>d</w:t>
            </w:r>
            <w:r w:rsidRPr="001529F4">
              <w:rPr>
                <w:sz w:val="18"/>
                <w:szCs w:val="18"/>
                <w:vertAlign w:val="subscript"/>
              </w:rPr>
              <w:t>b</w:t>
            </w:r>
            <w:r>
              <w:rPr>
                <w:sz w:val="16"/>
                <w:szCs w:val="16"/>
              </w:rPr>
              <w:t xml:space="preserve">, </w:t>
            </w:r>
          </w:p>
          <w:p w:rsidR="00A1173C" w:rsidRPr="00655FFC" w:rsidRDefault="00A1173C" w:rsidP="001C68A5">
            <w:pPr>
              <w:autoSpaceDE w:val="0"/>
              <w:autoSpaceDN w:val="0"/>
              <w:adjustRightInd w:val="0"/>
              <w:rPr>
                <w:i/>
                <w:sz w:val="18"/>
                <w:szCs w:val="18"/>
              </w:rPr>
            </w:pPr>
            <w:r w:rsidRPr="00655FFC">
              <w:rPr>
                <w:i/>
                <w:sz w:val="18"/>
                <w:szCs w:val="18"/>
              </w:rPr>
              <w:t>где:</w:t>
            </w:r>
          </w:p>
          <w:p w:rsidR="00A1173C" w:rsidRPr="00340143" w:rsidRDefault="00A1173C" w:rsidP="001C68A5">
            <w:pPr>
              <w:pStyle w:val="ConsPlusNormal"/>
              <w:jc w:val="both"/>
              <w:rPr>
                <w:b/>
                <w:sz w:val="24"/>
                <w:szCs w:val="24"/>
              </w:rPr>
            </w:pPr>
            <w:proofErr w:type="spellStart"/>
            <w:r w:rsidRPr="00655FFC">
              <w:rPr>
                <w:sz w:val="18"/>
                <w:szCs w:val="18"/>
              </w:rPr>
              <w:t>Q</w:t>
            </w:r>
            <w:r w:rsidRPr="001529F4">
              <w:rPr>
                <w:sz w:val="18"/>
                <w:szCs w:val="18"/>
                <w:vertAlign w:val="subscript"/>
              </w:rPr>
              <w:t>n</w:t>
            </w:r>
            <w:proofErr w:type="spellEnd"/>
            <w:r w:rsidRPr="001529F4">
              <w:rPr>
                <w:sz w:val="18"/>
                <w:szCs w:val="18"/>
                <w:vertAlign w:val="subscript"/>
                <w:lang w:val="en-US"/>
              </w:rPr>
              <w:t>d</w:t>
            </w:r>
            <w:r w:rsidRPr="001529F4">
              <w:rPr>
                <w:sz w:val="18"/>
                <w:szCs w:val="18"/>
                <w:vertAlign w:val="subscript"/>
              </w:rPr>
              <w:t>b</w:t>
            </w:r>
            <w:r w:rsidRPr="004D4CA2">
              <w:rPr>
                <w:sz w:val="24"/>
                <w:szCs w:val="24"/>
              </w:rPr>
              <w:t xml:space="preserve"> – </w:t>
            </w:r>
            <w:r w:rsidRPr="00655FFC">
              <w:rPr>
                <w:sz w:val="18"/>
                <w:szCs w:val="18"/>
              </w:rPr>
              <w:t>число случаев несвоевременного представления</w:t>
            </w:r>
            <w:r>
              <w:rPr>
                <w:sz w:val="18"/>
                <w:szCs w:val="18"/>
              </w:rPr>
              <w:t xml:space="preserve"> учреждением</w:t>
            </w:r>
            <w:r w:rsidRPr="004D4CA2">
              <w:rPr>
                <w:sz w:val="24"/>
                <w:szCs w:val="24"/>
              </w:rPr>
              <w:t xml:space="preserve"> </w:t>
            </w:r>
            <w:r w:rsidRPr="00655FFC">
              <w:rPr>
                <w:sz w:val="18"/>
                <w:szCs w:val="18"/>
              </w:rPr>
              <w:t>документов и материалов по расходам для составления проекта областного бюджета Ленинградской области на очередной финансовый год и плановый период</w:t>
            </w:r>
            <w:r>
              <w:rPr>
                <w:sz w:val="18"/>
                <w:szCs w:val="18"/>
              </w:rPr>
              <w:t xml:space="preserve"> (внесения изменений), </w:t>
            </w:r>
            <w:r w:rsidRPr="00655FFC">
              <w:rPr>
                <w:sz w:val="18"/>
                <w:szCs w:val="18"/>
              </w:rPr>
              <w:t>единиц</w:t>
            </w:r>
          </w:p>
          <w:p w:rsidR="00A1173C" w:rsidRPr="008E059C" w:rsidRDefault="00A1173C" w:rsidP="001C68A5">
            <w:pPr>
              <w:pStyle w:val="ConsPlusNormal"/>
              <w:jc w:val="center"/>
              <w:rPr>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lang w:val="en-US"/>
              </w:rPr>
            </w:pPr>
            <w:r w:rsidRPr="00254973">
              <w:rPr>
                <w:sz w:val="18"/>
                <w:szCs w:val="18"/>
                <w:lang w:val="en-US"/>
              </w:rPr>
              <w:t>max</w:t>
            </w:r>
            <w:r w:rsidRPr="00254973">
              <w:rPr>
                <w:sz w:val="18"/>
                <w:szCs w:val="18"/>
              </w:rPr>
              <w:t xml:space="preserve"> </w:t>
            </w:r>
            <w:r w:rsidRPr="00254973">
              <w:rPr>
                <w:sz w:val="18"/>
                <w:szCs w:val="18"/>
                <w:lang w:val="en-US"/>
              </w:rPr>
              <w:t>=</w:t>
            </w:r>
            <w:r w:rsidRPr="00254973">
              <w:rPr>
                <w:sz w:val="18"/>
                <w:szCs w:val="18"/>
              </w:rPr>
              <w:t xml:space="preserve"> </w:t>
            </w:r>
            <w:r w:rsidRPr="00254973">
              <w:rPr>
                <w:sz w:val="18"/>
                <w:szCs w:val="18"/>
                <w:lang w:val="en-US"/>
              </w:rPr>
              <w:t>0</w:t>
            </w:r>
          </w:p>
          <w:p w:rsidR="00A1173C" w:rsidRPr="00254973" w:rsidRDefault="00A1173C" w:rsidP="001C68A5">
            <w:pPr>
              <w:pStyle w:val="ConsPlusNormal"/>
              <w:rPr>
                <w:sz w:val="18"/>
                <w:szCs w:val="18"/>
                <w:highlight w:val="red"/>
              </w:rPr>
            </w:pPr>
            <w:r w:rsidRPr="00254973">
              <w:rPr>
                <w:sz w:val="18"/>
                <w:szCs w:val="18"/>
                <w:lang w:val="en-US"/>
              </w:rPr>
              <w:t>min</w:t>
            </w:r>
            <w:r w:rsidRPr="00254973">
              <w:rPr>
                <w:sz w:val="18"/>
                <w:szCs w:val="18"/>
              </w:rPr>
              <w:t xml:space="preserve"> </w:t>
            </w:r>
            <w:r w:rsidRPr="00254973">
              <w:rPr>
                <w:sz w:val="18"/>
                <w:szCs w:val="18"/>
                <w:lang w:val="en-US"/>
              </w:rPr>
              <w:t>=</w:t>
            </w:r>
            <w:r w:rsidRPr="00254973">
              <w:rPr>
                <w:sz w:val="18"/>
                <w:szCs w:val="18"/>
              </w:rPr>
              <w:t xml:space="preserve"> </w:t>
            </w:r>
            <w:r w:rsidRPr="00254973">
              <w:rPr>
                <w:sz w:val="18"/>
                <w:szCs w:val="18"/>
                <w:lang w:val="en-US"/>
              </w:rPr>
              <w:t>1</w:t>
            </w: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highlight w:val="red"/>
              </w:rPr>
            </w:pPr>
            <w:r w:rsidRPr="00254973">
              <w:rPr>
                <w:sz w:val="18"/>
                <w:szCs w:val="18"/>
                <w:lang w:val="en-US"/>
              </w:rPr>
              <w:t>10</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highlight w:val="red"/>
              </w:rPr>
            </w:pPr>
          </w:p>
        </w:tc>
      </w:tr>
      <w:tr w:rsidR="00254973" w:rsidTr="009E091D">
        <w:trPr>
          <w:trHeight w:val="1297"/>
        </w:trPr>
        <w:tc>
          <w:tcPr>
            <w:tcW w:w="488"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jc w:val="center"/>
              <w:rPr>
                <w:sz w:val="18"/>
                <w:szCs w:val="18"/>
              </w:rPr>
            </w:pPr>
            <w:r w:rsidRPr="00EF4A9B">
              <w:rPr>
                <w:sz w:val="24"/>
                <w:szCs w:val="24"/>
              </w:rPr>
              <w:t>Р</w:t>
            </w:r>
            <w:r w:rsidRPr="00C050A5">
              <w:rPr>
                <w:sz w:val="24"/>
                <w:szCs w:val="24"/>
                <w:vertAlign w:val="subscript"/>
              </w:rPr>
              <w:t>5</w:t>
            </w:r>
          </w:p>
        </w:tc>
        <w:tc>
          <w:tcPr>
            <w:tcW w:w="5103"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rPr>
                <w:sz w:val="18"/>
                <w:szCs w:val="18"/>
                <w:highlight w:val="red"/>
              </w:rPr>
            </w:pPr>
            <w:r w:rsidRPr="00655FFC">
              <w:rPr>
                <w:sz w:val="18"/>
                <w:szCs w:val="18"/>
              </w:rPr>
              <w:t xml:space="preserve">Своевременное и качественное представление </w:t>
            </w:r>
            <w:r>
              <w:rPr>
                <w:sz w:val="18"/>
                <w:szCs w:val="18"/>
              </w:rPr>
              <w:t xml:space="preserve"> учреждениями</w:t>
            </w:r>
            <w:r w:rsidRPr="00655FFC">
              <w:rPr>
                <w:sz w:val="18"/>
                <w:szCs w:val="18"/>
              </w:rPr>
              <w:t xml:space="preserve"> отчетности об исполнении бюджета, государственных программ Ленинградской области и иных отчетов, установленных законодательством и/или предоставляемых по поступившим запросам </w:t>
            </w:r>
            <w:r>
              <w:rPr>
                <w:sz w:val="18"/>
                <w:szCs w:val="18"/>
              </w:rPr>
              <w:t>(далее – отчетность)</w:t>
            </w:r>
          </w:p>
        </w:tc>
        <w:tc>
          <w:tcPr>
            <w:tcW w:w="1418" w:type="dxa"/>
            <w:tcBorders>
              <w:top w:val="single" w:sz="4" w:space="0" w:color="auto"/>
              <w:left w:val="single" w:sz="4" w:space="0" w:color="auto"/>
              <w:bottom w:val="single" w:sz="4" w:space="0" w:color="auto"/>
              <w:right w:val="single" w:sz="4" w:space="0" w:color="auto"/>
            </w:tcBorders>
          </w:tcPr>
          <w:p w:rsidR="00A1173C" w:rsidRPr="00D11749" w:rsidRDefault="00A1173C" w:rsidP="001C68A5">
            <w:pPr>
              <w:pStyle w:val="ConsPlusNormal"/>
              <w:rPr>
                <w:sz w:val="16"/>
                <w:szCs w:val="16"/>
              </w:rPr>
            </w:pPr>
            <w:r w:rsidRPr="00D11749">
              <w:rPr>
                <w:sz w:val="16"/>
                <w:szCs w:val="16"/>
              </w:rPr>
              <w:t>Отчет руководителя</w:t>
            </w:r>
            <w:r>
              <w:rPr>
                <w:sz w:val="16"/>
                <w:szCs w:val="16"/>
              </w:rPr>
              <w:t xml:space="preserve"> </w:t>
            </w:r>
            <w:r w:rsidRPr="003F00EB">
              <w:rPr>
                <w:sz w:val="16"/>
                <w:szCs w:val="16"/>
              </w:rPr>
              <w:t xml:space="preserve"> учреждения</w:t>
            </w:r>
            <w:r w:rsidRPr="00D11749">
              <w:rPr>
                <w:sz w:val="16"/>
                <w:szCs w:val="16"/>
              </w:rPr>
              <w:t xml:space="preserve">, Свод-Смарт, система электронного документооборота Ленинградской области (далее - СЭД), информация от руководителей структурных подразделений Комитета </w:t>
            </w:r>
          </w:p>
        </w:tc>
        <w:tc>
          <w:tcPr>
            <w:tcW w:w="4394" w:type="dxa"/>
            <w:tcBorders>
              <w:top w:val="single" w:sz="4" w:space="0" w:color="auto"/>
              <w:left w:val="single" w:sz="4" w:space="0" w:color="auto"/>
              <w:bottom w:val="single" w:sz="4" w:space="0" w:color="auto"/>
              <w:right w:val="single" w:sz="4" w:space="0" w:color="auto"/>
            </w:tcBorders>
          </w:tcPr>
          <w:p w:rsidR="00A1173C" w:rsidRPr="004D4CA2" w:rsidRDefault="00A1173C" w:rsidP="001C68A5">
            <w:pPr>
              <w:pStyle w:val="ConsPlusNormal"/>
              <w:autoSpaceDE/>
              <w:autoSpaceDN/>
              <w:adjustRightInd/>
              <w:rPr>
                <w:b/>
                <w:sz w:val="24"/>
                <w:szCs w:val="24"/>
              </w:rPr>
            </w:pPr>
            <w:r>
              <w:rPr>
                <w:sz w:val="24"/>
                <w:szCs w:val="24"/>
              </w:rPr>
              <w:t>Р</w:t>
            </w:r>
            <w:r w:rsidRPr="00A1173C">
              <w:rPr>
                <w:sz w:val="24"/>
                <w:szCs w:val="24"/>
                <w:vertAlign w:val="subscript"/>
              </w:rPr>
              <w:t>5</w:t>
            </w:r>
            <w:r>
              <w:rPr>
                <w:sz w:val="16"/>
                <w:szCs w:val="16"/>
              </w:rPr>
              <w:t xml:space="preserve"> </w:t>
            </w:r>
            <w:r>
              <w:rPr>
                <w:sz w:val="24"/>
                <w:szCs w:val="24"/>
              </w:rPr>
              <w:t xml:space="preserve">= </w:t>
            </w:r>
            <w:proofErr w:type="spellStart"/>
            <w:r w:rsidRPr="00B833F2">
              <w:rPr>
                <w:sz w:val="24"/>
                <w:szCs w:val="24"/>
              </w:rPr>
              <w:t>Q</w:t>
            </w:r>
            <w:r w:rsidRPr="001529F4">
              <w:rPr>
                <w:sz w:val="18"/>
                <w:szCs w:val="18"/>
                <w:vertAlign w:val="subscript"/>
              </w:rPr>
              <w:t>n</w:t>
            </w:r>
            <w:proofErr w:type="spellEnd"/>
            <w:r w:rsidRPr="001529F4">
              <w:rPr>
                <w:sz w:val="18"/>
                <w:szCs w:val="18"/>
                <w:vertAlign w:val="subscript"/>
                <w:lang w:val="en-US"/>
              </w:rPr>
              <w:t>o</w:t>
            </w:r>
            <w:r>
              <w:rPr>
                <w:sz w:val="16"/>
                <w:szCs w:val="16"/>
              </w:rPr>
              <w:t xml:space="preserve">, </w:t>
            </w:r>
          </w:p>
          <w:p w:rsidR="00A1173C" w:rsidRPr="00655FFC" w:rsidRDefault="00A1173C" w:rsidP="001C68A5">
            <w:pPr>
              <w:autoSpaceDE w:val="0"/>
              <w:autoSpaceDN w:val="0"/>
              <w:adjustRightInd w:val="0"/>
              <w:rPr>
                <w:i/>
                <w:sz w:val="18"/>
                <w:szCs w:val="18"/>
              </w:rPr>
            </w:pPr>
            <w:r w:rsidRPr="00655FFC">
              <w:rPr>
                <w:i/>
                <w:sz w:val="18"/>
                <w:szCs w:val="18"/>
              </w:rPr>
              <w:t>где:</w:t>
            </w:r>
          </w:p>
          <w:p w:rsidR="00A1173C" w:rsidRPr="008E059C" w:rsidRDefault="00A1173C" w:rsidP="001C68A5">
            <w:pPr>
              <w:pStyle w:val="ConsPlusNormal"/>
              <w:jc w:val="both"/>
              <w:rPr>
                <w:sz w:val="18"/>
                <w:szCs w:val="18"/>
                <w:highlight w:val="red"/>
              </w:rPr>
            </w:pPr>
            <w:proofErr w:type="spellStart"/>
            <w:r w:rsidRPr="00C050A5">
              <w:rPr>
                <w:sz w:val="24"/>
                <w:szCs w:val="24"/>
              </w:rPr>
              <w:t>Q</w:t>
            </w:r>
            <w:r w:rsidRPr="001529F4">
              <w:rPr>
                <w:sz w:val="18"/>
                <w:szCs w:val="18"/>
                <w:vertAlign w:val="subscript"/>
              </w:rPr>
              <w:t>n</w:t>
            </w:r>
            <w:proofErr w:type="spellEnd"/>
            <w:r w:rsidRPr="001529F4">
              <w:rPr>
                <w:sz w:val="18"/>
                <w:szCs w:val="18"/>
                <w:vertAlign w:val="subscript"/>
                <w:lang w:val="en-US"/>
              </w:rPr>
              <w:t>o</w:t>
            </w:r>
            <w:r w:rsidRPr="004D4CA2">
              <w:rPr>
                <w:sz w:val="24"/>
                <w:szCs w:val="24"/>
              </w:rPr>
              <w:t xml:space="preserve"> – </w:t>
            </w:r>
            <w:r w:rsidRPr="00655FFC">
              <w:rPr>
                <w:sz w:val="18"/>
                <w:szCs w:val="18"/>
              </w:rPr>
              <w:t>число случаев несвоевременного представления</w:t>
            </w:r>
            <w:r w:rsidRPr="004D4CA2">
              <w:rPr>
                <w:sz w:val="24"/>
                <w:szCs w:val="24"/>
              </w:rPr>
              <w:t xml:space="preserve"> </w:t>
            </w:r>
            <w:r>
              <w:rPr>
                <w:sz w:val="18"/>
                <w:szCs w:val="18"/>
              </w:rPr>
              <w:t xml:space="preserve">отчетности/либо искажения в ней информации, </w:t>
            </w:r>
            <w:r w:rsidRPr="00655FFC">
              <w:rPr>
                <w:sz w:val="18"/>
                <w:szCs w:val="18"/>
              </w:rPr>
              <w:t>единиц</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lang w:val="en-US"/>
              </w:rPr>
            </w:pPr>
            <w:r w:rsidRPr="00254973">
              <w:rPr>
                <w:sz w:val="18"/>
                <w:szCs w:val="18"/>
                <w:lang w:val="en-US"/>
              </w:rPr>
              <w:t>max</w:t>
            </w:r>
            <w:r w:rsidRPr="00254973">
              <w:rPr>
                <w:sz w:val="18"/>
                <w:szCs w:val="18"/>
              </w:rPr>
              <w:t xml:space="preserve"> </w:t>
            </w:r>
            <w:r w:rsidRPr="00254973">
              <w:rPr>
                <w:sz w:val="18"/>
                <w:szCs w:val="18"/>
                <w:lang w:val="en-US"/>
              </w:rPr>
              <w:t>=</w:t>
            </w:r>
            <w:r w:rsidRPr="00254973">
              <w:rPr>
                <w:sz w:val="18"/>
                <w:szCs w:val="18"/>
              </w:rPr>
              <w:t xml:space="preserve"> </w:t>
            </w:r>
            <w:r w:rsidRPr="00254973">
              <w:rPr>
                <w:sz w:val="18"/>
                <w:szCs w:val="18"/>
                <w:lang w:val="en-US"/>
              </w:rPr>
              <w:t>0</w:t>
            </w:r>
          </w:p>
          <w:p w:rsidR="00A1173C" w:rsidRPr="00254973" w:rsidRDefault="00A1173C" w:rsidP="001C68A5">
            <w:pPr>
              <w:pStyle w:val="ConsPlusNormal"/>
              <w:rPr>
                <w:sz w:val="18"/>
                <w:szCs w:val="18"/>
              </w:rPr>
            </w:pPr>
            <w:r w:rsidRPr="00254973">
              <w:rPr>
                <w:sz w:val="18"/>
                <w:szCs w:val="18"/>
                <w:lang w:val="en-US"/>
              </w:rPr>
              <w:t>min</w:t>
            </w:r>
            <w:r w:rsidRPr="00254973">
              <w:rPr>
                <w:sz w:val="18"/>
                <w:szCs w:val="18"/>
              </w:rPr>
              <w:t xml:space="preserve"> </w:t>
            </w:r>
            <w:r w:rsidRPr="00254973">
              <w:rPr>
                <w:sz w:val="18"/>
                <w:szCs w:val="18"/>
                <w:lang w:val="en-US"/>
              </w:rPr>
              <w:t>=</w:t>
            </w:r>
            <w:r w:rsidRPr="00254973">
              <w:rPr>
                <w:sz w:val="18"/>
                <w:szCs w:val="18"/>
              </w:rPr>
              <w:t xml:space="preserve"> </w:t>
            </w:r>
            <w:r w:rsidRPr="00254973">
              <w:rPr>
                <w:sz w:val="18"/>
                <w:szCs w:val="18"/>
                <w:lang w:val="en-US"/>
              </w:rPr>
              <w:t>1</w:t>
            </w:r>
            <w:r w:rsidRPr="00254973">
              <w:rPr>
                <w:rStyle w:val="af1"/>
                <w:sz w:val="18"/>
                <w:szCs w:val="18"/>
                <w:lang w:val="en-US"/>
              </w:rPr>
              <w:footnoteReference w:id="2"/>
            </w:r>
          </w:p>
          <w:p w:rsidR="00A1173C" w:rsidRPr="00254973" w:rsidRDefault="00A1173C" w:rsidP="001C68A5">
            <w:pPr>
              <w:pStyle w:val="ConsPlusNormal"/>
              <w:rPr>
                <w:sz w:val="18"/>
                <w:szCs w:val="18"/>
                <w:highlight w:val="red"/>
              </w:rPr>
            </w:pPr>
            <w:r w:rsidRPr="00254973">
              <w:rPr>
                <w:sz w:val="18"/>
                <w:szCs w:val="18"/>
                <w:lang w:val="en-US"/>
              </w:rPr>
              <w:t>min</w:t>
            </w:r>
            <w:r w:rsidRPr="00254973">
              <w:rPr>
                <w:sz w:val="18"/>
                <w:szCs w:val="18"/>
              </w:rPr>
              <w:t xml:space="preserve"> </w:t>
            </w:r>
            <w:r w:rsidRPr="00254973">
              <w:rPr>
                <w:sz w:val="18"/>
                <w:szCs w:val="18"/>
                <w:lang w:val="en-US"/>
              </w:rPr>
              <w:t>=</w:t>
            </w:r>
            <w:r w:rsidRPr="00254973">
              <w:rPr>
                <w:sz w:val="18"/>
                <w:szCs w:val="18"/>
              </w:rPr>
              <w:t xml:space="preserve"> 3</w:t>
            </w:r>
            <w:r w:rsidRPr="00254973">
              <w:rPr>
                <w:rStyle w:val="af1"/>
                <w:sz w:val="18"/>
                <w:szCs w:val="18"/>
                <w:lang w:val="en-US"/>
              </w:rPr>
              <w:footnoteReference w:id="3"/>
            </w: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highlight w:val="red"/>
              </w:rPr>
            </w:pPr>
            <w:r w:rsidRPr="00254973">
              <w:rPr>
                <w:sz w:val="18"/>
                <w:szCs w:val="18"/>
              </w:rPr>
              <w:t>10</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highlight w:val="red"/>
              </w:rPr>
            </w:pPr>
          </w:p>
        </w:tc>
      </w:tr>
      <w:tr w:rsidR="00254973" w:rsidTr="009E091D">
        <w:tc>
          <w:tcPr>
            <w:tcW w:w="488"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jc w:val="center"/>
              <w:rPr>
                <w:sz w:val="18"/>
                <w:szCs w:val="18"/>
              </w:rPr>
            </w:pPr>
            <w:r w:rsidRPr="00EF4A9B">
              <w:rPr>
                <w:sz w:val="24"/>
                <w:szCs w:val="24"/>
              </w:rPr>
              <w:t>Р</w:t>
            </w:r>
            <w:proofErr w:type="gramStart"/>
            <w:r w:rsidRPr="00C050A5">
              <w:rPr>
                <w:sz w:val="24"/>
                <w:szCs w:val="24"/>
                <w:vertAlign w:val="subscript"/>
              </w:rPr>
              <w:t>6</w:t>
            </w:r>
            <w:proofErr w:type="gramEnd"/>
          </w:p>
        </w:tc>
        <w:tc>
          <w:tcPr>
            <w:tcW w:w="5103"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rPr>
                <w:sz w:val="18"/>
                <w:szCs w:val="18"/>
              </w:rPr>
            </w:pPr>
            <w:r w:rsidRPr="008E059C">
              <w:rPr>
                <w:sz w:val="18"/>
                <w:szCs w:val="18"/>
              </w:rPr>
              <w:t xml:space="preserve">Количество судебных </w:t>
            </w:r>
            <w:r w:rsidRPr="00F20FD8">
              <w:rPr>
                <w:sz w:val="18"/>
                <w:szCs w:val="18"/>
              </w:rPr>
              <w:t xml:space="preserve">решений, вступивших в законную силу в отчетном </w:t>
            </w:r>
            <w:r>
              <w:rPr>
                <w:sz w:val="18"/>
                <w:szCs w:val="18"/>
              </w:rPr>
              <w:t>периоде</w:t>
            </w:r>
            <w:r w:rsidRPr="00F20FD8">
              <w:rPr>
                <w:sz w:val="18"/>
                <w:szCs w:val="18"/>
              </w:rPr>
              <w:t xml:space="preserve"> и предусматривающих полное или частичное удовлетворение исковых требований о взыскании с учреждени</w:t>
            </w:r>
            <w:r>
              <w:rPr>
                <w:sz w:val="18"/>
                <w:szCs w:val="18"/>
              </w:rPr>
              <w:t>й</w:t>
            </w:r>
            <w:r w:rsidRPr="00F20FD8">
              <w:rPr>
                <w:sz w:val="18"/>
                <w:szCs w:val="18"/>
              </w:rPr>
              <w:t xml:space="preserve"> по принятым ими как получателями бюджетных средств денежным обязательствам</w:t>
            </w:r>
          </w:p>
        </w:tc>
        <w:tc>
          <w:tcPr>
            <w:tcW w:w="1418" w:type="dxa"/>
            <w:tcBorders>
              <w:top w:val="single" w:sz="4" w:space="0" w:color="auto"/>
              <w:left w:val="single" w:sz="4" w:space="0" w:color="auto"/>
              <w:bottom w:val="single" w:sz="4" w:space="0" w:color="auto"/>
              <w:right w:val="single" w:sz="4" w:space="0" w:color="auto"/>
            </w:tcBorders>
          </w:tcPr>
          <w:p w:rsidR="00A1173C" w:rsidRPr="003F00EB" w:rsidRDefault="00A1173C" w:rsidP="001C68A5">
            <w:pPr>
              <w:pStyle w:val="ConsPlusNormal"/>
              <w:rPr>
                <w:sz w:val="16"/>
                <w:szCs w:val="16"/>
              </w:rPr>
            </w:pPr>
            <w:r w:rsidRPr="003F00EB">
              <w:rPr>
                <w:sz w:val="16"/>
                <w:szCs w:val="16"/>
              </w:rPr>
              <w:t>Отчет руководителя  учреждения, уведомления комитета финансов Ленинградской области</w:t>
            </w:r>
          </w:p>
        </w:tc>
        <w:tc>
          <w:tcPr>
            <w:tcW w:w="4394" w:type="dxa"/>
            <w:tcBorders>
              <w:top w:val="single" w:sz="4" w:space="0" w:color="auto"/>
              <w:left w:val="single" w:sz="4" w:space="0" w:color="auto"/>
              <w:bottom w:val="single" w:sz="4" w:space="0" w:color="auto"/>
              <w:right w:val="single" w:sz="4" w:space="0" w:color="auto"/>
            </w:tcBorders>
          </w:tcPr>
          <w:p w:rsidR="00A1173C" w:rsidRDefault="00A1173C" w:rsidP="001C68A5">
            <w:pPr>
              <w:pStyle w:val="ConsPlusNormal"/>
              <w:jc w:val="both"/>
              <w:rPr>
                <w:sz w:val="24"/>
                <w:szCs w:val="24"/>
              </w:rPr>
            </w:pPr>
            <w:r w:rsidRPr="00DE4CB4">
              <w:rPr>
                <w:sz w:val="24"/>
                <w:szCs w:val="24"/>
              </w:rPr>
              <w:t>P</w:t>
            </w:r>
            <w:r>
              <w:rPr>
                <w:sz w:val="24"/>
                <w:szCs w:val="24"/>
                <w:vertAlign w:val="subscript"/>
              </w:rPr>
              <w:t>6</w:t>
            </w:r>
            <w:r w:rsidRPr="00DE4CB4">
              <w:rPr>
                <w:sz w:val="24"/>
                <w:szCs w:val="24"/>
              </w:rPr>
              <w:t xml:space="preserve"> = Q</w:t>
            </w:r>
            <w:proofErr w:type="spellStart"/>
            <w:r w:rsidRPr="001529F4">
              <w:rPr>
                <w:sz w:val="18"/>
                <w:szCs w:val="18"/>
                <w:vertAlign w:val="subscript"/>
                <w:lang w:val="en-US"/>
              </w:rPr>
              <w:t>sr</w:t>
            </w:r>
            <w:proofErr w:type="spellEnd"/>
            <w:r w:rsidRPr="00DE4CB4">
              <w:rPr>
                <w:sz w:val="24"/>
                <w:szCs w:val="24"/>
              </w:rPr>
              <w:t xml:space="preserve">, </w:t>
            </w:r>
          </w:p>
          <w:p w:rsidR="00A1173C" w:rsidRPr="00F20FD8" w:rsidRDefault="00A1173C" w:rsidP="001C68A5">
            <w:pPr>
              <w:autoSpaceDE w:val="0"/>
              <w:autoSpaceDN w:val="0"/>
              <w:adjustRightInd w:val="0"/>
              <w:rPr>
                <w:i/>
                <w:sz w:val="18"/>
                <w:szCs w:val="18"/>
              </w:rPr>
            </w:pPr>
            <w:r w:rsidRPr="00F20FD8">
              <w:rPr>
                <w:i/>
                <w:sz w:val="18"/>
                <w:szCs w:val="18"/>
              </w:rPr>
              <w:t>где:</w:t>
            </w:r>
          </w:p>
          <w:p w:rsidR="00A1173C" w:rsidRPr="008E059C" w:rsidRDefault="00A1173C" w:rsidP="001C68A5">
            <w:pPr>
              <w:pStyle w:val="ConsPlusNormal"/>
              <w:rPr>
                <w:sz w:val="18"/>
                <w:szCs w:val="18"/>
              </w:rPr>
            </w:pPr>
            <w:r w:rsidRPr="00F20FD8">
              <w:rPr>
                <w:sz w:val="18"/>
                <w:szCs w:val="18"/>
              </w:rPr>
              <w:t>Q</w:t>
            </w:r>
            <w:proofErr w:type="spellStart"/>
            <w:r w:rsidRPr="001529F4">
              <w:rPr>
                <w:sz w:val="18"/>
                <w:szCs w:val="18"/>
                <w:vertAlign w:val="subscript"/>
                <w:lang w:val="en-US"/>
              </w:rPr>
              <w:t>sr</w:t>
            </w:r>
            <w:proofErr w:type="spellEnd"/>
            <w:r w:rsidRPr="00DE4CB4">
              <w:rPr>
                <w:sz w:val="24"/>
                <w:szCs w:val="24"/>
              </w:rPr>
              <w:t xml:space="preserve"> - </w:t>
            </w:r>
            <w:r w:rsidRPr="00F20FD8">
              <w:rPr>
                <w:sz w:val="18"/>
                <w:szCs w:val="18"/>
              </w:rPr>
              <w:t xml:space="preserve">количество судебных решений, вступивших в законную силу в отчетном </w:t>
            </w:r>
            <w:r>
              <w:rPr>
                <w:sz w:val="18"/>
                <w:szCs w:val="18"/>
              </w:rPr>
              <w:t>периоде</w:t>
            </w:r>
            <w:r w:rsidRPr="00F20FD8">
              <w:rPr>
                <w:sz w:val="18"/>
                <w:szCs w:val="18"/>
              </w:rPr>
              <w:t xml:space="preserve"> и предусматривающих полное или частичное удовлетворение исковых требований о взыскании с учреждения </w:t>
            </w:r>
            <w:r>
              <w:rPr>
                <w:sz w:val="18"/>
                <w:szCs w:val="18"/>
              </w:rPr>
              <w:t>по принятым им</w:t>
            </w:r>
            <w:r w:rsidRPr="00F20FD8">
              <w:rPr>
                <w:sz w:val="18"/>
                <w:szCs w:val="18"/>
              </w:rPr>
              <w:t xml:space="preserve"> как получател</w:t>
            </w:r>
            <w:r>
              <w:rPr>
                <w:sz w:val="18"/>
                <w:szCs w:val="18"/>
              </w:rPr>
              <w:t>ем</w:t>
            </w:r>
            <w:r w:rsidRPr="00F20FD8">
              <w:rPr>
                <w:sz w:val="18"/>
                <w:szCs w:val="18"/>
              </w:rPr>
              <w:t xml:space="preserve"> бюджетных средств денежным обязательствам</w:t>
            </w:r>
            <w:r>
              <w:rPr>
                <w:sz w:val="18"/>
                <w:szCs w:val="18"/>
              </w:rPr>
              <w:t xml:space="preserve">, </w:t>
            </w:r>
            <w:r w:rsidRPr="00F20FD8">
              <w:rPr>
                <w:sz w:val="18"/>
                <w:szCs w:val="18"/>
              </w:rPr>
              <w:t>единиц</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 = 0</w:t>
            </w:r>
          </w:p>
          <w:p w:rsidR="00A1173C" w:rsidRPr="00254973" w:rsidRDefault="00A1173C" w:rsidP="001C68A5">
            <w:pPr>
              <w:pStyle w:val="ConsPlusNormal"/>
              <w:rPr>
                <w:sz w:val="18"/>
                <w:szCs w:val="18"/>
                <w:lang w:val="en-US"/>
              </w:rPr>
            </w:pPr>
            <w:r w:rsidRPr="00254973">
              <w:rPr>
                <w:sz w:val="18"/>
                <w:szCs w:val="18"/>
                <w:lang w:val="en-US"/>
              </w:rPr>
              <w:t>min = 1</w:t>
            </w:r>
          </w:p>
          <w:p w:rsidR="00A1173C" w:rsidRPr="00254973" w:rsidRDefault="00A1173C" w:rsidP="001C68A5">
            <w:pPr>
              <w:pStyle w:val="ConsPlusNormal"/>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highlight w:val="red"/>
              </w:rPr>
            </w:pPr>
            <w:r w:rsidRPr="00254973">
              <w:rPr>
                <w:sz w:val="18"/>
                <w:szCs w:val="18"/>
              </w:rPr>
              <w:t>5</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highlight w:val="red"/>
              </w:rPr>
            </w:pPr>
          </w:p>
        </w:tc>
      </w:tr>
      <w:tr w:rsidR="00254973" w:rsidTr="009E091D">
        <w:tc>
          <w:tcPr>
            <w:tcW w:w="488"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jc w:val="center"/>
              <w:rPr>
                <w:sz w:val="18"/>
                <w:szCs w:val="18"/>
              </w:rPr>
            </w:pPr>
            <w:r w:rsidRPr="00EF4A9B">
              <w:rPr>
                <w:sz w:val="24"/>
                <w:szCs w:val="24"/>
              </w:rPr>
              <w:t>Р</w:t>
            </w:r>
            <w:proofErr w:type="gramStart"/>
            <w:r w:rsidRPr="00C050A5">
              <w:rPr>
                <w:sz w:val="24"/>
                <w:szCs w:val="24"/>
                <w:vertAlign w:val="subscript"/>
              </w:rPr>
              <w:t>7</w:t>
            </w:r>
            <w:proofErr w:type="gramEnd"/>
          </w:p>
        </w:tc>
        <w:tc>
          <w:tcPr>
            <w:tcW w:w="5103" w:type="dxa"/>
            <w:tcBorders>
              <w:top w:val="single" w:sz="4" w:space="0" w:color="auto"/>
              <w:left w:val="single" w:sz="4" w:space="0" w:color="auto"/>
              <w:bottom w:val="single" w:sz="4" w:space="0" w:color="auto"/>
              <w:right w:val="single" w:sz="4" w:space="0" w:color="auto"/>
            </w:tcBorders>
          </w:tcPr>
          <w:p w:rsidR="00A1173C" w:rsidRPr="008E059C" w:rsidRDefault="00A1173C" w:rsidP="001C68A5">
            <w:pPr>
              <w:pStyle w:val="ConsPlusNormal"/>
              <w:rPr>
                <w:sz w:val="18"/>
                <w:szCs w:val="18"/>
              </w:rPr>
            </w:pPr>
            <w:r>
              <w:rPr>
                <w:sz w:val="18"/>
                <w:szCs w:val="18"/>
              </w:rPr>
              <w:t xml:space="preserve">Количество выявленных обоснованных нарушений (замечаний) </w:t>
            </w:r>
            <w:r w:rsidRPr="008E059C">
              <w:rPr>
                <w:sz w:val="18"/>
                <w:szCs w:val="18"/>
              </w:rPr>
              <w:t>уполномоченных органов по результатам проверок</w:t>
            </w:r>
            <w:r>
              <w:rPr>
                <w:sz w:val="18"/>
                <w:szCs w:val="18"/>
              </w:rPr>
              <w:t xml:space="preserve"> в отношении учреждений, завершенных в отчетном периоде</w:t>
            </w:r>
          </w:p>
        </w:tc>
        <w:tc>
          <w:tcPr>
            <w:tcW w:w="1418" w:type="dxa"/>
            <w:tcBorders>
              <w:top w:val="single" w:sz="4" w:space="0" w:color="auto"/>
              <w:left w:val="single" w:sz="4" w:space="0" w:color="auto"/>
              <w:bottom w:val="single" w:sz="4" w:space="0" w:color="auto"/>
              <w:right w:val="single" w:sz="4" w:space="0" w:color="auto"/>
            </w:tcBorders>
          </w:tcPr>
          <w:p w:rsidR="00A1173C" w:rsidRPr="00D11749" w:rsidRDefault="00A1173C" w:rsidP="001C68A5">
            <w:pPr>
              <w:pStyle w:val="ConsPlusNormal"/>
              <w:rPr>
                <w:sz w:val="16"/>
                <w:szCs w:val="16"/>
              </w:rPr>
            </w:pPr>
            <w:r w:rsidRPr="003F00EB">
              <w:rPr>
                <w:sz w:val="16"/>
                <w:szCs w:val="16"/>
              </w:rPr>
              <w:t>Отчет руководителя  учреждения</w:t>
            </w:r>
            <w:r w:rsidRPr="00D11749">
              <w:rPr>
                <w:sz w:val="16"/>
                <w:szCs w:val="16"/>
              </w:rPr>
              <w:t>, общедоступная информация о результатах проверок</w:t>
            </w:r>
          </w:p>
        </w:tc>
        <w:tc>
          <w:tcPr>
            <w:tcW w:w="4394" w:type="dxa"/>
            <w:tcBorders>
              <w:top w:val="single" w:sz="4" w:space="0" w:color="auto"/>
              <w:left w:val="single" w:sz="4" w:space="0" w:color="auto"/>
              <w:bottom w:val="single" w:sz="4" w:space="0" w:color="auto"/>
              <w:right w:val="single" w:sz="4" w:space="0" w:color="auto"/>
            </w:tcBorders>
          </w:tcPr>
          <w:p w:rsidR="00A1173C" w:rsidRDefault="00A1173C" w:rsidP="001C68A5">
            <w:pPr>
              <w:pStyle w:val="ConsPlusNormal"/>
              <w:jc w:val="both"/>
              <w:rPr>
                <w:sz w:val="24"/>
                <w:szCs w:val="24"/>
              </w:rPr>
            </w:pPr>
            <w:r w:rsidRPr="00DE4CB4">
              <w:rPr>
                <w:sz w:val="24"/>
                <w:szCs w:val="24"/>
              </w:rPr>
              <w:t>P</w:t>
            </w:r>
            <w:r>
              <w:rPr>
                <w:sz w:val="24"/>
                <w:szCs w:val="24"/>
                <w:vertAlign w:val="subscript"/>
              </w:rPr>
              <w:t>7</w:t>
            </w:r>
            <w:r w:rsidRPr="00DE4CB4">
              <w:rPr>
                <w:sz w:val="24"/>
                <w:szCs w:val="24"/>
              </w:rPr>
              <w:t xml:space="preserve"> = Q</w:t>
            </w:r>
            <w:r w:rsidRPr="001529F4">
              <w:rPr>
                <w:sz w:val="18"/>
                <w:szCs w:val="18"/>
                <w:vertAlign w:val="subscript"/>
                <w:lang w:val="en-US"/>
              </w:rPr>
              <w:t>np</w:t>
            </w:r>
            <w:r w:rsidRPr="00DE4CB4">
              <w:rPr>
                <w:sz w:val="24"/>
                <w:szCs w:val="24"/>
              </w:rPr>
              <w:t xml:space="preserve">, </w:t>
            </w:r>
          </w:p>
          <w:p w:rsidR="00A1173C" w:rsidRPr="00F20FD8" w:rsidRDefault="00A1173C" w:rsidP="001C68A5">
            <w:pPr>
              <w:autoSpaceDE w:val="0"/>
              <w:autoSpaceDN w:val="0"/>
              <w:adjustRightInd w:val="0"/>
              <w:rPr>
                <w:i/>
                <w:sz w:val="18"/>
                <w:szCs w:val="18"/>
              </w:rPr>
            </w:pPr>
            <w:r w:rsidRPr="00F20FD8">
              <w:rPr>
                <w:i/>
                <w:sz w:val="18"/>
                <w:szCs w:val="18"/>
              </w:rPr>
              <w:t>где:</w:t>
            </w:r>
          </w:p>
          <w:p w:rsidR="00A1173C" w:rsidRPr="008E059C" w:rsidRDefault="00A1173C" w:rsidP="001C68A5">
            <w:pPr>
              <w:pStyle w:val="ConsPlusNormal"/>
              <w:rPr>
                <w:sz w:val="18"/>
                <w:szCs w:val="18"/>
              </w:rPr>
            </w:pPr>
            <w:r w:rsidRPr="00F20FD8">
              <w:rPr>
                <w:sz w:val="18"/>
                <w:szCs w:val="18"/>
              </w:rPr>
              <w:t>Q</w:t>
            </w:r>
            <w:r w:rsidRPr="001529F4">
              <w:rPr>
                <w:sz w:val="18"/>
                <w:szCs w:val="18"/>
                <w:vertAlign w:val="subscript"/>
                <w:lang w:val="en-US"/>
              </w:rPr>
              <w:t>np</w:t>
            </w:r>
            <w:r w:rsidRPr="00DE4CB4">
              <w:rPr>
                <w:sz w:val="24"/>
                <w:szCs w:val="24"/>
              </w:rPr>
              <w:t xml:space="preserve"> - </w:t>
            </w:r>
            <w:r w:rsidRPr="00F20FD8">
              <w:rPr>
                <w:sz w:val="18"/>
                <w:szCs w:val="18"/>
              </w:rPr>
              <w:t xml:space="preserve">количество </w:t>
            </w:r>
            <w:r>
              <w:rPr>
                <w:sz w:val="18"/>
                <w:szCs w:val="18"/>
              </w:rPr>
              <w:t xml:space="preserve"> выявленных обоснованных нарушений (замечаний) </w:t>
            </w:r>
            <w:r w:rsidRPr="008E059C">
              <w:rPr>
                <w:sz w:val="18"/>
                <w:szCs w:val="18"/>
              </w:rPr>
              <w:t>уполномоченных органов по результатам проверок</w:t>
            </w:r>
            <w:r>
              <w:rPr>
                <w:sz w:val="18"/>
                <w:szCs w:val="18"/>
              </w:rPr>
              <w:t xml:space="preserve"> в отношении учреждения, завершенных в отчетном периоде, </w:t>
            </w:r>
            <w:r w:rsidRPr="00F20FD8">
              <w:rPr>
                <w:sz w:val="18"/>
                <w:szCs w:val="18"/>
              </w:rPr>
              <w:t>единиц</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 = 0</w:t>
            </w:r>
          </w:p>
          <w:p w:rsidR="00A1173C" w:rsidRPr="00254973" w:rsidRDefault="00A1173C" w:rsidP="001C68A5">
            <w:pPr>
              <w:pStyle w:val="ConsPlusNormal"/>
              <w:rPr>
                <w:sz w:val="18"/>
                <w:szCs w:val="18"/>
                <w:lang w:val="en-US"/>
              </w:rPr>
            </w:pPr>
            <w:r w:rsidRPr="00254973">
              <w:rPr>
                <w:sz w:val="18"/>
                <w:szCs w:val="18"/>
                <w:lang w:val="en-US"/>
              </w:rPr>
              <w:t>min = 1</w:t>
            </w:r>
          </w:p>
          <w:p w:rsidR="00A1173C" w:rsidRPr="00254973" w:rsidRDefault="00A1173C" w:rsidP="001C68A5">
            <w:pPr>
              <w:pStyle w:val="ConsPlusNormal"/>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highlight w:val="red"/>
              </w:rPr>
            </w:pPr>
            <w:r w:rsidRPr="00254973">
              <w:rPr>
                <w:sz w:val="18"/>
                <w:szCs w:val="18"/>
              </w:rPr>
              <w:t>5</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rPr>
            </w:pPr>
          </w:p>
        </w:tc>
      </w:tr>
      <w:tr w:rsidR="00254973" w:rsidTr="009E091D">
        <w:trPr>
          <w:trHeight w:val="1073"/>
        </w:trPr>
        <w:tc>
          <w:tcPr>
            <w:tcW w:w="488"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1C68A5">
            <w:pPr>
              <w:rPr>
                <w:sz w:val="18"/>
                <w:szCs w:val="18"/>
              </w:rPr>
            </w:pPr>
            <w:r w:rsidRPr="0056264F">
              <w:lastRenderedPageBreak/>
              <w:t>Р</w:t>
            </w:r>
            <w:r w:rsidRPr="0056264F">
              <w:rPr>
                <w:vertAlign w:val="subscript"/>
              </w:rPr>
              <w:t>8</w:t>
            </w:r>
          </w:p>
        </w:tc>
        <w:tc>
          <w:tcPr>
            <w:tcW w:w="5103"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1C68A5">
            <w:pPr>
              <w:rPr>
                <w:sz w:val="18"/>
                <w:szCs w:val="18"/>
              </w:rPr>
            </w:pPr>
            <w:r w:rsidRPr="0056264F">
              <w:rPr>
                <w:sz w:val="18"/>
                <w:szCs w:val="18"/>
              </w:rPr>
              <w:t>Удовлетворенность качеством технического обеспечения и организации совещаний, заседаний и иных мероприятий с использованием системы видео-конференц-связи Администрации Ленинградской области (далее – ВКС)</w:t>
            </w:r>
            <w:r w:rsidRPr="0056264F">
              <w:rPr>
                <w:rStyle w:val="af1"/>
                <w:sz w:val="18"/>
                <w:szCs w:val="18"/>
              </w:rPr>
              <w:footnoteReference w:id="4"/>
            </w:r>
            <w:r w:rsidRPr="0056264F">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rsidR="00A1173C" w:rsidRPr="0056264F" w:rsidRDefault="00A1173C" w:rsidP="001C68A5">
            <w:pPr>
              <w:pStyle w:val="ConsPlusNormal"/>
              <w:rPr>
                <w:sz w:val="16"/>
                <w:szCs w:val="16"/>
              </w:rPr>
            </w:pPr>
            <w:r w:rsidRPr="0056264F">
              <w:rPr>
                <w:sz w:val="16"/>
                <w:szCs w:val="16"/>
              </w:rPr>
              <w:t xml:space="preserve">Отчет руководителя  учреждения, СЭД (наличие жалоб, поручений), иная информация, подтверждающая наличие/отсутствие жалоб, а также их </w:t>
            </w:r>
            <w:r>
              <w:rPr>
                <w:sz w:val="16"/>
                <w:szCs w:val="16"/>
              </w:rPr>
              <w:t>о</w:t>
            </w:r>
            <w:r w:rsidRPr="0056264F">
              <w:rPr>
                <w:sz w:val="16"/>
                <w:szCs w:val="16"/>
              </w:rPr>
              <w:t>боснованность/необоснованность</w:t>
            </w:r>
          </w:p>
        </w:tc>
        <w:tc>
          <w:tcPr>
            <w:tcW w:w="4394" w:type="dxa"/>
            <w:tcBorders>
              <w:top w:val="single" w:sz="4" w:space="0" w:color="auto"/>
              <w:left w:val="single" w:sz="4" w:space="0" w:color="auto"/>
              <w:bottom w:val="single" w:sz="4" w:space="0" w:color="auto"/>
              <w:right w:val="single" w:sz="4" w:space="0" w:color="auto"/>
            </w:tcBorders>
          </w:tcPr>
          <w:p w:rsidR="00A1173C" w:rsidRPr="0056264F" w:rsidRDefault="00A1173C" w:rsidP="001C68A5">
            <w:pPr>
              <w:pStyle w:val="ConsPlusNormal"/>
              <w:jc w:val="both"/>
              <w:rPr>
                <w:sz w:val="24"/>
                <w:szCs w:val="24"/>
              </w:rPr>
            </w:pPr>
            <w:r w:rsidRPr="0056264F">
              <w:rPr>
                <w:sz w:val="24"/>
                <w:szCs w:val="24"/>
              </w:rPr>
              <w:t>P</w:t>
            </w:r>
            <w:r w:rsidRPr="0056264F">
              <w:rPr>
                <w:sz w:val="24"/>
                <w:szCs w:val="24"/>
                <w:vertAlign w:val="subscript"/>
              </w:rPr>
              <w:t>8</w:t>
            </w:r>
            <w:r w:rsidRPr="0056264F">
              <w:rPr>
                <w:sz w:val="24"/>
                <w:szCs w:val="24"/>
              </w:rPr>
              <w:t xml:space="preserve"> = Q</w:t>
            </w:r>
            <w:proofErr w:type="spellStart"/>
            <w:r w:rsidRPr="0056264F">
              <w:rPr>
                <w:sz w:val="18"/>
                <w:szCs w:val="18"/>
                <w:vertAlign w:val="subscript"/>
                <w:lang w:val="en-US"/>
              </w:rPr>
              <w:t>zvks</w:t>
            </w:r>
            <w:proofErr w:type="spellEnd"/>
            <w:r w:rsidRPr="0056264F">
              <w:rPr>
                <w:sz w:val="24"/>
                <w:szCs w:val="24"/>
              </w:rPr>
              <w:t xml:space="preserve">, </w:t>
            </w:r>
          </w:p>
          <w:p w:rsidR="00A1173C" w:rsidRPr="0056264F" w:rsidRDefault="00A1173C" w:rsidP="001C68A5">
            <w:pPr>
              <w:autoSpaceDE w:val="0"/>
              <w:autoSpaceDN w:val="0"/>
              <w:adjustRightInd w:val="0"/>
              <w:rPr>
                <w:i/>
                <w:sz w:val="18"/>
                <w:szCs w:val="18"/>
              </w:rPr>
            </w:pPr>
            <w:r w:rsidRPr="0056264F">
              <w:rPr>
                <w:i/>
                <w:sz w:val="18"/>
                <w:szCs w:val="18"/>
              </w:rPr>
              <w:t>где:</w:t>
            </w:r>
          </w:p>
          <w:p w:rsidR="00A1173C" w:rsidRPr="0056264F" w:rsidRDefault="00A1173C" w:rsidP="001C68A5">
            <w:pPr>
              <w:pStyle w:val="ConsPlusNormal"/>
              <w:rPr>
                <w:sz w:val="18"/>
                <w:szCs w:val="18"/>
              </w:rPr>
            </w:pPr>
            <w:r w:rsidRPr="0056264F">
              <w:rPr>
                <w:sz w:val="18"/>
                <w:szCs w:val="18"/>
              </w:rPr>
              <w:t>Q</w:t>
            </w:r>
            <w:proofErr w:type="spellStart"/>
            <w:r w:rsidRPr="0056264F">
              <w:rPr>
                <w:sz w:val="18"/>
                <w:szCs w:val="18"/>
                <w:vertAlign w:val="subscript"/>
                <w:lang w:val="en-US"/>
              </w:rPr>
              <w:t>zvks</w:t>
            </w:r>
            <w:proofErr w:type="spellEnd"/>
            <w:r w:rsidRPr="0056264F">
              <w:rPr>
                <w:sz w:val="24"/>
                <w:szCs w:val="24"/>
              </w:rPr>
              <w:t xml:space="preserve"> - </w:t>
            </w:r>
            <w:r w:rsidRPr="0056264F">
              <w:rPr>
                <w:sz w:val="18"/>
                <w:szCs w:val="18"/>
              </w:rPr>
              <w:t>количество обоснованных жалоб на  качество технического обеспечения и организации совещаний, заседаний и иных мероприятий с использованием системы ВКС в отчетном периоде, единиц</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 = 0</w:t>
            </w:r>
          </w:p>
          <w:p w:rsidR="00A1173C" w:rsidRPr="00254973" w:rsidRDefault="00A1173C" w:rsidP="001C68A5">
            <w:pPr>
              <w:pStyle w:val="ConsPlusNormal"/>
              <w:rPr>
                <w:color w:val="FF0000"/>
                <w:sz w:val="18"/>
                <w:szCs w:val="18"/>
                <w:lang w:val="en-US"/>
              </w:rPr>
            </w:pPr>
            <w:r w:rsidRPr="00254973">
              <w:rPr>
                <w:sz w:val="18"/>
                <w:szCs w:val="18"/>
                <w:lang w:val="en-US"/>
              </w:rPr>
              <w:t xml:space="preserve">min = </w:t>
            </w:r>
            <w:r w:rsidRPr="00254973">
              <w:rPr>
                <w:sz w:val="18"/>
                <w:szCs w:val="18"/>
              </w:rPr>
              <w:t>6</w:t>
            </w:r>
          </w:p>
          <w:p w:rsidR="00A1173C" w:rsidRPr="00254973" w:rsidRDefault="00A1173C" w:rsidP="001C68A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rPr>
            </w:pPr>
            <w:r w:rsidRPr="00254973">
              <w:rPr>
                <w:sz w:val="18"/>
                <w:szCs w:val="18"/>
              </w:rPr>
              <w:t>10</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rPr>
            </w:pPr>
          </w:p>
        </w:tc>
      </w:tr>
      <w:tr w:rsidR="00254973" w:rsidTr="009E091D">
        <w:trPr>
          <w:trHeight w:val="20"/>
        </w:trPr>
        <w:tc>
          <w:tcPr>
            <w:tcW w:w="488" w:type="dxa"/>
            <w:tcBorders>
              <w:top w:val="single" w:sz="4" w:space="0" w:color="auto"/>
              <w:left w:val="single" w:sz="4" w:space="0" w:color="auto"/>
              <w:bottom w:val="single" w:sz="4" w:space="0" w:color="auto"/>
              <w:right w:val="single" w:sz="4" w:space="0" w:color="auto"/>
            </w:tcBorders>
            <w:vAlign w:val="center"/>
          </w:tcPr>
          <w:p w:rsidR="00A1173C" w:rsidRPr="009E091D" w:rsidRDefault="00A1173C" w:rsidP="001C68A5">
            <w:r w:rsidRPr="009E091D">
              <w:t>Р</w:t>
            </w:r>
            <w:proofErr w:type="gramStart"/>
            <w:r w:rsidRPr="009E091D">
              <w:rPr>
                <w:vertAlign w:val="subscript"/>
              </w:rPr>
              <w:t>9</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rsidR="00A1173C" w:rsidRPr="009E091D" w:rsidRDefault="00DB338B" w:rsidP="00505962">
            <w:pPr>
              <w:rPr>
                <w:sz w:val="18"/>
                <w:szCs w:val="18"/>
              </w:rPr>
            </w:pPr>
            <w:r w:rsidRPr="00DB338B">
              <w:rPr>
                <w:sz w:val="18"/>
                <w:szCs w:val="18"/>
              </w:rPr>
              <w:t xml:space="preserve">Доля государственных информационных систем, в отношении которых ГКУ ЛО «ОЭП» выполняет функцию государственного заказчика, сведения </w:t>
            </w:r>
            <w:r w:rsidRPr="00DB338B">
              <w:rPr>
                <w:sz w:val="18"/>
                <w:szCs w:val="18"/>
              </w:rPr>
              <w:br/>
              <w:t>по которым в разделе «ИТ-активы» Федеральной госуда</w:t>
            </w:r>
            <w:r w:rsidR="00FB3F35">
              <w:rPr>
                <w:sz w:val="18"/>
                <w:szCs w:val="18"/>
              </w:rPr>
              <w:t>рственной информационной системы</w:t>
            </w:r>
            <w:r w:rsidRPr="00DB338B">
              <w:rPr>
                <w:sz w:val="18"/>
                <w:szCs w:val="18"/>
              </w:rPr>
              <w:t xml:space="preserve"> </w:t>
            </w:r>
            <w:r w:rsidR="00505962">
              <w:rPr>
                <w:sz w:val="18"/>
                <w:szCs w:val="18"/>
              </w:rPr>
              <w:t>координации информатизации</w:t>
            </w:r>
            <w:r w:rsidRPr="00DB338B">
              <w:rPr>
                <w:sz w:val="18"/>
                <w:szCs w:val="18"/>
              </w:rPr>
              <w:t xml:space="preserve"> </w:t>
            </w:r>
            <w:r>
              <w:rPr>
                <w:sz w:val="18"/>
                <w:szCs w:val="18"/>
              </w:rPr>
              <w:t xml:space="preserve">(далее – ФГИС КИ) </w:t>
            </w:r>
            <w:r w:rsidRPr="00DB338B">
              <w:rPr>
                <w:sz w:val="18"/>
                <w:szCs w:val="18"/>
              </w:rPr>
              <w:t>соответствуют требованиям своевременности, полноты и актуальности, в общем количестве таких систем, подлежащих учету</w:t>
            </w:r>
          </w:p>
        </w:tc>
        <w:tc>
          <w:tcPr>
            <w:tcW w:w="1418" w:type="dxa"/>
            <w:tcBorders>
              <w:left w:val="single" w:sz="4" w:space="0" w:color="auto"/>
              <w:right w:val="single" w:sz="4" w:space="0" w:color="auto"/>
            </w:tcBorders>
          </w:tcPr>
          <w:p w:rsidR="00A1173C" w:rsidRPr="0056264F" w:rsidRDefault="009E091D" w:rsidP="009E091D">
            <w:pPr>
              <w:pStyle w:val="ConsPlusNormal"/>
              <w:rPr>
                <w:sz w:val="16"/>
                <w:szCs w:val="16"/>
              </w:rPr>
            </w:pPr>
            <w:r>
              <w:rPr>
                <w:sz w:val="16"/>
                <w:szCs w:val="16"/>
              </w:rPr>
              <w:t>ФГИС КИ, о</w:t>
            </w:r>
            <w:r w:rsidR="00A1173C" w:rsidRPr="0056264F">
              <w:rPr>
                <w:sz w:val="16"/>
                <w:szCs w:val="16"/>
              </w:rPr>
              <w:t xml:space="preserve">тчет руководителя  учреждения, </w:t>
            </w:r>
            <w:r w:rsidR="00A1173C">
              <w:rPr>
                <w:sz w:val="16"/>
                <w:szCs w:val="16"/>
              </w:rPr>
              <w:t>иная информация</w:t>
            </w:r>
          </w:p>
        </w:tc>
        <w:tc>
          <w:tcPr>
            <w:tcW w:w="4394" w:type="dxa"/>
            <w:tcBorders>
              <w:top w:val="single" w:sz="4" w:space="0" w:color="auto"/>
              <w:left w:val="single" w:sz="4" w:space="0" w:color="auto"/>
              <w:bottom w:val="single" w:sz="4" w:space="0" w:color="auto"/>
              <w:right w:val="single" w:sz="4" w:space="0" w:color="auto"/>
            </w:tcBorders>
          </w:tcPr>
          <w:p w:rsidR="00DB338B" w:rsidRPr="00DB338B" w:rsidRDefault="00A1173C" w:rsidP="00DB338B">
            <w:pPr>
              <w:rPr>
                <w:sz w:val="18"/>
                <w:szCs w:val="18"/>
              </w:rPr>
            </w:pPr>
            <w:r w:rsidRPr="00DB338B">
              <w:t>P</w:t>
            </w:r>
            <w:r w:rsidRPr="00DB338B">
              <w:rPr>
                <w:sz w:val="18"/>
                <w:szCs w:val="18"/>
                <w:vertAlign w:val="subscript"/>
              </w:rPr>
              <w:t>9</w:t>
            </w:r>
            <w:r w:rsidRPr="00DB338B">
              <w:rPr>
                <w:sz w:val="18"/>
                <w:szCs w:val="18"/>
              </w:rPr>
              <w:t xml:space="preserve"> = </w:t>
            </w:r>
            <w:r w:rsidR="00DB338B" w:rsidRPr="00DB338B">
              <w:rPr>
                <w:sz w:val="18"/>
                <w:szCs w:val="18"/>
              </w:rPr>
              <w:t xml:space="preserve"> </w:t>
            </w:r>
            <w:proofErr w:type="spellStart"/>
            <w:proofErr w:type="gramStart"/>
            <w:r w:rsidR="00DB338B" w:rsidRPr="00B833F2">
              <w:t>Q</w:t>
            </w:r>
            <w:proofErr w:type="gramEnd"/>
            <w:r w:rsidR="00DB338B" w:rsidRPr="00DB338B">
              <w:rPr>
                <w:sz w:val="18"/>
                <w:szCs w:val="18"/>
                <w:vertAlign w:val="subscript"/>
              </w:rPr>
              <w:t>соотв</w:t>
            </w:r>
            <w:proofErr w:type="spellEnd"/>
            <w:r w:rsidR="00DB338B" w:rsidRPr="00DB338B">
              <w:rPr>
                <w:sz w:val="18"/>
                <w:szCs w:val="18"/>
              </w:rPr>
              <w:t xml:space="preserve"> / </w:t>
            </w:r>
            <w:proofErr w:type="spellStart"/>
            <w:r w:rsidR="00DB338B" w:rsidRPr="00B833F2">
              <w:t>Q</w:t>
            </w:r>
            <w:r w:rsidR="00DB338B" w:rsidRPr="00DB338B">
              <w:rPr>
                <w:sz w:val="18"/>
                <w:szCs w:val="18"/>
                <w:vertAlign w:val="subscript"/>
              </w:rPr>
              <w:t>общ</w:t>
            </w:r>
            <w:proofErr w:type="spellEnd"/>
            <w:r w:rsidR="00DB338B" w:rsidRPr="00DB338B">
              <w:rPr>
                <w:sz w:val="18"/>
                <w:szCs w:val="18"/>
              </w:rPr>
              <w:t xml:space="preserve"> * 100%,</w:t>
            </w:r>
          </w:p>
          <w:p w:rsidR="00A1173C" w:rsidRPr="00DB338B" w:rsidRDefault="00A1173C" w:rsidP="00DB338B">
            <w:pPr>
              <w:rPr>
                <w:i/>
                <w:sz w:val="18"/>
                <w:szCs w:val="18"/>
              </w:rPr>
            </w:pPr>
            <w:r w:rsidRPr="00DB338B">
              <w:rPr>
                <w:i/>
                <w:sz w:val="18"/>
                <w:szCs w:val="18"/>
              </w:rPr>
              <w:t>где:</w:t>
            </w:r>
          </w:p>
          <w:p w:rsidR="00DB338B" w:rsidRPr="00DB338B" w:rsidRDefault="00DB338B" w:rsidP="00DB338B">
            <w:pPr>
              <w:rPr>
                <w:sz w:val="18"/>
                <w:szCs w:val="18"/>
              </w:rPr>
            </w:pPr>
            <w:proofErr w:type="spellStart"/>
            <w:proofErr w:type="gramStart"/>
            <w:r w:rsidRPr="00B833F2">
              <w:t>Q</w:t>
            </w:r>
            <w:proofErr w:type="gramEnd"/>
            <w:r w:rsidRPr="00DB338B">
              <w:rPr>
                <w:sz w:val="18"/>
                <w:szCs w:val="18"/>
                <w:vertAlign w:val="subscript"/>
              </w:rPr>
              <w:t>соотв</w:t>
            </w:r>
            <w:proofErr w:type="spellEnd"/>
            <w:r w:rsidRPr="00DB338B">
              <w:rPr>
                <w:sz w:val="18"/>
                <w:szCs w:val="18"/>
              </w:rPr>
              <w:t xml:space="preserve"> — количество государственных информационных систем, в отношении которых ГКУ ЛО «ОЭП» выполняет функцию государственного заказчика, по которым на отчетную дату одновременно соблюдаются следующие критерии:</w:t>
            </w:r>
          </w:p>
          <w:p w:rsidR="00DB338B" w:rsidRPr="00DB338B" w:rsidRDefault="00DB338B" w:rsidP="00DB338B">
            <w:pPr>
              <w:rPr>
                <w:sz w:val="18"/>
                <w:szCs w:val="18"/>
              </w:rPr>
            </w:pPr>
            <w:r w:rsidRPr="00DB338B">
              <w:rPr>
                <w:sz w:val="18"/>
                <w:szCs w:val="18"/>
              </w:rPr>
              <w:t>- сведения внесены</w:t>
            </w:r>
            <w:r>
              <w:rPr>
                <w:sz w:val="18"/>
                <w:szCs w:val="18"/>
              </w:rPr>
              <w:t xml:space="preserve"> в ФГИС КИ</w:t>
            </w:r>
            <w:r w:rsidRPr="00DB338B">
              <w:rPr>
                <w:sz w:val="18"/>
                <w:szCs w:val="18"/>
              </w:rPr>
              <w:t xml:space="preserve"> в сроки, не превышающие установленный регламентный период с момента внесения изменений</w:t>
            </w:r>
            <w:r w:rsidR="00E457DD">
              <w:rPr>
                <w:sz w:val="18"/>
                <w:szCs w:val="18"/>
              </w:rPr>
              <w:t xml:space="preserve"> в соответствующие нормативные</w:t>
            </w:r>
            <w:r w:rsidR="00C8169E">
              <w:rPr>
                <w:sz w:val="18"/>
                <w:szCs w:val="18"/>
              </w:rPr>
              <w:t xml:space="preserve"> </w:t>
            </w:r>
            <w:r w:rsidRPr="00DB338B">
              <w:rPr>
                <w:sz w:val="18"/>
                <w:szCs w:val="18"/>
              </w:rPr>
              <w:t xml:space="preserve">правовые акты о государственной информационной системе (добавление новых модулей и подсистем по итогам исполнения государственных контрактов), запросами на актуализацию ИТ-актива со стороны </w:t>
            </w:r>
            <w:proofErr w:type="spellStart"/>
            <w:r w:rsidRPr="00DB338B">
              <w:rPr>
                <w:sz w:val="18"/>
                <w:szCs w:val="18"/>
              </w:rPr>
              <w:t>Минцифры</w:t>
            </w:r>
            <w:proofErr w:type="spellEnd"/>
            <w:r w:rsidRPr="00DB338B">
              <w:rPr>
                <w:sz w:val="18"/>
                <w:szCs w:val="18"/>
              </w:rPr>
              <w:t xml:space="preserve"> России (Своевременность);</w:t>
            </w:r>
          </w:p>
          <w:p w:rsidR="00DB338B" w:rsidRPr="00DB338B" w:rsidRDefault="00DB338B" w:rsidP="00DB338B">
            <w:pPr>
              <w:rPr>
                <w:sz w:val="18"/>
                <w:szCs w:val="18"/>
              </w:rPr>
            </w:pPr>
            <w:r w:rsidRPr="00DB338B">
              <w:rPr>
                <w:sz w:val="18"/>
                <w:szCs w:val="18"/>
              </w:rPr>
              <w:t>- карточки учета не содержат пустых (незаполненных) обязательных полей, предусмотренных формами ФГИС КИ, и содержат корректные ссылки на сопутствующие активы (Полнота);</w:t>
            </w:r>
          </w:p>
          <w:p w:rsidR="00DB338B" w:rsidRPr="00DB338B" w:rsidRDefault="00505962" w:rsidP="00DB338B">
            <w:pPr>
              <w:rPr>
                <w:sz w:val="18"/>
                <w:szCs w:val="18"/>
              </w:rPr>
            </w:pPr>
            <w:r>
              <w:rPr>
                <w:sz w:val="18"/>
                <w:szCs w:val="18"/>
              </w:rPr>
              <w:t>- информация о статусе системы и</w:t>
            </w:r>
            <w:r w:rsidR="00DB338B" w:rsidRPr="00DB338B">
              <w:rPr>
                <w:sz w:val="18"/>
                <w:szCs w:val="18"/>
              </w:rPr>
              <w:t xml:space="preserve"> технических характеристиках соответствует данным и фактическому состоянию на последний день отчетного периода (Актуальность).</w:t>
            </w:r>
          </w:p>
          <w:p w:rsidR="00A1173C" w:rsidRPr="0056264F" w:rsidRDefault="00DB338B" w:rsidP="00DB338B">
            <w:pPr>
              <w:rPr>
                <w:sz w:val="18"/>
                <w:szCs w:val="18"/>
              </w:rPr>
            </w:pPr>
            <w:proofErr w:type="spellStart"/>
            <w:proofErr w:type="gramStart"/>
            <w:r w:rsidRPr="00B833F2">
              <w:t>Q</w:t>
            </w:r>
            <w:proofErr w:type="gramEnd"/>
            <w:r w:rsidRPr="00DB338B">
              <w:rPr>
                <w:sz w:val="18"/>
                <w:szCs w:val="18"/>
                <w:vertAlign w:val="subscript"/>
              </w:rPr>
              <w:t>общ</w:t>
            </w:r>
            <w:proofErr w:type="spellEnd"/>
            <w:r w:rsidRPr="00DB338B">
              <w:rPr>
                <w:sz w:val="18"/>
                <w:szCs w:val="18"/>
              </w:rPr>
              <w:t xml:space="preserve"> — общее количество государственных информационных систем, находящихся в ведении (на балансе) ГКУ ЛО «ОЭП» и подлежащих регистрации во ФГИС КИ на отчетную дату.</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 xml:space="preserve">max = </w:t>
            </w:r>
            <w:r w:rsidR="00DB338B">
              <w:rPr>
                <w:sz w:val="18"/>
                <w:szCs w:val="18"/>
              </w:rPr>
              <w:t>100%</w:t>
            </w:r>
          </w:p>
          <w:p w:rsidR="00A1173C" w:rsidRPr="00254973" w:rsidRDefault="00A1173C" w:rsidP="001C68A5">
            <w:pPr>
              <w:pStyle w:val="ConsPlusNormal"/>
              <w:rPr>
                <w:color w:val="FF0000"/>
                <w:sz w:val="18"/>
                <w:szCs w:val="18"/>
                <w:lang w:val="en-US"/>
              </w:rPr>
            </w:pPr>
            <w:r w:rsidRPr="00254973">
              <w:rPr>
                <w:sz w:val="18"/>
                <w:szCs w:val="18"/>
                <w:lang w:val="en-US"/>
              </w:rPr>
              <w:t xml:space="preserve">min = </w:t>
            </w:r>
            <w:r w:rsidR="00DB338B">
              <w:rPr>
                <w:sz w:val="18"/>
                <w:szCs w:val="18"/>
              </w:rPr>
              <w:t>100%</w:t>
            </w:r>
          </w:p>
          <w:p w:rsidR="00A1173C" w:rsidRPr="00254973" w:rsidRDefault="00A1173C" w:rsidP="001C68A5">
            <w:pPr>
              <w:pStyle w:val="ConsPlusNormal"/>
              <w:jc w:val="center"/>
              <w:rPr>
                <w:sz w:val="18"/>
                <w:szCs w:val="18"/>
              </w:rPr>
            </w:pPr>
          </w:p>
        </w:tc>
        <w:tc>
          <w:tcPr>
            <w:tcW w:w="1134" w:type="dxa"/>
            <w:tcBorders>
              <w:top w:val="single" w:sz="4" w:space="0" w:color="auto"/>
              <w:left w:val="single" w:sz="4" w:space="0" w:color="auto"/>
              <w:right w:val="single" w:sz="4" w:space="0" w:color="auto"/>
            </w:tcBorders>
          </w:tcPr>
          <w:p w:rsidR="00A1173C" w:rsidRPr="00254973" w:rsidRDefault="00A1173C" w:rsidP="001C68A5">
            <w:pPr>
              <w:pStyle w:val="ConsPlusNormal"/>
              <w:jc w:val="center"/>
              <w:rPr>
                <w:sz w:val="18"/>
                <w:szCs w:val="18"/>
              </w:rPr>
            </w:pPr>
            <w:r w:rsidRPr="00254973">
              <w:rPr>
                <w:sz w:val="18"/>
                <w:szCs w:val="18"/>
              </w:rPr>
              <w:t>10</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rPr>
            </w:pPr>
          </w:p>
        </w:tc>
        <w:bookmarkStart w:id="0" w:name="_GoBack"/>
        <w:bookmarkEnd w:id="0"/>
      </w:tr>
      <w:tr w:rsidR="00254973" w:rsidTr="009E091D">
        <w:trPr>
          <w:trHeight w:val="20"/>
        </w:trPr>
        <w:tc>
          <w:tcPr>
            <w:tcW w:w="488"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1C68A5">
            <w:pPr>
              <w:rPr>
                <w:sz w:val="18"/>
                <w:szCs w:val="18"/>
              </w:rPr>
            </w:pPr>
            <w:r w:rsidRPr="0056264F">
              <w:t>Р</w:t>
            </w:r>
            <w:r w:rsidRPr="0056264F">
              <w:rPr>
                <w:vertAlign w:val="subscript"/>
              </w:rPr>
              <w:t>10</w:t>
            </w:r>
          </w:p>
        </w:tc>
        <w:tc>
          <w:tcPr>
            <w:tcW w:w="5103"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9C3949">
            <w:pPr>
              <w:rPr>
                <w:sz w:val="18"/>
                <w:szCs w:val="18"/>
              </w:rPr>
            </w:pPr>
            <w:r w:rsidRPr="0056264F">
              <w:rPr>
                <w:sz w:val="18"/>
                <w:szCs w:val="18"/>
              </w:rPr>
              <w:t xml:space="preserve">Удовлетворенность работой Удостоверяющего центра ГКУ ЛО «ОЭП»  (далее – УЦ) </w:t>
            </w:r>
          </w:p>
        </w:tc>
        <w:tc>
          <w:tcPr>
            <w:tcW w:w="1418" w:type="dxa"/>
            <w:tcBorders>
              <w:top w:val="single" w:sz="4" w:space="0" w:color="auto"/>
              <w:left w:val="single" w:sz="4" w:space="0" w:color="auto"/>
              <w:bottom w:val="single" w:sz="4" w:space="0" w:color="auto"/>
              <w:right w:val="single" w:sz="4" w:space="0" w:color="auto"/>
            </w:tcBorders>
          </w:tcPr>
          <w:p w:rsidR="00A1173C" w:rsidRPr="0056264F" w:rsidRDefault="00A1173C" w:rsidP="001C68A5">
            <w:pPr>
              <w:pStyle w:val="ConsPlusNormal"/>
              <w:rPr>
                <w:sz w:val="16"/>
                <w:szCs w:val="16"/>
              </w:rPr>
            </w:pPr>
            <w:r w:rsidRPr="0056264F">
              <w:rPr>
                <w:sz w:val="16"/>
                <w:szCs w:val="16"/>
              </w:rPr>
              <w:t xml:space="preserve">Отчет руководителя  учреждения, СЭД (наличие жалоб), иная информация, </w:t>
            </w:r>
            <w:r w:rsidRPr="0056264F">
              <w:rPr>
                <w:sz w:val="16"/>
                <w:szCs w:val="16"/>
              </w:rPr>
              <w:lastRenderedPageBreak/>
              <w:t xml:space="preserve">подтверждающая наличие/отсутствие жалоб, а также их </w:t>
            </w:r>
            <w:r>
              <w:rPr>
                <w:sz w:val="16"/>
                <w:szCs w:val="16"/>
              </w:rPr>
              <w:t>о</w:t>
            </w:r>
            <w:r w:rsidRPr="0056264F">
              <w:rPr>
                <w:sz w:val="16"/>
                <w:szCs w:val="16"/>
              </w:rPr>
              <w:t>боснованность/</w:t>
            </w:r>
            <w:r>
              <w:rPr>
                <w:sz w:val="16"/>
                <w:szCs w:val="16"/>
              </w:rPr>
              <w:t xml:space="preserve"> </w:t>
            </w:r>
            <w:r w:rsidRPr="0056264F">
              <w:rPr>
                <w:sz w:val="16"/>
                <w:szCs w:val="16"/>
              </w:rPr>
              <w:t>необоснованность</w:t>
            </w:r>
          </w:p>
        </w:tc>
        <w:tc>
          <w:tcPr>
            <w:tcW w:w="4394" w:type="dxa"/>
            <w:tcBorders>
              <w:top w:val="single" w:sz="4" w:space="0" w:color="auto"/>
              <w:left w:val="single" w:sz="4" w:space="0" w:color="auto"/>
              <w:bottom w:val="single" w:sz="4" w:space="0" w:color="auto"/>
              <w:right w:val="single" w:sz="4" w:space="0" w:color="auto"/>
            </w:tcBorders>
          </w:tcPr>
          <w:p w:rsidR="00A1173C" w:rsidRPr="0056264F" w:rsidRDefault="00A1173C" w:rsidP="001C68A5">
            <w:pPr>
              <w:pStyle w:val="ConsPlusNormal"/>
              <w:jc w:val="both"/>
              <w:rPr>
                <w:sz w:val="24"/>
                <w:szCs w:val="24"/>
              </w:rPr>
            </w:pPr>
            <w:r w:rsidRPr="0056264F">
              <w:rPr>
                <w:sz w:val="24"/>
                <w:szCs w:val="24"/>
              </w:rPr>
              <w:lastRenderedPageBreak/>
              <w:t>P</w:t>
            </w:r>
            <w:r w:rsidRPr="0056264F">
              <w:rPr>
                <w:sz w:val="24"/>
                <w:szCs w:val="24"/>
                <w:vertAlign w:val="subscript"/>
              </w:rPr>
              <w:t>10</w:t>
            </w:r>
            <w:r w:rsidRPr="0056264F">
              <w:rPr>
                <w:sz w:val="24"/>
                <w:szCs w:val="24"/>
              </w:rPr>
              <w:t xml:space="preserve"> = Q</w:t>
            </w:r>
            <w:proofErr w:type="spellStart"/>
            <w:r w:rsidRPr="0056264F">
              <w:rPr>
                <w:sz w:val="18"/>
                <w:szCs w:val="18"/>
                <w:vertAlign w:val="subscript"/>
                <w:lang w:val="en-US"/>
              </w:rPr>
              <w:t>uz</w:t>
            </w:r>
            <w:proofErr w:type="spellEnd"/>
            <w:r w:rsidRPr="0056264F">
              <w:rPr>
                <w:sz w:val="24"/>
                <w:szCs w:val="24"/>
              </w:rPr>
              <w:t xml:space="preserve">, </w:t>
            </w:r>
          </w:p>
          <w:p w:rsidR="00A1173C" w:rsidRPr="0056264F" w:rsidRDefault="00A1173C" w:rsidP="001C68A5">
            <w:pPr>
              <w:autoSpaceDE w:val="0"/>
              <w:autoSpaceDN w:val="0"/>
              <w:adjustRightInd w:val="0"/>
              <w:rPr>
                <w:i/>
                <w:sz w:val="18"/>
                <w:szCs w:val="18"/>
              </w:rPr>
            </w:pPr>
            <w:r w:rsidRPr="0056264F">
              <w:rPr>
                <w:i/>
                <w:sz w:val="18"/>
                <w:szCs w:val="18"/>
              </w:rPr>
              <w:t>где:</w:t>
            </w:r>
          </w:p>
          <w:p w:rsidR="00A1173C" w:rsidRPr="0056264F" w:rsidRDefault="00A1173C" w:rsidP="001C68A5">
            <w:pPr>
              <w:pStyle w:val="ConsPlusNormal"/>
              <w:rPr>
                <w:sz w:val="18"/>
                <w:szCs w:val="18"/>
              </w:rPr>
            </w:pPr>
            <w:r w:rsidRPr="0056264F">
              <w:rPr>
                <w:sz w:val="18"/>
                <w:szCs w:val="18"/>
              </w:rPr>
              <w:t>Q</w:t>
            </w:r>
            <w:proofErr w:type="spellStart"/>
            <w:r w:rsidRPr="0056264F">
              <w:rPr>
                <w:sz w:val="18"/>
                <w:szCs w:val="18"/>
                <w:vertAlign w:val="subscript"/>
                <w:lang w:val="en-US"/>
              </w:rPr>
              <w:t>uz</w:t>
            </w:r>
            <w:proofErr w:type="spellEnd"/>
            <w:r w:rsidRPr="0056264F">
              <w:rPr>
                <w:sz w:val="24"/>
                <w:szCs w:val="24"/>
              </w:rPr>
              <w:t xml:space="preserve"> - </w:t>
            </w:r>
            <w:r w:rsidRPr="0056264F">
              <w:rPr>
                <w:sz w:val="18"/>
                <w:szCs w:val="18"/>
              </w:rPr>
              <w:t xml:space="preserve"> количество обоснованных жалоб на  деятельность УЦ в отчетном периоде, единиц</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 = 0</w:t>
            </w:r>
          </w:p>
          <w:p w:rsidR="00A1173C" w:rsidRPr="00254973" w:rsidRDefault="00A1173C" w:rsidP="001C68A5">
            <w:pPr>
              <w:pStyle w:val="ConsPlusNormal"/>
              <w:rPr>
                <w:sz w:val="18"/>
                <w:szCs w:val="18"/>
              </w:rPr>
            </w:pPr>
            <w:r w:rsidRPr="00254973">
              <w:rPr>
                <w:sz w:val="18"/>
                <w:szCs w:val="18"/>
                <w:lang w:val="en-US"/>
              </w:rPr>
              <w:t xml:space="preserve">min = </w:t>
            </w:r>
            <w:r w:rsidRPr="00254973">
              <w:rPr>
                <w:sz w:val="18"/>
                <w:szCs w:val="18"/>
              </w:rPr>
              <w:t>3</w:t>
            </w:r>
          </w:p>
          <w:p w:rsidR="00A1173C" w:rsidRPr="00254973" w:rsidRDefault="00A1173C" w:rsidP="001C68A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rPr>
            </w:pPr>
            <w:r w:rsidRPr="00254973">
              <w:rPr>
                <w:sz w:val="18"/>
                <w:szCs w:val="18"/>
              </w:rPr>
              <w:t>5</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rPr>
            </w:pPr>
          </w:p>
        </w:tc>
      </w:tr>
      <w:tr w:rsidR="00254973" w:rsidTr="009E091D">
        <w:trPr>
          <w:trHeight w:val="600"/>
        </w:trPr>
        <w:tc>
          <w:tcPr>
            <w:tcW w:w="488"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1C68A5">
            <w:pPr>
              <w:rPr>
                <w:sz w:val="18"/>
                <w:szCs w:val="18"/>
              </w:rPr>
            </w:pPr>
            <w:r w:rsidRPr="0056264F">
              <w:lastRenderedPageBreak/>
              <w:t>Р</w:t>
            </w:r>
            <w:r w:rsidRPr="0056264F">
              <w:rPr>
                <w:vertAlign w:val="subscript"/>
              </w:rPr>
              <w:t>11</w:t>
            </w:r>
          </w:p>
        </w:tc>
        <w:tc>
          <w:tcPr>
            <w:tcW w:w="5103"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1C68A5">
            <w:pPr>
              <w:rPr>
                <w:sz w:val="18"/>
                <w:szCs w:val="18"/>
              </w:rPr>
            </w:pPr>
            <w:r w:rsidRPr="0056264F">
              <w:rPr>
                <w:sz w:val="18"/>
                <w:szCs w:val="18"/>
              </w:rPr>
              <w:t xml:space="preserve">Доля исполненных заявок от общего количества заявок, поступивших в ГКУ ЛО «ОЭП» на исполнение посредством </w:t>
            </w:r>
            <w:r w:rsidRPr="0056264F">
              <w:t xml:space="preserve"> </w:t>
            </w:r>
            <w:r w:rsidRPr="0056264F">
              <w:rPr>
                <w:sz w:val="18"/>
                <w:szCs w:val="18"/>
              </w:rPr>
              <w:t xml:space="preserve">информационно-справочной системы управления процессами сервисного обслуживания </w:t>
            </w:r>
          </w:p>
        </w:tc>
        <w:tc>
          <w:tcPr>
            <w:tcW w:w="1418" w:type="dxa"/>
            <w:tcBorders>
              <w:top w:val="single" w:sz="4" w:space="0" w:color="auto"/>
              <w:left w:val="single" w:sz="4" w:space="0" w:color="auto"/>
              <w:bottom w:val="single" w:sz="4" w:space="0" w:color="auto"/>
              <w:right w:val="single" w:sz="4" w:space="0" w:color="auto"/>
            </w:tcBorders>
          </w:tcPr>
          <w:p w:rsidR="00A1173C" w:rsidRPr="0056264F" w:rsidRDefault="00A1173C" w:rsidP="001C68A5">
            <w:pPr>
              <w:pStyle w:val="ConsPlusNormal"/>
              <w:rPr>
                <w:sz w:val="18"/>
                <w:szCs w:val="18"/>
              </w:rPr>
            </w:pPr>
            <w:r w:rsidRPr="0056264F">
              <w:rPr>
                <w:sz w:val="16"/>
                <w:szCs w:val="16"/>
              </w:rPr>
              <w:t>Отчет руководителя  учреждения</w:t>
            </w:r>
            <w:r w:rsidRPr="0056264F">
              <w:rPr>
                <w:sz w:val="18"/>
                <w:szCs w:val="18"/>
              </w:rPr>
              <w:t>,  информационно-справочной системы управления процессами сервисного обслуживания</w:t>
            </w:r>
          </w:p>
        </w:tc>
        <w:tc>
          <w:tcPr>
            <w:tcW w:w="4394" w:type="dxa"/>
            <w:tcBorders>
              <w:top w:val="single" w:sz="4" w:space="0" w:color="auto"/>
              <w:left w:val="single" w:sz="4" w:space="0" w:color="auto"/>
              <w:bottom w:val="single" w:sz="4" w:space="0" w:color="auto"/>
              <w:right w:val="single" w:sz="4" w:space="0" w:color="auto"/>
            </w:tcBorders>
          </w:tcPr>
          <w:p w:rsidR="00A1173C" w:rsidRPr="0056264F" w:rsidRDefault="00A1173C" w:rsidP="001C68A5">
            <w:pPr>
              <w:pStyle w:val="ConsPlusNormal"/>
              <w:jc w:val="both"/>
              <w:rPr>
                <w:sz w:val="24"/>
                <w:szCs w:val="24"/>
              </w:rPr>
            </w:pPr>
            <w:r>
              <w:rPr>
                <w:noProof/>
              </w:rPr>
              <mc:AlternateContent>
                <mc:Choice Requires="wpc">
                  <w:drawing>
                    <wp:inline distT="0" distB="0" distL="0" distR="0" wp14:anchorId="16A76F9A" wp14:editId="30713552">
                      <wp:extent cx="1526540" cy="495935"/>
                      <wp:effectExtent l="4445" t="0" r="2540" b="1270"/>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Line 13"/>
                              <wps:cNvCnPr/>
                              <wps:spPr bwMode="auto">
                                <a:xfrm>
                                  <a:off x="346075" y="203200"/>
                                  <a:ext cx="2622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4"/>
                              <wps:cNvSpPr>
                                <a:spLocks noChangeArrowheads="1"/>
                              </wps:cNvSpPr>
                              <wps:spPr bwMode="auto">
                                <a:xfrm>
                                  <a:off x="484505" y="104140"/>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proofErr w:type="spellStart"/>
                                    <w:proofErr w:type="gramStart"/>
                                    <w:r>
                                      <w:rPr>
                                        <w:color w:val="000000"/>
                                        <w:sz w:val="14"/>
                                        <w:szCs w:val="14"/>
                                        <w:lang w:val="en-US"/>
                                      </w:rPr>
                                      <w:t>izis</w:t>
                                    </w:r>
                                    <w:proofErr w:type="spellEnd"/>
                                    <w:proofErr w:type="gramEnd"/>
                                  </w:p>
                                </w:txbxContent>
                              </wps:txbx>
                              <wps:bodyPr rot="0" vert="horz" wrap="none" lIns="0" tIns="0" rIns="0" bIns="0" anchor="t" anchorCtr="0">
                                <a:spAutoFit/>
                              </wps:bodyPr>
                            </wps:wsp>
                            <wps:wsp>
                              <wps:cNvPr id="13" name="Rectangle 15"/>
                              <wps:cNvSpPr>
                                <a:spLocks noChangeArrowheads="1"/>
                              </wps:cNvSpPr>
                              <wps:spPr bwMode="auto">
                                <a:xfrm>
                                  <a:off x="86360" y="20193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CE1266" w:rsidRDefault="00A1173C" w:rsidP="00A1173C">
                                    <w:pPr>
                                      <w:rPr>
                                        <w:sz w:val="14"/>
                                        <w:szCs w:val="14"/>
                                      </w:rPr>
                                    </w:pPr>
                                    <w:r>
                                      <w:rPr>
                                        <w:sz w:val="14"/>
                                        <w:szCs w:val="14"/>
                                      </w:rPr>
                                      <w:t>11</w:t>
                                    </w:r>
                                  </w:p>
                                </w:txbxContent>
                              </wps:txbx>
                              <wps:bodyPr rot="0" vert="horz" wrap="none" lIns="0" tIns="0" rIns="0" bIns="0" anchor="t" anchorCtr="0">
                                <a:spAutoFit/>
                              </wps:bodyPr>
                            </wps:wsp>
                            <wps:wsp>
                              <wps:cNvPr id="14" name="Rectangle 16"/>
                              <wps:cNvSpPr>
                                <a:spLocks noChangeArrowheads="1"/>
                              </wps:cNvSpPr>
                              <wps:spPr bwMode="auto">
                                <a:xfrm>
                                  <a:off x="469265" y="304165"/>
                                  <a:ext cx="27940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C71DD0" w:rsidRDefault="00A1173C" w:rsidP="00A1173C">
                                    <w:proofErr w:type="spellStart"/>
                                    <w:proofErr w:type="gramStart"/>
                                    <w:r>
                                      <w:rPr>
                                        <w:color w:val="000000"/>
                                        <w:sz w:val="14"/>
                                        <w:szCs w:val="14"/>
                                        <w:lang w:val="en-US"/>
                                      </w:rPr>
                                      <w:t>zis</w:t>
                                    </w:r>
                                    <w:proofErr w:type="spellEnd"/>
                                    <w:proofErr w:type="gramEnd"/>
                                  </w:p>
                                </w:txbxContent>
                              </wps:txbx>
                              <wps:bodyPr rot="0" vert="horz" wrap="square" lIns="0" tIns="0" rIns="0" bIns="0" anchor="t" anchorCtr="0">
                                <a:noAutofit/>
                              </wps:bodyPr>
                            </wps:wsp>
                            <wps:wsp>
                              <wps:cNvPr id="15" name="Rectangle 17"/>
                              <wps:cNvSpPr>
                                <a:spLocks noChangeArrowheads="1"/>
                              </wps:cNvSpPr>
                              <wps:spPr bwMode="auto">
                                <a:xfrm>
                                  <a:off x="374015" y="2019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Q</w:t>
                                    </w:r>
                                  </w:p>
                                </w:txbxContent>
                              </wps:txbx>
                              <wps:bodyPr rot="0" vert="horz" wrap="none" lIns="0" tIns="0" rIns="0" bIns="0" anchor="t" anchorCtr="0">
                                <a:spAutoFit/>
                              </wps:bodyPr>
                            </wps:wsp>
                            <wps:wsp>
                              <wps:cNvPr id="16" name="Rectangle 18"/>
                              <wps:cNvSpPr>
                                <a:spLocks noChangeArrowheads="1"/>
                              </wps:cNvSpPr>
                              <wps:spPr bwMode="auto">
                                <a:xfrm>
                                  <a:off x="358775" y="2667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Q</w:t>
                                    </w:r>
                                  </w:p>
                                </w:txbxContent>
                              </wps:txbx>
                              <wps:bodyPr rot="0" vert="horz" wrap="none" lIns="0" tIns="0" rIns="0" bIns="0" anchor="t" anchorCtr="0">
                                <a:spAutoFit/>
                              </wps:bodyPr>
                            </wps:wsp>
                            <wps:wsp>
                              <wps:cNvPr id="17" name="Rectangle 19"/>
                              <wps:cNvSpPr>
                                <a:spLocks noChangeArrowheads="1"/>
                              </wps:cNvSpPr>
                              <wps:spPr bwMode="auto">
                                <a:xfrm>
                                  <a:off x="0" y="104140"/>
                                  <a:ext cx="116459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P</w:t>
                                    </w:r>
                                    <w:r>
                                      <w:rPr>
                                        <w:color w:val="000000"/>
                                      </w:rPr>
                                      <w:t xml:space="preserve">                  </w:t>
                                    </w:r>
                                    <w:r>
                                      <w:rPr>
                                        <w:color w:val="000000"/>
                                        <w:lang w:val="en-US"/>
                                      </w:rPr>
                                      <w:t>100%,</w:t>
                                    </w:r>
                                  </w:p>
                                </w:txbxContent>
                              </wps:txbx>
                              <wps:bodyPr rot="0" vert="horz" wrap="none" lIns="0" tIns="0" rIns="0" bIns="0" anchor="t" anchorCtr="0">
                                <a:noAutofit/>
                              </wps:bodyPr>
                            </wps:wsp>
                            <wps:wsp>
                              <wps:cNvPr id="18" name="Rectangle 20"/>
                              <wps:cNvSpPr>
                                <a:spLocks noChangeArrowheads="1"/>
                              </wps:cNvSpPr>
                              <wps:spPr bwMode="auto">
                                <a:xfrm>
                                  <a:off x="200025" y="72390"/>
                                  <a:ext cx="5486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wps:txbx>
                              <wps:bodyPr rot="0" vert="horz" wrap="none" lIns="0" tIns="0" rIns="0" bIns="0" anchor="t" anchorCtr="0">
                                <a:spAutoFit/>
                              </wps:bodyPr>
                            </wps:wsp>
                          </wpc:wpc>
                        </a:graphicData>
                      </a:graphic>
                    </wp:inline>
                  </w:drawing>
                </mc:Choice>
                <mc:Fallback>
                  <w:pict>
                    <v:group id="Полотно 19" o:spid="_x0000_s1056" editas="canvas" style="width:120.2pt;height:39.05pt;mso-position-horizontal-relative:char;mso-position-vertical-relative:line" coordsize="1526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">
                      <v:shape id="_x0000_s1057" type="#_x0000_t75" style="position:absolute;width:15265;height:4959;visibility:visible;mso-wrap-style:square">
                        <v:fill o:detectmouseclick="t"/>
                        <v:path o:connecttype="none"/>
                      </v:shape>
                      <v:line id="Line 13" o:spid="_x0000_s1058" style="position:absolute;visibility:visible;mso-wrap-style:square" from="3460,2032" to="6083,2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RMMIAAADbAAAADwAAAGRycy9kb3ducmV2LnhtbERPS2sCMRC+F/ofwhS81eyKSFmNIlLB&#10;gyJVC/U2bGYfuJmkm+iu/94UCt7m43vObNGbRtyo9bVlBekwAUGcW11zqeB0XL9/gPABWWNjmRTc&#10;ycNi/voyw0zbjr/odgiliCHsM1RQheAyKX1ekUE/tI44coVtDYYI21LqFrsYbho5SpKJNFhzbKjQ&#10;0aqi/HK4GgVF5z6PP+n+l3Xxvdzsx263DWelBm/9cgoiUB+e4n/3Rsf5Kfz9E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RMMIAAADbAAAADwAAAAAAAAAAAAAA&#10;AAChAgAAZHJzL2Rvd25yZXYueG1sUEsFBgAAAAAEAAQA+QAAAJADAAAAAA==&#10;" strokeweight=".6pt"/>
                      <v:rect id="Rectangle 14" o:spid="_x0000_s1059" style="position:absolute;left:4845;top:1041;width:123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1173C" w:rsidRDefault="00A1173C" w:rsidP="00A1173C">
                              <w:proofErr w:type="spellStart"/>
                              <w:proofErr w:type="gramStart"/>
                              <w:r>
                                <w:rPr>
                                  <w:color w:val="000000"/>
                                  <w:sz w:val="14"/>
                                  <w:szCs w:val="14"/>
                                  <w:lang w:val="en-US"/>
                                </w:rPr>
                                <w:t>izis</w:t>
                              </w:r>
                              <w:proofErr w:type="spellEnd"/>
                              <w:proofErr w:type="gramEnd"/>
                            </w:p>
                          </w:txbxContent>
                        </v:textbox>
                      </v:rect>
                      <v:rect id="Rectangle 15" o:spid="_x0000_s1060" style="position:absolute;left:863;top:2019;width:89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A1173C" w:rsidRPr="00CE1266" w:rsidRDefault="00A1173C" w:rsidP="00A1173C">
                              <w:pPr>
                                <w:rPr>
                                  <w:sz w:val="14"/>
                                  <w:szCs w:val="14"/>
                                </w:rPr>
                              </w:pPr>
                              <w:r>
                                <w:rPr>
                                  <w:sz w:val="14"/>
                                  <w:szCs w:val="14"/>
                                </w:rPr>
                                <w:t>11</w:t>
                              </w:r>
                            </w:p>
                          </w:txbxContent>
                        </v:textbox>
                      </v:rect>
                      <v:rect id="Rectangle 16" o:spid="_x0000_s1061" style="position:absolute;left:4692;top:3041;width:2794;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1173C" w:rsidRPr="00C71DD0" w:rsidRDefault="00A1173C" w:rsidP="00A1173C">
                              <w:proofErr w:type="spellStart"/>
                              <w:proofErr w:type="gramStart"/>
                              <w:r>
                                <w:rPr>
                                  <w:color w:val="000000"/>
                                  <w:sz w:val="14"/>
                                  <w:szCs w:val="14"/>
                                  <w:lang w:val="en-US"/>
                                </w:rPr>
                                <w:t>zis</w:t>
                              </w:r>
                              <w:proofErr w:type="spellEnd"/>
                              <w:proofErr w:type="gramEnd"/>
                            </w:p>
                          </w:txbxContent>
                        </v:textbox>
                      </v:rect>
                      <v:rect id="Rectangle 17" o:spid="_x0000_s1062" style="position:absolute;left:3740;top:2019;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1173C" w:rsidRDefault="00A1173C" w:rsidP="00A1173C">
                              <w:r>
                                <w:rPr>
                                  <w:color w:val="000000"/>
                                  <w:lang w:val="en-US"/>
                                </w:rPr>
                                <w:t>Q</w:t>
                              </w:r>
                            </w:p>
                          </w:txbxContent>
                        </v:textbox>
                      </v:rect>
                      <v:rect id="Rectangle 18" o:spid="_x0000_s1063" style="position:absolute;left:3587;top:266;width:110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A1173C" w:rsidRDefault="00A1173C" w:rsidP="00A1173C">
                              <w:r>
                                <w:rPr>
                                  <w:color w:val="000000"/>
                                  <w:lang w:val="en-US"/>
                                </w:rPr>
                                <w:t>Q</w:t>
                              </w:r>
                            </w:p>
                          </w:txbxContent>
                        </v:textbox>
                      </v:rect>
                      <v:rect id="Rectangle 19" o:spid="_x0000_s1064" style="position:absolute;top:1041;width:11645;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5vFsIA&#10;AADbAAAADwAAAGRycy9kb3ducmV2LnhtbERP3WrCMBS+H/gO4Qx2N9PK8KczFR0Mx8ALdQ9waI5N&#10;XXNSk6x2b78MBO/Ox/d7lqvBtqInHxrHCvJxBoK4crrhWsHX8f15DiJEZI2tY1LwSwFW5ehhiYV2&#10;V95Tf4i1SCEcClRgYuwKKUNlyGIYu444cSfnLcYEfS21x2sKt62cZNlUWmw4NRjs6M1Q9X34sQpo&#10;s90vzutgdtLnId99Thcv24tST4/D+hVEpCHexTf3h07zZ/D/Szp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8WwgAAANsAAAAPAAAAAAAAAAAAAAAAAJgCAABkcnMvZG93&#10;bnJldi54bWxQSwUGAAAAAAQABAD1AAAAhwMAAAAA&#10;" filled="f" stroked="f">
                        <v:textbox inset="0,0,0,0">
                          <w:txbxContent>
                            <w:p w:rsidR="00A1173C" w:rsidRDefault="00A1173C" w:rsidP="00A1173C">
                              <w:r>
                                <w:rPr>
                                  <w:color w:val="000000"/>
                                  <w:lang w:val="en-US"/>
                                </w:rPr>
                                <w:t>P</w:t>
                              </w:r>
                              <w:r>
                                <w:rPr>
                                  <w:color w:val="000000"/>
                                </w:rPr>
                                <w:t xml:space="preserve">                  </w:t>
                              </w:r>
                              <w:r>
                                <w:rPr>
                                  <w:color w:val="000000"/>
                                  <w:lang w:val="en-US"/>
                                </w:rPr>
                                <w:t>100%,</w:t>
                              </w:r>
                            </w:p>
                          </w:txbxContent>
                        </v:textbox>
                      </v:rect>
                      <v:rect id="Rectangle 20" o:spid="_x0000_s1065" style="position:absolute;left:2000;top:723;width:5486;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v:textbox>
                      </v:rect>
                      <w10:anchorlock/>
                    </v:group>
                  </w:pict>
                </mc:Fallback>
              </mc:AlternateContent>
            </w:r>
          </w:p>
          <w:p w:rsidR="00A1173C" w:rsidRPr="0056264F" w:rsidRDefault="00A1173C" w:rsidP="001C68A5">
            <w:pPr>
              <w:autoSpaceDE w:val="0"/>
              <w:autoSpaceDN w:val="0"/>
              <w:adjustRightInd w:val="0"/>
              <w:rPr>
                <w:i/>
                <w:sz w:val="18"/>
                <w:szCs w:val="18"/>
              </w:rPr>
            </w:pPr>
            <w:r w:rsidRPr="0056264F">
              <w:rPr>
                <w:i/>
                <w:sz w:val="18"/>
                <w:szCs w:val="18"/>
              </w:rPr>
              <w:t>где:</w:t>
            </w:r>
          </w:p>
          <w:p w:rsidR="00A1173C" w:rsidRPr="0056264F" w:rsidRDefault="00A1173C" w:rsidP="001C68A5">
            <w:pPr>
              <w:pStyle w:val="ConsPlusNormal"/>
              <w:rPr>
                <w:sz w:val="18"/>
                <w:szCs w:val="18"/>
              </w:rPr>
            </w:pPr>
            <w:r w:rsidRPr="0056264F">
              <w:rPr>
                <w:sz w:val="18"/>
                <w:szCs w:val="18"/>
              </w:rPr>
              <w:t>Q</w:t>
            </w:r>
            <w:proofErr w:type="spellStart"/>
            <w:r w:rsidRPr="0056264F">
              <w:rPr>
                <w:sz w:val="18"/>
                <w:szCs w:val="18"/>
                <w:vertAlign w:val="subscript"/>
                <w:lang w:val="en-US"/>
              </w:rPr>
              <w:t>izis</w:t>
            </w:r>
            <w:proofErr w:type="spellEnd"/>
            <w:r w:rsidRPr="0056264F">
              <w:rPr>
                <w:sz w:val="24"/>
                <w:szCs w:val="24"/>
              </w:rPr>
              <w:t xml:space="preserve"> - </w:t>
            </w:r>
            <w:r w:rsidRPr="0056264F">
              <w:rPr>
                <w:sz w:val="18"/>
                <w:szCs w:val="18"/>
              </w:rPr>
              <w:t>количество   исполненных заявок в отчетном периоде, единиц</w:t>
            </w:r>
          </w:p>
          <w:p w:rsidR="00A1173C" w:rsidRPr="0056264F" w:rsidRDefault="00A1173C" w:rsidP="001C68A5">
            <w:pPr>
              <w:pStyle w:val="ConsPlusNormal"/>
              <w:rPr>
                <w:sz w:val="18"/>
                <w:szCs w:val="18"/>
              </w:rPr>
            </w:pPr>
            <w:r w:rsidRPr="0056264F">
              <w:rPr>
                <w:sz w:val="18"/>
                <w:szCs w:val="18"/>
              </w:rPr>
              <w:t>Q</w:t>
            </w:r>
            <w:proofErr w:type="spellStart"/>
            <w:r w:rsidRPr="0056264F">
              <w:rPr>
                <w:sz w:val="18"/>
                <w:szCs w:val="18"/>
                <w:vertAlign w:val="subscript"/>
                <w:lang w:val="en-US"/>
              </w:rPr>
              <w:t>zis</w:t>
            </w:r>
            <w:proofErr w:type="spellEnd"/>
            <w:r w:rsidRPr="0056264F">
              <w:rPr>
                <w:sz w:val="24"/>
                <w:szCs w:val="24"/>
              </w:rPr>
              <w:t xml:space="preserve"> - </w:t>
            </w:r>
            <w:r w:rsidRPr="0056264F">
              <w:rPr>
                <w:sz w:val="18"/>
                <w:szCs w:val="18"/>
              </w:rPr>
              <w:t xml:space="preserve">общее количество заявок, поступивших в ГКУ ЛО «ОЭП» на исполнение, посредством </w:t>
            </w:r>
            <w:r w:rsidRPr="0056264F">
              <w:t xml:space="preserve"> </w:t>
            </w:r>
            <w:r w:rsidRPr="0056264F">
              <w:rPr>
                <w:sz w:val="18"/>
                <w:szCs w:val="18"/>
              </w:rPr>
              <w:t>информационно-справочной системы управления процессами сервисного обслуживания в отчетном периоде, единиц</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w:t>
            </w:r>
            <w:r w:rsidRPr="00254973">
              <w:rPr>
                <w:sz w:val="18"/>
                <w:szCs w:val="18"/>
              </w:rPr>
              <w:t xml:space="preserve"> = 100%</w:t>
            </w:r>
          </w:p>
          <w:p w:rsidR="00A1173C" w:rsidRPr="00254973" w:rsidRDefault="00A1173C" w:rsidP="001C68A5">
            <w:pPr>
              <w:pStyle w:val="ConsPlusNormal"/>
              <w:rPr>
                <w:sz w:val="18"/>
                <w:szCs w:val="18"/>
              </w:rPr>
            </w:pPr>
            <w:r w:rsidRPr="00254973">
              <w:rPr>
                <w:sz w:val="18"/>
                <w:szCs w:val="18"/>
                <w:lang w:val="en-US"/>
              </w:rPr>
              <w:t>min</w:t>
            </w:r>
            <w:r w:rsidRPr="00254973">
              <w:rPr>
                <w:sz w:val="18"/>
                <w:szCs w:val="18"/>
              </w:rPr>
              <w:t xml:space="preserve"> = 95%</w:t>
            </w: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rPr>
            </w:pPr>
            <w:r w:rsidRPr="00254973">
              <w:rPr>
                <w:sz w:val="18"/>
                <w:szCs w:val="18"/>
              </w:rPr>
              <w:t>5</w:t>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rPr>
            </w:pPr>
          </w:p>
        </w:tc>
      </w:tr>
      <w:tr w:rsidR="00254973" w:rsidTr="009E091D">
        <w:trPr>
          <w:trHeight w:val="600"/>
        </w:trPr>
        <w:tc>
          <w:tcPr>
            <w:tcW w:w="488"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1C68A5">
            <w:pPr>
              <w:rPr>
                <w:sz w:val="18"/>
                <w:szCs w:val="18"/>
              </w:rPr>
            </w:pPr>
            <w:r w:rsidRPr="0056264F">
              <w:t>Р</w:t>
            </w:r>
            <w:r w:rsidRPr="0056264F">
              <w:rPr>
                <w:vertAlign w:val="subscript"/>
              </w:rPr>
              <w:t>1</w:t>
            </w:r>
            <w:r>
              <w:rPr>
                <w:vertAlign w:val="subscript"/>
              </w:rPr>
              <w:t>2</w:t>
            </w:r>
          </w:p>
        </w:tc>
        <w:tc>
          <w:tcPr>
            <w:tcW w:w="5103" w:type="dxa"/>
            <w:tcBorders>
              <w:top w:val="single" w:sz="4" w:space="0" w:color="auto"/>
              <w:left w:val="single" w:sz="4" w:space="0" w:color="auto"/>
              <w:bottom w:val="single" w:sz="4" w:space="0" w:color="auto"/>
              <w:right w:val="single" w:sz="4" w:space="0" w:color="auto"/>
            </w:tcBorders>
            <w:vAlign w:val="center"/>
          </w:tcPr>
          <w:p w:rsidR="00A1173C" w:rsidRPr="0056264F" w:rsidRDefault="00A1173C" w:rsidP="001C68A5">
            <w:pPr>
              <w:rPr>
                <w:sz w:val="18"/>
                <w:szCs w:val="18"/>
              </w:rPr>
            </w:pPr>
            <w:proofErr w:type="gramStart"/>
            <w:r>
              <w:rPr>
                <w:sz w:val="18"/>
                <w:szCs w:val="18"/>
              </w:rPr>
              <w:t xml:space="preserve">Ежемесячное отклонение </w:t>
            </w:r>
            <w:r w:rsidRPr="00294040">
              <w:rPr>
                <w:sz w:val="18"/>
                <w:szCs w:val="18"/>
              </w:rPr>
              <w:t xml:space="preserve"> кассовых планов по расходам областного бюджета Ленинградской области, а также по расходам за счет средств, предоставляемых Ленинградской области из федерального бюджета, установленных на первый день отчетного месяца от уточненных на последний день отчетного месяца (без учета расходов на выплаты персоналу)</w:t>
            </w:r>
            <w:proofErr w:type="gramEnd"/>
          </w:p>
        </w:tc>
        <w:tc>
          <w:tcPr>
            <w:tcW w:w="1418" w:type="dxa"/>
            <w:tcBorders>
              <w:top w:val="single" w:sz="4" w:space="0" w:color="auto"/>
              <w:left w:val="single" w:sz="4" w:space="0" w:color="auto"/>
              <w:bottom w:val="single" w:sz="4" w:space="0" w:color="auto"/>
              <w:right w:val="single" w:sz="4" w:space="0" w:color="auto"/>
            </w:tcBorders>
          </w:tcPr>
          <w:p w:rsidR="00A1173C" w:rsidRPr="000748B3" w:rsidRDefault="00A1173C" w:rsidP="001C68A5">
            <w:pPr>
              <w:pStyle w:val="ConsPlusNormal"/>
              <w:rPr>
                <w:sz w:val="16"/>
                <w:szCs w:val="16"/>
              </w:rPr>
            </w:pPr>
            <w:r w:rsidRPr="000748B3">
              <w:rPr>
                <w:sz w:val="16"/>
                <w:szCs w:val="16"/>
              </w:rPr>
              <w:t xml:space="preserve">Отчет руководителя </w:t>
            </w:r>
            <w:r w:rsidRPr="000748B3">
              <w:rPr>
                <w:bCs/>
                <w:sz w:val="16"/>
                <w:szCs w:val="16"/>
              </w:rPr>
              <w:t xml:space="preserve"> учреждения</w:t>
            </w:r>
            <w:r w:rsidRPr="000748B3">
              <w:rPr>
                <w:sz w:val="16"/>
                <w:szCs w:val="16"/>
              </w:rPr>
              <w:t xml:space="preserve">, </w:t>
            </w:r>
          </w:p>
          <w:p w:rsidR="00A1173C" w:rsidRPr="0056264F" w:rsidRDefault="00A1173C" w:rsidP="001C68A5">
            <w:pPr>
              <w:pStyle w:val="ConsPlusNormal"/>
              <w:rPr>
                <w:sz w:val="16"/>
                <w:szCs w:val="16"/>
              </w:rPr>
            </w:pPr>
            <w:r w:rsidRPr="000748B3">
              <w:rPr>
                <w:sz w:val="16"/>
                <w:szCs w:val="16"/>
              </w:rPr>
              <w:t>ИС УБП</w:t>
            </w:r>
          </w:p>
        </w:tc>
        <w:tc>
          <w:tcPr>
            <w:tcW w:w="4394" w:type="dxa"/>
            <w:tcBorders>
              <w:top w:val="single" w:sz="4" w:space="0" w:color="auto"/>
              <w:left w:val="single" w:sz="4" w:space="0" w:color="auto"/>
              <w:bottom w:val="single" w:sz="4" w:space="0" w:color="auto"/>
              <w:right w:val="single" w:sz="4" w:space="0" w:color="auto"/>
            </w:tcBorders>
          </w:tcPr>
          <w:p w:rsidR="00A1173C" w:rsidRDefault="00A1173C" w:rsidP="001C68A5">
            <w:pPr>
              <w:autoSpaceDE w:val="0"/>
              <w:autoSpaceDN w:val="0"/>
              <w:adjustRightInd w:val="0"/>
            </w:pPr>
            <w:r>
              <w:rPr>
                <w:noProof/>
              </w:rPr>
              <mc:AlternateContent>
                <mc:Choice Requires="wps">
                  <w:drawing>
                    <wp:anchor distT="0" distB="0" distL="114300" distR="114300" simplePos="0" relativeHeight="251660288" behindDoc="0" locked="0" layoutInCell="1" allowOverlap="1" wp14:anchorId="0217647B" wp14:editId="5676866B">
                      <wp:simplePos x="0" y="0"/>
                      <wp:positionH relativeFrom="column">
                        <wp:posOffset>378460</wp:posOffset>
                      </wp:positionH>
                      <wp:positionV relativeFrom="paragraph">
                        <wp:posOffset>0</wp:posOffset>
                      </wp:positionV>
                      <wp:extent cx="110490" cy="175260"/>
                      <wp:effectExtent l="1905" t="4445" r="1905" b="12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66" style="position:absolute;margin-left:29.8pt;margin-top:0;width:8.7pt;height:13.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" filled="f" stroked="f">
                      <v:textbox style="mso-fit-shape-to-text:t" inset="0,0,0,0">
                        <w:txbxContent>
                          <w:p w:rsidR="00A1173C" w:rsidRDefault="00A1173C" w:rsidP="00A1173C">
                            <w:r>
                              <w:rPr>
                                <w:color w:val="000000"/>
                                <w:lang w:val="en-US"/>
                              </w:rPr>
                              <w:t>V</w:t>
                            </w:r>
                          </w:p>
                        </w:txbxContent>
                      </v:textbox>
                    </v:rect>
                  </w:pict>
                </mc:Fallback>
              </mc:AlternateContent>
            </w:r>
            <w:r>
              <w:rPr>
                <w:noProof/>
              </w:rPr>
              <mc:AlternateContent>
                <mc:Choice Requires="wpc">
                  <w:drawing>
                    <wp:inline distT="0" distB="0" distL="0" distR="0" wp14:anchorId="1C0F9882" wp14:editId="1D5A7158">
                      <wp:extent cx="1526540" cy="495935"/>
                      <wp:effectExtent l="4445" t="4445" r="2540" b="4445"/>
                      <wp:docPr id="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a:off x="346075" y="203200"/>
                                  <a:ext cx="2622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484505" y="66675"/>
                                  <a:ext cx="26416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F03E43" w:rsidRDefault="00A1173C" w:rsidP="00A1173C">
                                    <w:proofErr w:type="spellStart"/>
                                    <w:proofErr w:type="gramStart"/>
                                    <w:r>
                                      <w:rPr>
                                        <w:color w:val="000000"/>
                                        <w:sz w:val="14"/>
                                        <w:szCs w:val="14"/>
                                        <w:lang w:val="en-US"/>
                                      </w:rPr>
                                      <w:t>cpk</w:t>
                                    </w:r>
                                    <w:proofErr w:type="spellEnd"/>
                                    <w:proofErr w:type="gramEnd"/>
                                  </w:p>
                                </w:txbxContent>
                              </wps:txbx>
                              <wps:bodyPr rot="0" vert="horz" wrap="square" lIns="0" tIns="0" rIns="0" bIns="0" anchor="t" anchorCtr="0">
                                <a:noAutofit/>
                              </wps:bodyPr>
                            </wps:wsp>
                            <wps:wsp>
                              <wps:cNvPr id="4" name="Rectangle 6"/>
                              <wps:cNvSpPr>
                                <a:spLocks noChangeArrowheads="1"/>
                              </wps:cNvSpPr>
                              <wps:spPr bwMode="auto">
                                <a:xfrm>
                                  <a:off x="86360" y="20193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F03E43" w:rsidRDefault="00A1173C" w:rsidP="00A1173C">
                                    <w:r>
                                      <w:rPr>
                                        <w:color w:val="000000"/>
                                        <w:sz w:val="14"/>
                                        <w:szCs w:val="14"/>
                                      </w:rPr>
                                      <w:t>12</w:t>
                                    </w:r>
                                  </w:p>
                                </w:txbxContent>
                              </wps:txbx>
                              <wps:bodyPr rot="0" vert="horz" wrap="none" lIns="0" tIns="0" rIns="0" bIns="0" anchor="t" anchorCtr="0">
                                <a:spAutoFit/>
                              </wps:bodyPr>
                            </wps:wsp>
                            <wps:wsp>
                              <wps:cNvPr id="5" name="Rectangle 7"/>
                              <wps:cNvSpPr>
                                <a:spLocks noChangeArrowheads="1"/>
                              </wps:cNvSpPr>
                              <wps:spPr bwMode="auto">
                                <a:xfrm>
                                  <a:off x="469265" y="304165"/>
                                  <a:ext cx="1390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Pr="00C71DD0" w:rsidRDefault="00A1173C" w:rsidP="00A1173C">
                                    <w:proofErr w:type="spellStart"/>
                                    <w:proofErr w:type="gramStart"/>
                                    <w:r>
                                      <w:rPr>
                                        <w:color w:val="000000"/>
                                        <w:sz w:val="14"/>
                                        <w:szCs w:val="14"/>
                                        <w:lang w:val="en-US"/>
                                      </w:rPr>
                                      <w:t>cpn</w:t>
                                    </w:r>
                                    <w:proofErr w:type="spellEnd"/>
                                    <w:proofErr w:type="gramEnd"/>
                                  </w:p>
                                </w:txbxContent>
                              </wps:txbx>
                              <wps:bodyPr rot="0" vert="horz" wrap="square" lIns="0" tIns="0" rIns="0" bIns="0" anchor="t" anchorCtr="0">
                                <a:noAutofit/>
                              </wps:bodyPr>
                            </wps:wsp>
                            <wps:wsp>
                              <wps:cNvPr id="6" name="Rectangle 8"/>
                              <wps:cNvSpPr>
                                <a:spLocks noChangeArrowheads="1"/>
                              </wps:cNvSpPr>
                              <wps:spPr bwMode="auto">
                                <a:xfrm>
                                  <a:off x="374015" y="2019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V</w:t>
                                    </w:r>
                                  </w:p>
                                </w:txbxContent>
                              </wps:txbx>
                              <wps:bodyPr rot="0" vert="horz" wrap="none" lIns="0" tIns="0" rIns="0" bIns="0" anchor="t" anchorCtr="0">
                                <a:spAutoFit/>
                              </wps:bodyPr>
                            </wps:wsp>
                            <wps:wsp>
                              <wps:cNvPr id="7" name="Rectangle 9"/>
                              <wps:cNvSpPr>
                                <a:spLocks noChangeArrowheads="1"/>
                              </wps:cNvSpPr>
                              <wps:spPr bwMode="auto">
                                <a:xfrm>
                                  <a:off x="209550" y="117475"/>
                                  <a:ext cx="5486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wps:txbx>
                              <wps:bodyPr rot="0" vert="horz" wrap="none" lIns="0" tIns="0" rIns="0" bIns="0" anchor="t" anchorCtr="0">
                                <a:spAutoFit/>
                              </wps:bodyPr>
                            </wps:wsp>
                            <wps:wsp>
                              <wps:cNvPr id="8" name="Rectangle 10"/>
                              <wps:cNvSpPr>
                                <a:spLocks noChangeArrowheads="1"/>
                              </wps:cNvSpPr>
                              <wps:spPr bwMode="auto">
                                <a:xfrm>
                                  <a:off x="0" y="117475"/>
                                  <a:ext cx="1164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3C" w:rsidRDefault="00A1173C" w:rsidP="00A1173C">
                                    <w:r>
                                      <w:rPr>
                                        <w:color w:val="000000"/>
                                        <w:lang w:val="en-US"/>
                                      </w:rPr>
                                      <w:t>P</w:t>
                                    </w:r>
                                    <w:r>
                                      <w:rPr>
                                        <w:color w:val="000000"/>
                                      </w:rPr>
                                      <w:t xml:space="preserve">                  </w:t>
                                    </w:r>
                                    <w:r>
                                      <w:rPr>
                                        <w:color w:val="000000"/>
                                        <w:lang w:val="en-US"/>
                                      </w:rPr>
                                      <w:t>100%,</w:t>
                                    </w:r>
                                  </w:p>
                                </w:txbxContent>
                              </wps:txbx>
                              <wps:bodyPr rot="0" vert="horz" wrap="none" lIns="0" tIns="0" rIns="0" bIns="0" anchor="t" anchorCtr="0">
                                <a:spAutoFit/>
                              </wps:bodyPr>
                            </wps:wsp>
                          </wpc:wpc>
                        </a:graphicData>
                      </a:graphic>
                    </wp:inline>
                  </w:drawing>
                </mc:Choice>
                <mc:Fallback>
                  <w:pict>
                    <v:group id="Полотно 9" o:spid="_x0000_s1067" editas="canvas" style="width:120.2pt;height:39.05pt;mso-position-horizontal-relative:char;mso-position-vertical-relative:line" coordsize="1526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">
                      <v:shape id="_x0000_s1068" type="#_x0000_t75" style="position:absolute;width:15265;height:4959;visibility:visible;mso-wrap-style:square">
                        <v:fill o:detectmouseclick="t"/>
                        <v:path o:connecttype="none"/>
                      </v:shape>
                      <v:line id="Line 4" o:spid="_x0000_s1069" style="position:absolute;visibility:visible;mso-wrap-style:square" from="3460,2032" to="6083,2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fM4cMAAADaAAAADwAAAGRycy9kb3ducmV2LnhtbESPW2sCMRSE3wv+h3AE32pWkVJWo4hY&#10;8KEi3kDfDpuzF9ycpJvUXf99IxR8HGbmG2a26Ewt7tT4yrKC0TABQZxZXXGh4HT8ev8E4QOyxtoy&#10;KXiQh8W89zbDVNuW93Q/hEJECPsUFZQhuFRKn5Vk0A+tI45ebhuDIcqmkLrBNsJNLcdJ8iENVhwX&#10;SnS0Kim7HX6Ngrx16+NltPthnZ+Xm93Ebb/DValBv1tOQQTqwiv8395oBWN4Xo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nzOHDAAAA2gAAAA8AAAAAAAAAAAAA&#10;AAAAoQIAAGRycy9kb3ducmV2LnhtbFBLBQYAAAAABAAEAPkAAACRAwAAAAA=&#10;" strokeweight=".6pt"/>
                      <v:rect id="Rectangle 5" o:spid="_x0000_s1070" style="position:absolute;left:4845;top:666;width:2641;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A1173C" w:rsidRPr="00F03E43" w:rsidRDefault="00A1173C" w:rsidP="00A1173C">
                              <w:proofErr w:type="spellStart"/>
                              <w:proofErr w:type="gramStart"/>
                              <w:r>
                                <w:rPr>
                                  <w:color w:val="000000"/>
                                  <w:sz w:val="14"/>
                                  <w:szCs w:val="14"/>
                                  <w:lang w:val="en-US"/>
                                </w:rPr>
                                <w:t>cpk</w:t>
                              </w:r>
                              <w:proofErr w:type="spellEnd"/>
                              <w:proofErr w:type="gramEnd"/>
                            </w:p>
                          </w:txbxContent>
                        </v:textbox>
                      </v:rect>
                      <v:rect id="Rectangle 6" o:spid="_x0000_s1071" style="position:absolute;left:863;top:2019;width:89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A1173C" w:rsidRPr="00F03E43" w:rsidRDefault="00A1173C" w:rsidP="00A1173C">
                              <w:r>
                                <w:rPr>
                                  <w:color w:val="000000"/>
                                  <w:sz w:val="14"/>
                                  <w:szCs w:val="14"/>
                                </w:rPr>
                                <w:t>12</w:t>
                              </w:r>
                            </w:p>
                          </w:txbxContent>
                        </v:textbox>
                      </v:rect>
                      <v:rect id="Rectangle 7" o:spid="_x0000_s1072" style="position:absolute;left:4692;top:3041;width:1391;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A1173C" w:rsidRPr="00C71DD0" w:rsidRDefault="00A1173C" w:rsidP="00A1173C">
                              <w:proofErr w:type="spellStart"/>
                              <w:proofErr w:type="gramStart"/>
                              <w:r>
                                <w:rPr>
                                  <w:color w:val="000000"/>
                                  <w:sz w:val="14"/>
                                  <w:szCs w:val="14"/>
                                  <w:lang w:val="en-US"/>
                                </w:rPr>
                                <w:t>cpn</w:t>
                              </w:r>
                              <w:proofErr w:type="spellEnd"/>
                              <w:proofErr w:type="gramEnd"/>
                            </w:p>
                          </w:txbxContent>
                        </v:textbox>
                      </v:rect>
                      <v:rect id="Rectangle 8" o:spid="_x0000_s1073" style="position:absolute;left:3740;top:2019;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A1173C" w:rsidRDefault="00A1173C" w:rsidP="00A1173C">
                              <w:r>
                                <w:rPr>
                                  <w:color w:val="000000"/>
                                  <w:lang w:val="en-US"/>
                                </w:rPr>
                                <w:t>V</w:t>
                              </w:r>
                            </w:p>
                          </w:txbxContent>
                        </v:textbox>
                      </v:rect>
                      <v:rect id="Rectangle 9" o:spid="_x0000_s1074" style="position:absolute;left:2095;top:1174;width:5486;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A1173C" w:rsidRDefault="00A1173C" w:rsidP="00A1173C">
                              <w:r>
                                <w:rPr>
                                  <w:rFonts w:ascii="Symbol" w:hAnsi="Symbol" w:cs="Symbol"/>
                                  <w:color w:val="000000"/>
                                  <w:lang w:val="en-US"/>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lang w:val="en-US"/>
                                </w:rPr>
                                <w:t></w:t>
                              </w:r>
                            </w:p>
                          </w:txbxContent>
                        </v:textbox>
                      </v:rect>
                      <v:rect id="Rectangle 10" o:spid="_x0000_s1075" style="position:absolute;top:1174;width:1164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A1173C" w:rsidRDefault="00A1173C" w:rsidP="00A1173C">
                              <w:r>
                                <w:rPr>
                                  <w:color w:val="000000"/>
                                  <w:lang w:val="en-US"/>
                                </w:rPr>
                                <w:t>P</w:t>
                              </w:r>
                              <w:r>
                                <w:rPr>
                                  <w:color w:val="000000"/>
                                </w:rPr>
                                <w:t xml:space="preserve">                  </w:t>
                              </w:r>
                              <w:r>
                                <w:rPr>
                                  <w:color w:val="000000"/>
                                  <w:lang w:val="en-US"/>
                                </w:rPr>
                                <w:t>100%,</w:t>
                              </w:r>
                            </w:p>
                          </w:txbxContent>
                        </v:textbox>
                      </v:rect>
                      <w10:anchorlock/>
                    </v:group>
                  </w:pict>
                </mc:Fallback>
              </mc:AlternateContent>
            </w:r>
          </w:p>
          <w:p w:rsidR="00A1173C" w:rsidRPr="00C71DD0" w:rsidRDefault="00A1173C" w:rsidP="001C68A5">
            <w:pPr>
              <w:autoSpaceDE w:val="0"/>
              <w:autoSpaceDN w:val="0"/>
              <w:adjustRightInd w:val="0"/>
              <w:rPr>
                <w:i/>
                <w:sz w:val="18"/>
                <w:szCs w:val="18"/>
              </w:rPr>
            </w:pPr>
            <w:r w:rsidRPr="00C71DD0">
              <w:rPr>
                <w:i/>
                <w:sz w:val="18"/>
                <w:szCs w:val="18"/>
              </w:rPr>
              <w:t>где:</w:t>
            </w:r>
          </w:p>
          <w:p w:rsidR="00A1173C" w:rsidRPr="00F03E43" w:rsidRDefault="00A1173C" w:rsidP="001C68A5">
            <w:pPr>
              <w:autoSpaceDE w:val="0"/>
              <w:autoSpaceDN w:val="0"/>
              <w:adjustRightInd w:val="0"/>
              <w:rPr>
                <w:sz w:val="18"/>
                <w:szCs w:val="18"/>
              </w:rPr>
            </w:pPr>
            <w:r w:rsidRPr="002E4981">
              <w:rPr>
                <w:sz w:val="18"/>
                <w:szCs w:val="18"/>
              </w:rPr>
              <w:t>V</w:t>
            </w:r>
            <w:proofErr w:type="spellStart"/>
            <w:r>
              <w:rPr>
                <w:sz w:val="18"/>
                <w:szCs w:val="18"/>
                <w:vertAlign w:val="subscript"/>
                <w:lang w:val="en-US"/>
              </w:rPr>
              <w:t>cpk</w:t>
            </w:r>
            <w:proofErr w:type="spellEnd"/>
            <w:r w:rsidRPr="002E4981">
              <w:rPr>
                <w:sz w:val="18"/>
                <w:szCs w:val="18"/>
              </w:rPr>
              <w:t xml:space="preserve"> - </w:t>
            </w:r>
            <w:r w:rsidRPr="00E772EF">
              <w:rPr>
                <w:sz w:val="18"/>
                <w:szCs w:val="18"/>
              </w:rPr>
              <w:t xml:space="preserve">уточненный </w:t>
            </w:r>
            <w:r>
              <w:rPr>
                <w:sz w:val="18"/>
                <w:szCs w:val="18"/>
              </w:rPr>
              <w:t xml:space="preserve">на последний день отчетного месяца  кассовый план по расходам учреждения </w:t>
            </w:r>
            <w:r w:rsidRPr="002E4981">
              <w:rPr>
                <w:sz w:val="18"/>
                <w:szCs w:val="18"/>
              </w:rPr>
              <w:t xml:space="preserve">(без учета </w:t>
            </w:r>
            <w:r>
              <w:rPr>
                <w:sz w:val="18"/>
                <w:szCs w:val="18"/>
              </w:rPr>
              <w:t>расходов на выплату персонала), тыс. рублей</w:t>
            </w:r>
            <w:r w:rsidRPr="002E4981">
              <w:rPr>
                <w:sz w:val="18"/>
                <w:szCs w:val="18"/>
              </w:rPr>
              <w:t>;</w:t>
            </w:r>
          </w:p>
          <w:p w:rsidR="00A1173C" w:rsidRPr="00400C57" w:rsidRDefault="00A1173C" w:rsidP="001C68A5">
            <w:pPr>
              <w:autoSpaceDE w:val="0"/>
              <w:autoSpaceDN w:val="0"/>
              <w:adjustRightInd w:val="0"/>
              <w:rPr>
                <w:color w:val="FF0000"/>
              </w:rPr>
            </w:pPr>
            <w:proofErr w:type="spellStart"/>
            <w:r w:rsidRPr="002E4981">
              <w:rPr>
                <w:sz w:val="18"/>
                <w:szCs w:val="18"/>
              </w:rPr>
              <w:t>V</w:t>
            </w:r>
            <w:r w:rsidRPr="002E4981">
              <w:rPr>
                <w:sz w:val="18"/>
                <w:szCs w:val="18"/>
                <w:vertAlign w:val="subscript"/>
              </w:rPr>
              <w:t>c</w:t>
            </w:r>
            <w:r>
              <w:rPr>
                <w:sz w:val="18"/>
                <w:szCs w:val="18"/>
                <w:vertAlign w:val="subscript"/>
                <w:lang w:val="en-US"/>
              </w:rPr>
              <w:t>pn</w:t>
            </w:r>
            <w:proofErr w:type="spellEnd"/>
            <w:r>
              <w:rPr>
                <w:sz w:val="18"/>
                <w:szCs w:val="18"/>
              </w:rPr>
              <w:t xml:space="preserve"> - кассовый</w:t>
            </w:r>
            <w:r w:rsidRPr="002E4981">
              <w:rPr>
                <w:sz w:val="18"/>
                <w:szCs w:val="18"/>
              </w:rPr>
              <w:t xml:space="preserve"> </w:t>
            </w:r>
            <w:r>
              <w:rPr>
                <w:sz w:val="18"/>
                <w:szCs w:val="18"/>
              </w:rPr>
              <w:t xml:space="preserve">план по расходам учреждения, установленный на первый день отчетного месяца </w:t>
            </w:r>
            <w:r w:rsidRPr="002E4981">
              <w:rPr>
                <w:sz w:val="18"/>
                <w:szCs w:val="18"/>
              </w:rPr>
              <w:t xml:space="preserve">(без учета </w:t>
            </w:r>
            <w:r>
              <w:rPr>
                <w:sz w:val="18"/>
                <w:szCs w:val="18"/>
              </w:rPr>
              <w:t>расходов на выплату персонала), тыс. рублей</w:t>
            </w:r>
            <w:r w:rsidRPr="002E4981">
              <w:rPr>
                <w:sz w:val="18"/>
                <w:szCs w:val="18"/>
              </w:rPr>
              <w:t>;</w:t>
            </w:r>
          </w:p>
        </w:tc>
        <w:tc>
          <w:tcPr>
            <w:tcW w:w="1275"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rPr>
                <w:sz w:val="18"/>
                <w:szCs w:val="18"/>
              </w:rPr>
            </w:pPr>
            <w:r w:rsidRPr="00254973">
              <w:rPr>
                <w:sz w:val="18"/>
                <w:szCs w:val="18"/>
                <w:lang w:val="en-US"/>
              </w:rPr>
              <w:t>max</w:t>
            </w:r>
            <w:r w:rsidRPr="00254973">
              <w:rPr>
                <w:sz w:val="18"/>
                <w:szCs w:val="18"/>
              </w:rPr>
              <w:t xml:space="preserve"> = 115%</w:t>
            </w:r>
          </w:p>
          <w:p w:rsidR="00A1173C" w:rsidRPr="00254973" w:rsidRDefault="00A1173C" w:rsidP="001C68A5">
            <w:pPr>
              <w:pStyle w:val="ConsPlusNormal"/>
              <w:rPr>
                <w:sz w:val="18"/>
                <w:szCs w:val="18"/>
              </w:rPr>
            </w:pPr>
            <w:r w:rsidRPr="00254973">
              <w:rPr>
                <w:sz w:val="18"/>
                <w:szCs w:val="18"/>
                <w:lang w:val="en-US"/>
              </w:rPr>
              <w:t>min</w:t>
            </w:r>
            <w:r w:rsidRPr="00254973">
              <w:rPr>
                <w:sz w:val="18"/>
                <w:szCs w:val="18"/>
              </w:rPr>
              <w:t xml:space="preserve"> = 85%</w:t>
            </w:r>
          </w:p>
        </w:tc>
        <w:tc>
          <w:tcPr>
            <w:tcW w:w="1134" w:type="dxa"/>
            <w:tcBorders>
              <w:top w:val="single" w:sz="4" w:space="0" w:color="auto"/>
              <w:left w:val="single" w:sz="4" w:space="0" w:color="auto"/>
              <w:bottom w:val="single" w:sz="4" w:space="0" w:color="auto"/>
              <w:right w:val="single" w:sz="4" w:space="0" w:color="auto"/>
            </w:tcBorders>
          </w:tcPr>
          <w:p w:rsidR="00A1173C" w:rsidRPr="00254973" w:rsidRDefault="00A1173C" w:rsidP="001C68A5">
            <w:pPr>
              <w:pStyle w:val="ConsPlusNormal"/>
              <w:jc w:val="center"/>
              <w:rPr>
                <w:sz w:val="18"/>
                <w:szCs w:val="18"/>
              </w:rPr>
            </w:pPr>
            <w:r w:rsidRPr="00254973">
              <w:rPr>
                <w:sz w:val="18"/>
                <w:szCs w:val="18"/>
              </w:rPr>
              <w:t>10</w:t>
            </w:r>
            <w:r w:rsidRPr="00254973">
              <w:rPr>
                <w:rStyle w:val="af1"/>
                <w:sz w:val="18"/>
                <w:szCs w:val="18"/>
              </w:rPr>
              <w:footnoteReference w:id="5"/>
            </w:r>
          </w:p>
        </w:tc>
        <w:tc>
          <w:tcPr>
            <w:tcW w:w="1418" w:type="dxa"/>
            <w:vMerge/>
            <w:tcBorders>
              <w:left w:val="single" w:sz="4" w:space="0" w:color="auto"/>
              <w:right w:val="single" w:sz="4" w:space="0" w:color="auto"/>
            </w:tcBorders>
          </w:tcPr>
          <w:p w:rsidR="00A1173C" w:rsidRPr="008E059C" w:rsidRDefault="00A1173C" w:rsidP="001C68A5">
            <w:pPr>
              <w:pStyle w:val="ConsPlusNormal"/>
              <w:jc w:val="center"/>
              <w:rPr>
                <w:sz w:val="18"/>
                <w:szCs w:val="18"/>
              </w:rPr>
            </w:pPr>
          </w:p>
        </w:tc>
      </w:tr>
    </w:tbl>
    <w:p w:rsidR="00A1173C" w:rsidRDefault="00A1173C" w:rsidP="00A1173C">
      <w:pPr>
        <w:pStyle w:val="ConsPlusNormal"/>
        <w:jc w:val="right"/>
        <w:outlineLvl w:val="0"/>
        <w:rPr>
          <w:sz w:val="20"/>
          <w:szCs w:val="20"/>
        </w:rPr>
      </w:pPr>
    </w:p>
    <w:p w:rsidR="00A1173C" w:rsidRDefault="00A1173C" w:rsidP="00A1173C">
      <w:pPr>
        <w:pStyle w:val="ConsPlusNormal"/>
        <w:jc w:val="right"/>
        <w:outlineLvl w:val="0"/>
        <w:rPr>
          <w:sz w:val="20"/>
          <w:szCs w:val="20"/>
        </w:rPr>
      </w:pPr>
    </w:p>
    <w:p w:rsidR="00A1173C" w:rsidRDefault="00A1173C" w:rsidP="00A1173C">
      <w:pPr>
        <w:pStyle w:val="ConsPlusNormal"/>
        <w:jc w:val="right"/>
        <w:outlineLvl w:val="0"/>
        <w:rPr>
          <w:sz w:val="20"/>
          <w:szCs w:val="20"/>
        </w:rPr>
      </w:pPr>
    </w:p>
    <w:p w:rsidR="00A1173C" w:rsidRDefault="00A1173C" w:rsidP="00A1173C">
      <w:pPr>
        <w:pStyle w:val="ConsPlusNormal"/>
        <w:jc w:val="right"/>
        <w:outlineLvl w:val="0"/>
        <w:rPr>
          <w:sz w:val="20"/>
          <w:szCs w:val="20"/>
        </w:rPr>
      </w:pPr>
    </w:p>
    <w:p w:rsidR="00A1173C" w:rsidRDefault="00A1173C" w:rsidP="00A1173C">
      <w:pPr>
        <w:pStyle w:val="ConsPlusNormal"/>
        <w:jc w:val="right"/>
        <w:outlineLvl w:val="0"/>
        <w:rPr>
          <w:sz w:val="20"/>
          <w:szCs w:val="20"/>
        </w:rPr>
      </w:pPr>
    </w:p>
    <w:p w:rsidR="00A1173C" w:rsidRPr="001A63B1" w:rsidRDefault="00A1173C" w:rsidP="001A63B1">
      <w:pPr>
        <w:spacing w:line="360" w:lineRule="auto"/>
        <w:jc w:val="both"/>
        <w:rPr>
          <w:sz w:val="28"/>
          <w:szCs w:val="28"/>
        </w:rPr>
      </w:pPr>
    </w:p>
    <w:sectPr w:rsidR="00A1173C" w:rsidRPr="001A63B1" w:rsidSect="009E091D">
      <w:pgSz w:w="16838" w:h="11906" w:orient="landscape"/>
      <w:pgMar w:top="567"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EB8" w:rsidRDefault="00061EB8" w:rsidP="001A61B9">
      <w:r>
        <w:separator/>
      </w:r>
    </w:p>
  </w:endnote>
  <w:endnote w:type="continuationSeparator" w:id="0">
    <w:p w:rsidR="00061EB8" w:rsidRDefault="00061EB8" w:rsidP="001A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EB8" w:rsidRDefault="00061EB8" w:rsidP="001A61B9">
      <w:r>
        <w:separator/>
      </w:r>
    </w:p>
  </w:footnote>
  <w:footnote w:type="continuationSeparator" w:id="0">
    <w:p w:rsidR="00061EB8" w:rsidRDefault="00061EB8" w:rsidP="001A61B9">
      <w:r>
        <w:continuationSeparator/>
      </w:r>
    </w:p>
  </w:footnote>
  <w:footnote w:id="1">
    <w:p w:rsidR="00A1173C" w:rsidRPr="00AC3F4F" w:rsidRDefault="00A1173C" w:rsidP="00A1173C">
      <w:pPr>
        <w:pStyle w:val="af"/>
        <w:rPr>
          <w:i/>
        </w:rPr>
      </w:pPr>
      <w:r>
        <w:rPr>
          <w:rStyle w:val="af1"/>
        </w:rPr>
        <w:footnoteRef/>
      </w:r>
      <w:r>
        <w:t xml:space="preserve"> </w:t>
      </w:r>
      <w:r w:rsidRPr="00F20FD8">
        <w:rPr>
          <w:i/>
          <w:sz w:val="16"/>
          <w:szCs w:val="16"/>
        </w:rPr>
        <w:t>Без учета экономии</w:t>
      </w:r>
      <w:r>
        <w:rPr>
          <w:i/>
          <w:sz w:val="16"/>
          <w:szCs w:val="16"/>
        </w:rPr>
        <w:t>, образовавшейся</w:t>
      </w:r>
      <w:r w:rsidRPr="00F20FD8">
        <w:rPr>
          <w:i/>
          <w:sz w:val="16"/>
          <w:szCs w:val="16"/>
        </w:rPr>
        <w:t xml:space="preserve"> по результатам конкурентных процедур, проведенных в 4 квартале</w:t>
      </w:r>
    </w:p>
  </w:footnote>
  <w:footnote w:id="2">
    <w:p w:rsidR="00A1173C" w:rsidRPr="00A513EA" w:rsidRDefault="00A1173C" w:rsidP="00A1173C">
      <w:pPr>
        <w:pStyle w:val="af"/>
      </w:pPr>
      <w:r>
        <w:rPr>
          <w:rStyle w:val="af1"/>
        </w:rPr>
        <w:footnoteRef/>
      </w:r>
      <w:r>
        <w:t xml:space="preserve"> </w:t>
      </w:r>
      <w:r w:rsidRPr="00A513EA">
        <w:rPr>
          <w:i/>
          <w:sz w:val="16"/>
          <w:szCs w:val="16"/>
        </w:rPr>
        <w:t>Для отчетности по исполнению бюджета, государственных программ Ленинградской области</w:t>
      </w:r>
    </w:p>
  </w:footnote>
  <w:footnote w:id="3">
    <w:p w:rsidR="00A1173C" w:rsidRDefault="00A1173C" w:rsidP="00A1173C">
      <w:pPr>
        <w:pStyle w:val="af"/>
      </w:pPr>
      <w:r w:rsidRPr="00A513EA">
        <w:rPr>
          <w:rStyle w:val="af1"/>
        </w:rPr>
        <w:footnoteRef/>
      </w:r>
      <w:r w:rsidRPr="00A513EA">
        <w:t xml:space="preserve"> </w:t>
      </w:r>
      <w:r w:rsidRPr="00A513EA">
        <w:rPr>
          <w:i/>
          <w:sz w:val="16"/>
          <w:szCs w:val="16"/>
        </w:rPr>
        <w:t>Для прочей отчетности</w:t>
      </w:r>
    </w:p>
  </w:footnote>
  <w:footnote w:id="4">
    <w:p w:rsidR="00A1173C" w:rsidRPr="00927A4B" w:rsidRDefault="00A1173C" w:rsidP="00A1173C">
      <w:pPr>
        <w:rPr>
          <w:i/>
          <w:sz w:val="16"/>
          <w:szCs w:val="16"/>
        </w:rPr>
      </w:pPr>
      <w:r w:rsidRPr="00927A4B">
        <w:rPr>
          <w:rStyle w:val="af1"/>
          <w:sz w:val="16"/>
          <w:szCs w:val="16"/>
        </w:rPr>
        <w:footnoteRef/>
      </w:r>
      <w:r w:rsidRPr="00927A4B">
        <w:rPr>
          <w:sz w:val="16"/>
          <w:szCs w:val="16"/>
        </w:rPr>
        <w:t xml:space="preserve"> </w:t>
      </w:r>
      <w:r w:rsidRPr="00927A4B">
        <w:rPr>
          <w:i/>
          <w:sz w:val="16"/>
          <w:szCs w:val="16"/>
        </w:rPr>
        <w:t>Порядок технического обеспечения и организации  ВКС утвержден постановлением Губернатора Ленинградской области от 15.05.2013 №40-пг</w:t>
      </w:r>
    </w:p>
  </w:footnote>
  <w:footnote w:id="5">
    <w:p w:rsidR="00A1173C" w:rsidRDefault="00A1173C" w:rsidP="00A1173C">
      <w:pPr>
        <w:pStyle w:val="af"/>
      </w:pPr>
      <w:r>
        <w:rPr>
          <w:rStyle w:val="af1"/>
        </w:rPr>
        <w:footnoteRef/>
      </w:r>
      <w:r>
        <w:t xml:space="preserve"> </w:t>
      </w:r>
      <w:r w:rsidR="009C3949">
        <w:rPr>
          <w:i/>
          <w:sz w:val="16"/>
          <w:szCs w:val="16"/>
        </w:rPr>
        <w:t xml:space="preserve">При </w:t>
      </w:r>
      <w:proofErr w:type="spellStart"/>
      <w:r w:rsidR="009C3949">
        <w:rPr>
          <w:i/>
          <w:sz w:val="16"/>
          <w:szCs w:val="16"/>
        </w:rPr>
        <w:t>не</w:t>
      </w:r>
      <w:r w:rsidRPr="00F03E43">
        <w:rPr>
          <w:i/>
          <w:sz w:val="16"/>
          <w:szCs w:val="16"/>
        </w:rPr>
        <w:t>достижении</w:t>
      </w:r>
      <w:proofErr w:type="spellEnd"/>
      <w:r w:rsidRPr="00F03E43">
        <w:rPr>
          <w:i/>
          <w:sz w:val="16"/>
          <w:szCs w:val="16"/>
        </w:rPr>
        <w:t xml:space="preserve"> значений показателя по итогам любого месяца</w:t>
      </w:r>
      <w:r w:rsidR="009E091D">
        <w:rPr>
          <w:i/>
          <w:sz w:val="16"/>
          <w:szCs w:val="16"/>
        </w:rPr>
        <w:t xml:space="preserve"> (кроме декабря, при исполнении по итогам года не менее 95%) </w:t>
      </w:r>
      <w:r w:rsidRPr="00F03E43">
        <w:rPr>
          <w:i/>
          <w:sz w:val="16"/>
          <w:szCs w:val="16"/>
        </w:rPr>
        <w:t xml:space="preserve"> в отчетном квартале баллы не присваиваются в полном объеме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0651"/>
    <w:multiLevelType w:val="hybridMultilevel"/>
    <w:tmpl w:val="E12E4BAA"/>
    <w:lvl w:ilvl="0" w:tplc="974CA4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B873B2A"/>
    <w:multiLevelType w:val="hybridMultilevel"/>
    <w:tmpl w:val="28943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701AA1"/>
    <w:multiLevelType w:val="hybridMultilevel"/>
    <w:tmpl w:val="7B5AA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117A1"/>
    <w:multiLevelType w:val="hybridMultilevel"/>
    <w:tmpl w:val="54907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973BBE"/>
    <w:multiLevelType w:val="hybridMultilevel"/>
    <w:tmpl w:val="28769D32"/>
    <w:lvl w:ilvl="0" w:tplc="9D30E9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1F01898"/>
    <w:multiLevelType w:val="multilevel"/>
    <w:tmpl w:val="E916B472"/>
    <w:lvl w:ilvl="0">
      <w:start w:val="1"/>
      <w:numFmt w:val="decimal"/>
      <w:lvlText w:val="%1."/>
      <w:lvlJc w:val="left"/>
      <w:pPr>
        <w:ind w:left="720" w:hanging="360"/>
      </w:pPr>
      <w:rPr>
        <w:rFonts w:ascii="Calibri" w:hAnsi="Calibri" w:cs="Calibri" w:hint="default"/>
        <w:sz w:val="22"/>
      </w:rPr>
    </w:lvl>
    <w:lvl w:ilvl="1">
      <w:start w:val="2"/>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54003A38"/>
    <w:multiLevelType w:val="hybridMultilevel"/>
    <w:tmpl w:val="A8788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7B2723"/>
    <w:multiLevelType w:val="hybridMultilevel"/>
    <w:tmpl w:val="8EE680B8"/>
    <w:lvl w:ilvl="0" w:tplc="2EC6D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DC28AC"/>
    <w:multiLevelType w:val="hybridMultilevel"/>
    <w:tmpl w:val="0400C726"/>
    <w:lvl w:ilvl="0" w:tplc="1C122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70A3530"/>
    <w:multiLevelType w:val="hybridMultilevel"/>
    <w:tmpl w:val="20DE5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270AF5"/>
    <w:multiLevelType w:val="hybridMultilevel"/>
    <w:tmpl w:val="0AB4E870"/>
    <w:lvl w:ilvl="0" w:tplc="E94CA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9B73638"/>
    <w:multiLevelType w:val="hybridMultilevel"/>
    <w:tmpl w:val="777EA302"/>
    <w:lvl w:ilvl="0" w:tplc="53C292A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1"/>
  </w:num>
  <w:num w:numId="2">
    <w:abstractNumId w:val="3"/>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9"/>
  </w:num>
  <w:num w:numId="7">
    <w:abstractNumId w:val="10"/>
  </w:num>
  <w:num w:numId="8">
    <w:abstractNumId w:val="0"/>
  </w:num>
  <w:num w:numId="9">
    <w:abstractNumId w:val="1"/>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5C"/>
    <w:rsid w:val="00004BF6"/>
    <w:rsid w:val="000054F1"/>
    <w:rsid w:val="000232C9"/>
    <w:rsid w:val="00023685"/>
    <w:rsid w:val="0003222F"/>
    <w:rsid w:val="00032305"/>
    <w:rsid w:val="00033DCC"/>
    <w:rsid w:val="00044C44"/>
    <w:rsid w:val="000469F9"/>
    <w:rsid w:val="00050C5D"/>
    <w:rsid w:val="00056C8C"/>
    <w:rsid w:val="00061CF5"/>
    <w:rsid w:val="00061EB8"/>
    <w:rsid w:val="00062167"/>
    <w:rsid w:val="00071807"/>
    <w:rsid w:val="00081987"/>
    <w:rsid w:val="00082999"/>
    <w:rsid w:val="00084DDF"/>
    <w:rsid w:val="000865FA"/>
    <w:rsid w:val="0008739F"/>
    <w:rsid w:val="00092808"/>
    <w:rsid w:val="000A46B7"/>
    <w:rsid w:val="000A642F"/>
    <w:rsid w:val="000C3B0C"/>
    <w:rsid w:val="000C7560"/>
    <w:rsid w:val="000D3F64"/>
    <w:rsid w:val="000D4BE9"/>
    <w:rsid w:val="000E4D47"/>
    <w:rsid w:val="000E52AC"/>
    <w:rsid w:val="000E6B85"/>
    <w:rsid w:val="000F508D"/>
    <w:rsid w:val="001002A7"/>
    <w:rsid w:val="0011336F"/>
    <w:rsid w:val="00114194"/>
    <w:rsid w:val="001205BD"/>
    <w:rsid w:val="00121E5A"/>
    <w:rsid w:val="00124755"/>
    <w:rsid w:val="00125919"/>
    <w:rsid w:val="00125C78"/>
    <w:rsid w:val="00156DA1"/>
    <w:rsid w:val="00157A6A"/>
    <w:rsid w:val="00157FA2"/>
    <w:rsid w:val="00160446"/>
    <w:rsid w:val="00164111"/>
    <w:rsid w:val="0017297F"/>
    <w:rsid w:val="00173B98"/>
    <w:rsid w:val="00180D56"/>
    <w:rsid w:val="001811C0"/>
    <w:rsid w:val="00182377"/>
    <w:rsid w:val="00191016"/>
    <w:rsid w:val="00197852"/>
    <w:rsid w:val="001A61B9"/>
    <w:rsid w:val="001A63B1"/>
    <w:rsid w:val="001A7D29"/>
    <w:rsid w:val="001B24E4"/>
    <w:rsid w:val="001B292A"/>
    <w:rsid w:val="001B432D"/>
    <w:rsid w:val="001B45F8"/>
    <w:rsid w:val="001C168D"/>
    <w:rsid w:val="001C2791"/>
    <w:rsid w:val="001C2C9B"/>
    <w:rsid w:val="001C72C2"/>
    <w:rsid w:val="001D3F2D"/>
    <w:rsid w:val="0020063D"/>
    <w:rsid w:val="00201BCD"/>
    <w:rsid w:val="002022DA"/>
    <w:rsid w:val="002032B5"/>
    <w:rsid w:val="00204BB2"/>
    <w:rsid w:val="00207016"/>
    <w:rsid w:val="00210ACA"/>
    <w:rsid w:val="002157A6"/>
    <w:rsid w:val="00215F85"/>
    <w:rsid w:val="00216ED6"/>
    <w:rsid w:val="002217BB"/>
    <w:rsid w:val="0022488A"/>
    <w:rsid w:val="00224A05"/>
    <w:rsid w:val="0023066C"/>
    <w:rsid w:val="002418BD"/>
    <w:rsid w:val="00243204"/>
    <w:rsid w:val="0024694A"/>
    <w:rsid w:val="0025215C"/>
    <w:rsid w:val="00254973"/>
    <w:rsid w:val="002550B6"/>
    <w:rsid w:val="00267036"/>
    <w:rsid w:val="0027638A"/>
    <w:rsid w:val="002820CD"/>
    <w:rsid w:val="002A0388"/>
    <w:rsid w:val="002A4AC0"/>
    <w:rsid w:val="002A6F08"/>
    <w:rsid w:val="002B2DFB"/>
    <w:rsid w:val="002B5FF8"/>
    <w:rsid w:val="002B62E2"/>
    <w:rsid w:val="002C2063"/>
    <w:rsid w:val="002D3463"/>
    <w:rsid w:val="002D3873"/>
    <w:rsid w:val="002E3E53"/>
    <w:rsid w:val="002E3F2F"/>
    <w:rsid w:val="002F55E3"/>
    <w:rsid w:val="002F5C8D"/>
    <w:rsid w:val="00301C39"/>
    <w:rsid w:val="00305CBE"/>
    <w:rsid w:val="003077B7"/>
    <w:rsid w:val="00312E22"/>
    <w:rsid w:val="00313A73"/>
    <w:rsid w:val="00322861"/>
    <w:rsid w:val="00322880"/>
    <w:rsid w:val="00322B8E"/>
    <w:rsid w:val="00343306"/>
    <w:rsid w:val="00346C9E"/>
    <w:rsid w:val="00352038"/>
    <w:rsid w:val="003535C0"/>
    <w:rsid w:val="00360CFE"/>
    <w:rsid w:val="0037204B"/>
    <w:rsid w:val="0037574E"/>
    <w:rsid w:val="00390245"/>
    <w:rsid w:val="003A440E"/>
    <w:rsid w:val="003A4F7F"/>
    <w:rsid w:val="003B0866"/>
    <w:rsid w:val="003B16E0"/>
    <w:rsid w:val="003B3052"/>
    <w:rsid w:val="003E7E92"/>
    <w:rsid w:val="003F0449"/>
    <w:rsid w:val="003F078F"/>
    <w:rsid w:val="00402F96"/>
    <w:rsid w:val="00415307"/>
    <w:rsid w:val="00415F1A"/>
    <w:rsid w:val="004207D0"/>
    <w:rsid w:val="004233E3"/>
    <w:rsid w:val="00423ED3"/>
    <w:rsid w:val="004639D6"/>
    <w:rsid w:val="004738D8"/>
    <w:rsid w:val="00477332"/>
    <w:rsid w:val="00485FAB"/>
    <w:rsid w:val="00487B3D"/>
    <w:rsid w:val="00490F6E"/>
    <w:rsid w:val="004D2BE2"/>
    <w:rsid w:val="004D37DC"/>
    <w:rsid w:val="004E11AA"/>
    <w:rsid w:val="004E72B8"/>
    <w:rsid w:val="004F0A16"/>
    <w:rsid w:val="004F488C"/>
    <w:rsid w:val="00500EFC"/>
    <w:rsid w:val="005010A6"/>
    <w:rsid w:val="005050BE"/>
    <w:rsid w:val="00505962"/>
    <w:rsid w:val="005103BB"/>
    <w:rsid w:val="005108AB"/>
    <w:rsid w:val="00512980"/>
    <w:rsid w:val="00517646"/>
    <w:rsid w:val="0052314D"/>
    <w:rsid w:val="00540CDA"/>
    <w:rsid w:val="0054138E"/>
    <w:rsid w:val="0054529E"/>
    <w:rsid w:val="00547604"/>
    <w:rsid w:val="00554B50"/>
    <w:rsid w:val="00555805"/>
    <w:rsid w:val="005573F3"/>
    <w:rsid w:val="00562F0D"/>
    <w:rsid w:val="0057123C"/>
    <w:rsid w:val="00571FE0"/>
    <w:rsid w:val="0058592C"/>
    <w:rsid w:val="0058627C"/>
    <w:rsid w:val="00593254"/>
    <w:rsid w:val="005A2962"/>
    <w:rsid w:val="005A4856"/>
    <w:rsid w:val="005A7D9F"/>
    <w:rsid w:val="005B18D9"/>
    <w:rsid w:val="005C1624"/>
    <w:rsid w:val="005D075E"/>
    <w:rsid w:val="005E3F3E"/>
    <w:rsid w:val="005E6024"/>
    <w:rsid w:val="005F1A8E"/>
    <w:rsid w:val="005F2BDB"/>
    <w:rsid w:val="005F3359"/>
    <w:rsid w:val="00602E3F"/>
    <w:rsid w:val="00603587"/>
    <w:rsid w:val="00607ECB"/>
    <w:rsid w:val="00614568"/>
    <w:rsid w:val="0061638D"/>
    <w:rsid w:val="006211F9"/>
    <w:rsid w:val="006219FA"/>
    <w:rsid w:val="00622284"/>
    <w:rsid w:val="00631566"/>
    <w:rsid w:val="00636243"/>
    <w:rsid w:val="00640680"/>
    <w:rsid w:val="00640EFA"/>
    <w:rsid w:val="00644050"/>
    <w:rsid w:val="00644102"/>
    <w:rsid w:val="00663CB4"/>
    <w:rsid w:val="00671535"/>
    <w:rsid w:val="0067672B"/>
    <w:rsid w:val="00685DE3"/>
    <w:rsid w:val="00686A98"/>
    <w:rsid w:val="006A152C"/>
    <w:rsid w:val="006A3DB6"/>
    <w:rsid w:val="006B30CA"/>
    <w:rsid w:val="006D252D"/>
    <w:rsid w:val="006D2DE5"/>
    <w:rsid w:val="006E262A"/>
    <w:rsid w:val="006E4BA0"/>
    <w:rsid w:val="006E70A1"/>
    <w:rsid w:val="006E7B11"/>
    <w:rsid w:val="006F1EC6"/>
    <w:rsid w:val="006F51D4"/>
    <w:rsid w:val="006F7B9A"/>
    <w:rsid w:val="00706864"/>
    <w:rsid w:val="007104CD"/>
    <w:rsid w:val="00731B67"/>
    <w:rsid w:val="007338C9"/>
    <w:rsid w:val="00755C05"/>
    <w:rsid w:val="00761ABE"/>
    <w:rsid w:val="00781E6E"/>
    <w:rsid w:val="007826F4"/>
    <w:rsid w:val="00785A7D"/>
    <w:rsid w:val="00786D53"/>
    <w:rsid w:val="0079015C"/>
    <w:rsid w:val="00793528"/>
    <w:rsid w:val="00794361"/>
    <w:rsid w:val="007A4D3B"/>
    <w:rsid w:val="007B467C"/>
    <w:rsid w:val="007B4B40"/>
    <w:rsid w:val="007C0A90"/>
    <w:rsid w:val="007C24FA"/>
    <w:rsid w:val="007C76F7"/>
    <w:rsid w:val="007D3269"/>
    <w:rsid w:val="007D3C58"/>
    <w:rsid w:val="007D4D35"/>
    <w:rsid w:val="007F3557"/>
    <w:rsid w:val="007F3AEC"/>
    <w:rsid w:val="007F58DA"/>
    <w:rsid w:val="007F6CBE"/>
    <w:rsid w:val="00802460"/>
    <w:rsid w:val="00805F8B"/>
    <w:rsid w:val="00807E67"/>
    <w:rsid w:val="00811C95"/>
    <w:rsid w:val="00822C17"/>
    <w:rsid w:val="0082338B"/>
    <w:rsid w:val="008233AB"/>
    <w:rsid w:val="00823DC9"/>
    <w:rsid w:val="00831B0D"/>
    <w:rsid w:val="008344F3"/>
    <w:rsid w:val="00834707"/>
    <w:rsid w:val="00841252"/>
    <w:rsid w:val="00842FA6"/>
    <w:rsid w:val="00847B58"/>
    <w:rsid w:val="00847B90"/>
    <w:rsid w:val="0085006E"/>
    <w:rsid w:val="00852CBE"/>
    <w:rsid w:val="008573C3"/>
    <w:rsid w:val="0086020B"/>
    <w:rsid w:val="008733A4"/>
    <w:rsid w:val="0087454C"/>
    <w:rsid w:val="00883AD8"/>
    <w:rsid w:val="008903BC"/>
    <w:rsid w:val="00893FA5"/>
    <w:rsid w:val="008A26BE"/>
    <w:rsid w:val="008A3A98"/>
    <w:rsid w:val="008A51BC"/>
    <w:rsid w:val="008A6806"/>
    <w:rsid w:val="008A6F25"/>
    <w:rsid w:val="008A6F89"/>
    <w:rsid w:val="008A7D0E"/>
    <w:rsid w:val="008B22F7"/>
    <w:rsid w:val="008B328E"/>
    <w:rsid w:val="008C68EC"/>
    <w:rsid w:val="008D4F8B"/>
    <w:rsid w:val="008D548B"/>
    <w:rsid w:val="008E3262"/>
    <w:rsid w:val="008E4E5D"/>
    <w:rsid w:val="008E7E07"/>
    <w:rsid w:val="008F1071"/>
    <w:rsid w:val="008F4C32"/>
    <w:rsid w:val="00902B7F"/>
    <w:rsid w:val="0090369B"/>
    <w:rsid w:val="00912331"/>
    <w:rsid w:val="009205E5"/>
    <w:rsid w:val="009223FA"/>
    <w:rsid w:val="00927189"/>
    <w:rsid w:val="009308CE"/>
    <w:rsid w:val="00960A2F"/>
    <w:rsid w:val="00961E9A"/>
    <w:rsid w:val="009627A9"/>
    <w:rsid w:val="00965A54"/>
    <w:rsid w:val="00972AAF"/>
    <w:rsid w:val="00977EA9"/>
    <w:rsid w:val="00986E67"/>
    <w:rsid w:val="00987AC2"/>
    <w:rsid w:val="009A1F03"/>
    <w:rsid w:val="009A3124"/>
    <w:rsid w:val="009A4096"/>
    <w:rsid w:val="009A412D"/>
    <w:rsid w:val="009A767D"/>
    <w:rsid w:val="009B4D4F"/>
    <w:rsid w:val="009C1D02"/>
    <w:rsid w:val="009C3949"/>
    <w:rsid w:val="009C6334"/>
    <w:rsid w:val="009D3389"/>
    <w:rsid w:val="009E091D"/>
    <w:rsid w:val="009E57F1"/>
    <w:rsid w:val="009F0EEC"/>
    <w:rsid w:val="009F42D4"/>
    <w:rsid w:val="00A00063"/>
    <w:rsid w:val="00A1173C"/>
    <w:rsid w:val="00A146E5"/>
    <w:rsid w:val="00A23D97"/>
    <w:rsid w:val="00A315D4"/>
    <w:rsid w:val="00A338B8"/>
    <w:rsid w:val="00A34F16"/>
    <w:rsid w:val="00A457D1"/>
    <w:rsid w:val="00A4643E"/>
    <w:rsid w:val="00A5150F"/>
    <w:rsid w:val="00A6338C"/>
    <w:rsid w:val="00A64FBD"/>
    <w:rsid w:val="00A7195E"/>
    <w:rsid w:val="00A72FD2"/>
    <w:rsid w:val="00A77336"/>
    <w:rsid w:val="00A9160D"/>
    <w:rsid w:val="00A9224C"/>
    <w:rsid w:val="00AA389F"/>
    <w:rsid w:val="00AC1C2B"/>
    <w:rsid w:val="00AC5053"/>
    <w:rsid w:val="00AC661D"/>
    <w:rsid w:val="00AC6687"/>
    <w:rsid w:val="00AD09A4"/>
    <w:rsid w:val="00AD1B17"/>
    <w:rsid w:val="00AD429C"/>
    <w:rsid w:val="00AE17CB"/>
    <w:rsid w:val="00AE441C"/>
    <w:rsid w:val="00AF2DE5"/>
    <w:rsid w:val="00B122C1"/>
    <w:rsid w:val="00B13992"/>
    <w:rsid w:val="00B200C2"/>
    <w:rsid w:val="00B22A72"/>
    <w:rsid w:val="00B239F6"/>
    <w:rsid w:val="00B35B14"/>
    <w:rsid w:val="00B36A8E"/>
    <w:rsid w:val="00B40C0E"/>
    <w:rsid w:val="00B43F3D"/>
    <w:rsid w:val="00B470FA"/>
    <w:rsid w:val="00B50243"/>
    <w:rsid w:val="00B63859"/>
    <w:rsid w:val="00B65988"/>
    <w:rsid w:val="00B7367D"/>
    <w:rsid w:val="00B84190"/>
    <w:rsid w:val="00B84418"/>
    <w:rsid w:val="00B84E19"/>
    <w:rsid w:val="00B85AAB"/>
    <w:rsid w:val="00B85C0D"/>
    <w:rsid w:val="00B87F6D"/>
    <w:rsid w:val="00BA45CB"/>
    <w:rsid w:val="00BB6EE2"/>
    <w:rsid w:val="00BC03F5"/>
    <w:rsid w:val="00BC05ED"/>
    <w:rsid w:val="00BC3BD5"/>
    <w:rsid w:val="00BC3DC9"/>
    <w:rsid w:val="00BD1AA8"/>
    <w:rsid w:val="00BD2E9F"/>
    <w:rsid w:val="00BD340B"/>
    <w:rsid w:val="00BD57F2"/>
    <w:rsid w:val="00BD6AF7"/>
    <w:rsid w:val="00BD6FD0"/>
    <w:rsid w:val="00BE24FB"/>
    <w:rsid w:val="00BE2F2B"/>
    <w:rsid w:val="00BE313A"/>
    <w:rsid w:val="00BE5CDB"/>
    <w:rsid w:val="00BE6590"/>
    <w:rsid w:val="00BF01DC"/>
    <w:rsid w:val="00BF68DC"/>
    <w:rsid w:val="00BF6FDA"/>
    <w:rsid w:val="00BF7FC5"/>
    <w:rsid w:val="00C015FC"/>
    <w:rsid w:val="00C07F6C"/>
    <w:rsid w:val="00C2488E"/>
    <w:rsid w:val="00C25DF4"/>
    <w:rsid w:val="00C318A7"/>
    <w:rsid w:val="00C35053"/>
    <w:rsid w:val="00C415DD"/>
    <w:rsid w:val="00C5011F"/>
    <w:rsid w:val="00C52189"/>
    <w:rsid w:val="00C52278"/>
    <w:rsid w:val="00C55F3B"/>
    <w:rsid w:val="00C62195"/>
    <w:rsid w:val="00C63B9D"/>
    <w:rsid w:val="00C64E98"/>
    <w:rsid w:val="00C73A1A"/>
    <w:rsid w:val="00C8169E"/>
    <w:rsid w:val="00C95062"/>
    <w:rsid w:val="00CB3AF3"/>
    <w:rsid w:val="00CB6E88"/>
    <w:rsid w:val="00CC0F4B"/>
    <w:rsid w:val="00CC27FB"/>
    <w:rsid w:val="00CD143F"/>
    <w:rsid w:val="00CD288F"/>
    <w:rsid w:val="00CE05C0"/>
    <w:rsid w:val="00CE78C5"/>
    <w:rsid w:val="00CF1F6A"/>
    <w:rsid w:val="00CF216A"/>
    <w:rsid w:val="00CF6CB5"/>
    <w:rsid w:val="00CF7B7E"/>
    <w:rsid w:val="00D01FDB"/>
    <w:rsid w:val="00D13810"/>
    <w:rsid w:val="00D23583"/>
    <w:rsid w:val="00D33D99"/>
    <w:rsid w:val="00D36A9A"/>
    <w:rsid w:val="00D37617"/>
    <w:rsid w:val="00D6422E"/>
    <w:rsid w:val="00D70836"/>
    <w:rsid w:val="00D73992"/>
    <w:rsid w:val="00D7629A"/>
    <w:rsid w:val="00D8153F"/>
    <w:rsid w:val="00D81EBC"/>
    <w:rsid w:val="00D93151"/>
    <w:rsid w:val="00DA789B"/>
    <w:rsid w:val="00DB338B"/>
    <w:rsid w:val="00DB6D3C"/>
    <w:rsid w:val="00DB6E78"/>
    <w:rsid w:val="00DD6E1B"/>
    <w:rsid w:val="00DD7527"/>
    <w:rsid w:val="00DE47FE"/>
    <w:rsid w:val="00DE5E43"/>
    <w:rsid w:val="00DF5D50"/>
    <w:rsid w:val="00DF7C24"/>
    <w:rsid w:val="00E01B22"/>
    <w:rsid w:val="00E02702"/>
    <w:rsid w:val="00E053C1"/>
    <w:rsid w:val="00E122B6"/>
    <w:rsid w:val="00E170B7"/>
    <w:rsid w:val="00E21AEC"/>
    <w:rsid w:val="00E26EA8"/>
    <w:rsid w:val="00E27DE4"/>
    <w:rsid w:val="00E27F0B"/>
    <w:rsid w:val="00E30417"/>
    <w:rsid w:val="00E457DD"/>
    <w:rsid w:val="00E468C2"/>
    <w:rsid w:val="00E47174"/>
    <w:rsid w:val="00E53C45"/>
    <w:rsid w:val="00E562A1"/>
    <w:rsid w:val="00E6575C"/>
    <w:rsid w:val="00E6629A"/>
    <w:rsid w:val="00E70C58"/>
    <w:rsid w:val="00E72676"/>
    <w:rsid w:val="00E7281D"/>
    <w:rsid w:val="00E766D3"/>
    <w:rsid w:val="00E82302"/>
    <w:rsid w:val="00E8240E"/>
    <w:rsid w:val="00E94FDC"/>
    <w:rsid w:val="00E9696F"/>
    <w:rsid w:val="00E97345"/>
    <w:rsid w:val="00E97842"/>
    <w:rsid w:val="00EA1C3C"/>
    <w:rsid w:val="00EA64BE"/>
    <w:rsid w:val="00EA7517"/>
    <w:rsid w:val="00EB6D1A"/>
    <w:rsid w:val="00EC10A3"/>
    <w:rsid w:val="00EC5C53"/>
    <w:rsid w:val="00ED35C8"/>
    <w:rsid w:val="00EE6352"/>
    <w:rsid w:val="00EF37E1"/>
    <w:rsid w:val="00EF48EE"/>
    <w:rsid w:val="00EF5072"/>
    <w:rsid w:val="00F00764"/>
    <w:rsid w:val="00F02A52"/>
    <w:rsid w:val="00F03460"/>
    <w:rsid w:val="00F06FE5"/>
    <w:rsid w:val="00F100DB"/>
    <w:rsid w:val="00F11739"/>
    <w:rsid w:val="00F2107E"/>
    <w:rsid w:val="00F27C16"/>
    <w:rsid w:val="00F27FFA"/>
    <w:rsid w:val="00F31B0D"/>
    <w:rsid w:val="00F33434"/>
    <w:rsid w:val="00F33613"/>
    <w:rsid w:val="00F378BD"/>
    <w:rsid w:val="00F41103"/>
    <w:rsid w:val="00F509FA"/>
    <w:rsid w:val="00F53C36"/>
    <w:rsid w:val="00F55D14"/>
    <w:rsid w:val="00F606B0"/>
    <w:rsid w:val="00F65AC2"/>
    <w:rsid w:val="00F74B5B"/>
    <w:rsid w:val="00F93DA4"/>
    <w:rsid w:val="00F94B17"/>
    <w:rsid w:val="00FA7CFC"/>
    <w:rsid w:val="00FB3F35"/>
    <w:rsid w:val="00FB6D89"/>
    <w:rsid w:val="00FC1058"/>
    <w:rsid w:val="00FC2A0E"/>
    <w:rsid w:val="00FC6A6C"/>
    <w:rsid w:val="00FD0CE8"/>
    <w:rsid w:val="00FD2B97"/>
    <w:rsid w:val="00FD3147"/>
    <w:rsid w:val="00FD4783"/>
    <w:rsid w:val="00FD7B6A"/>
    <w:rsid w:val="00FE03D1"/>
    <w:rsid w:val="00FE252B"/>
    <w:rsid w:val="00FE2FE9"/>
    <w:rsid w:val="00FF1FBF"/>
    <w:rsid w:val="00FF3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5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1173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190"/>
    <w:pPr>
      <w:ind w:left="720"/>
      <w:contextualSpacing/>
    </w:pPr>
  </w:style>
  <w:style w:type="paragraph" w:styleId="a4">
    <w:name w:val="header"/>
    <w:basedOn w:val="a"/>
    <w:link w:val="a5"/>
    <w:uiPriority w:val="99"/>
    <w:unhideWhenUsed/>
    <w:rsid w:val="001A61B9"/>
    <w:pPr>
      <w:tabs>
        <w:tab w:val="center" w:pos="4677"/>
        <w:tab w:val="right" w:pos="9355"/>
      </w:tabs>
    </w:pPr>
  </w:style>
  <w:style w:type="character" w:customStyle="1" w:styleId="a5">
    <w:name w:val="Верхний колонтитул Знак"/>
    <w:basedOn w:val="a0"/>
    <w:link w:val="a4"/>
    <w:uiPriority w:val="99"/>
    <w:rsid w:val="001A61B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61B9"/>
    <w:pPr>
      <w:tabs>
        <w:tab w:val="center" w:pos="4677"/>
        <w:tab w:val="right" w:pos="9355"/>
      </w:tabs>
    </w:pPr>
  </w:style>
  <w:style w:type="character" w:customStyle="1" w:styleId="a7">
    <w:name w:val="Нижний колонтитул Знак"/>
    <w:basedOn w:val="a0"/>
    <w:link w:val="a6"/>
    <w:uiPriority w:val="99"/>
    <w:rsid w:val="001A61B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A61B9"/>
    <w:rPr>
      <w:rFonts w:ascii="Tahoma" w:hAnsi="Tahoma" w:cs="Tahoma"/>
      <w:sz w:val="16"/>
      <w:szCs w:val="16"/>
    </w:rPr>
  </w:style>
  <w:style w:type="character" w:customStyle="1" w:styleId="a9">
    <w:name w:val="Текст выноски Знак"/>
    <w:basedOn w:val="a0"/>
    <w:link w:val="a8"/>
    <w:uiPriority w:val="99"/>
    <w:semiHidden/>
    <w:rsid w:val="001A61B9"/>
    <w:rPr>
      <w:rFonts w:ascii="Tahoma" w:eastAsia="Times New Roman" w:hAnsi="Tahoma" w:cs="Tahoma"/>
      <w:sz w:val="16"/>
      <w:szCs w:val="16"/>
      <w:lang w:eastAsia="ru-RU"/>
    </w:rPr>
  </w:style>
  <w:style w:type="table" w:styleId="aa">
    <w:name w:val="Table Grid"/>
    <w:basedOn w:val="a1"/>
    <w:uiPriority w:val="59"/>
    <w:rsid w:val="00A45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6020B"/>
    <w:rPr>
      <w:color w:val="0000FF" w:themeColor="hyperlink"/>
      <w:u w:val="single"/>
    </w:rPr>
  </w:style>
  <w:style w:type="paragraph" w:styleId="ac">
    <w:name w:val="No Spacing"/>
    <w:uiPriority w:val="1"/>
    <w:qFormat/>
    <w:rsid w:val="005A2962"/>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205B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1205BD"/>
    <w:pPr>
      <w:widowControl w:val="0"/>
      <w:autoSpaceDE w:val="0"/>
      <w:autoSpaceDN w:val="0"/>
      <w:spacing w:after="0" w:line="240" w:lineRule="auto"/>
    </w:pPr>
    <w:rPr>
      <w:rFonts w:ascii="Calibri" w:eastAsia="Times New Roman" w:hAnsi="Calibri" w:cs="Calibri"/>
      <w:b/>
      <w:szCs w:val="20"/>
      <w:lang w:eastAsia="ru-RU"/>
    </w:rPr>
  </w:style>
  <w:style w:type="paragraph" w:styleId="ad">
    <w:name w:val="Body Text"/>
    <w:basedOn w:val="a"/>
    <w:link w:val="ae"/>
    <w:uiPriority w:val="99"/>
    <w:unhideWhenUsed/>
    <w:rsid w:val="009C6334"/>
    <w:pPr>
      <w:spacing w:after="120"/>
    </w:pPr>
    <w:rPr>
      <w:sz w:val="28"/>
      <w:szCs w:val="28"/>
    </w:rPr>
  </w:style>
  <w:style w:type="character" w:customStyle="1" w:styleId="ae">
    <w:name w:val="Основной текст Знак"/>
    <w:basedOn w:val="a0"/>
    <w:link w:val="ad"/>
    <w:uiPriority w:val="99"/>
    <w:rsid w:val="009C6334"/>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A1173C"/>
    <w:rPr>
      <w:rFonts w:ascii="Times New Roman" w:eastAsia="Times New Roman" w:hAnsi="Times New Roman" w:cs="Times New Roman"/>
      <w:b/>
      <w:bCs/>
      <w:kern w:val="36"/>
      <w:sz w:val="48"/>
      <w:szCs w:val="48"/>
      <w:lang w:eastAsia="ru-RU"/>
    </w:rPr>
  </w:style>
  <w:style w:type="paragraph" w:styleId="af">
    <w:name w:val="footnote text"/>
    <w:basedOn w:val="a"/>
    <w:link w:val="af0"/>
    <w:rsid w:val="00A1173C"/>
    <w:rPr>
      <w:sz w:val="20"/>
      <w:szCs w:val="20"/>
    </w:rPr>
  </w:style>
  <w:style w:type="character" w:customStyle="1" w:styleId="af0">
    <w:name w:val="Текст сноски Знак"/>
    <w:basedOn w:val="a0"/>
    <w:link w:val="af"/>
    <w:rsid w:val="00A1173C"/>
    <w:rPr>
      <w:rFonts w:ascii="Times New Roman" w:eastAsia="Times New Roman" w:hAnsi="Times New Roman" w:cs="Times New Roman"/>
      <w:sz w:val="20"/>
      <w:szCs w:val="20"/>
      <w:lang w:eastAsia="ru-RU"/>
    </w:rPr>
  </w:style>
  <w:style w:type="character" w:styleId="af1">
    <w:name w:val="footnote reference"/>
    <w:rsid w:val="00A1173C"/>
    <w:rPr>
      <w:vertAlign w:val="superscript"/>
    </w:rPr>
  </w:style>
  <w:style w:type="character" w:styleId="af2">
    <w:name w:val="annotation reference"/>
    <w:basedOn w:val="a0"/>
    <w:uiPriority w:val="99"/>
    <w:semiHidden/>
    <w:unhideWhenUsed/>
    <w:rsid w:val="00F509FA"/>
    <w:rPr>
      <w:sz w:val="16"/>
      <w:szCs w:val="16"/>
    </w:rPr>
  </w:style>
  <w:style w:type="paragraph" w:styleId="af3">
    <w:name w:val="annotation text"/>
    <w:basedOn w:val="a"/>
    <w:link w:val="af4"/>
    <w:uiPriority w:val="99"/>
    <w:semiHidden/>
    <w:unhideWhenUsed/>
    <w:rsid w:val="00F509FA"/>
    <w:rPr>
      <w:sz w:val="20"/>
      <w:szCs w:val="20"/>
    </w:rPr>
  </w:style>
  <w:style w:type="character" w:customStyle="1" w:styleId="af4">
    <w:name w:val="Текст примечания Знак"/>
    <w:basedOn w:val="a0"/>
    <w:link w:val="af3"/>
    <w:uiPriority w:val="99"/>
    <w:semiHidden/>
    <w:rsid w:val="00F509F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F509FA"/>
    <w:rPr>
      <w:b/>
      <w:bCs/>
    </w:rPr>
  </w:style>
  <w:style w:type="character" w:customStyle="1" w:styleId="af6">
    <w:name w:val="Тема примечания Знак"/>
    <w:basedOn w:val="af4"/>
    <w:link w:val="af5"/>
    <w:uiPriority w:val="99"/>
    <w:semiHidden/>
    <w:rsid w:val="00F509FA"/>
    <w:rPr>
      <w:rFonts w:ascii="Times New Roman" w:eastAsia="Times New Roman" w:hAnsi="Times New Roman" w:cs="Times New Roman"/>
      <w:b/>
      <w:bCs/>
      <w:sz w:val="20"/>
      <w:szCs w:val="20"/>
      <w:lang w:eastAsia="ru-RU"/>
    </w:rPr>
  </w:style>
  <w:style w:type="paragraph" w:styleId="af7">
    <w:name w:val="Normal (Web)"/>
    <w:basedOn w:val="a"/>
    <w:uiPriority w:val="99"/>
    <w:semiHidden/>
    <w:unhideWhenUsed/>
    <w:rsid w:val="003A4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5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1173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190"/>
    <w:pPr>
      <w:ind w:left="720"/>
      <w:contextualSpacing/>
    </w:pPr>
  </w:style>
  <w:style w:type="paragraph" w:styleId="a4">
    <w:name w:val="header"/>
    <w:basedOn w:val="a"/>
    <w:link w:val="a5"/>
    <w:uiPriority w:val="99"/>
    <w:unhideWhenUsed/>
    <w:rsid w:val="001A61B9"/>
    <w:pPr>
      <w:tabs>
        <w:tab w:val="center" w:pos="4677"/>
        <w:tab w:val="right" w:pos="9355"/>
      </w:tabs>
    </w:pPr>
  </w:style>
  <w:style w:type="character" w:customStyle="1" w:styleId="a5">
    <w:name w:val="Верхний колонтитул Знак"/>
    <w:basedOn w:val="a0"/>
    <w:link w:val="a4"/>
    <w:uiPriority w:val="99"/>
    <w:rsid w:val="001A61B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61B9"/>
    <w:pPr>
      <w:tabs>
        <w:tab w:val="center" w:pos="4677"/>
        <w:tab w:val="right" w:pos="9355"/>
      </w:tabs>
    </w:pPr>
  </w:style>
  <w:style w:type="character" w:customStyle="1" w:styleId="a7">
    <w:name w:val="Нижний колонтитул Знак"/>
    <w:basedOn w:val="a0"/>
    <w:link w:val="a6"/>
    <w:uiPriority w:val="99"/>
    <w:rsid w:val="001A61B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A61B9"/>
    <w:rPr>
      <w:rFonts w:ascii="Tahoma" w:hAnsi="Tahoma" w:cs="Tahoma"/>
      <w:sz w:val="16"/>
      <w:szCs w:val="16"/>
    </w:rPr>
  </w:style>
  <w:style w:type="character" w:customStyle="1" w:styleId="a9">
    <w:name w:val="Текст выноски Знак"/>
    <w:basedOn w:val="a0"/>
    <w:link w:val="a8"/>
    <w:uiPriority w:val="99"/>
    <w:semiHidden/>
    <w:rsid w:val="001A61B9"/>
    <w:rPr>
      <w:rFonts w:ascii="Tahoma" w:eastAsia="Times New Roman" w:hAnsi="Tahoma" w:cs="Tahoma"/>
      <w:sz w:val="16"/>
      <w:szCs w:val="16"/>
      <w:lang w:eastAsia="ru-RU"/>
    </w:rPr>
  </w:style>
  <w:style w:type="table" w:styleId="aa">
    <w:name w:val="Table Grid"/>
    <w:basedOn w:val="a1"/>
    <w:uiPriority w:val="59"/>
    <w:rsid w:val="00A45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6020B"/>
    <w:rPr>
      <w:color w:val="0000FF" w:themeColor="hyperlink"/>
      <w:u w:val="single"/>
    </w:rPr>
  </w:style>
  <w:style w:type="paragraph" w:styleId="ac">
    <w:name w:val="No Spacing"/>
    <w:uiPriority w:val="1"/>
    <w:qFormat/>
    <w:rsid w:val="005A2962"/>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205B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1205BD"/>
    <w:pPr>
      <w:widowControl w:val="0"/>
      <w:autoSpaceDE w:val="0"/>
      <w:autoSpaceDN w:val="0"/>
      <w:spacing w:after="0" w:line="240" w:lineRule="auto"/>
    </w:pPr>
    <w:rPr>
      <w:rFonts w:ascii="Calibri" w:eastAsia="Times New Roman" w:hAnsi="Calibri" w:cs="Calibri"/>
      <w:b/>
      <w:szCs w:val="20"/>
      <w:lang w:eastAsia="ru-RU"/>
    </w:rPr>
  </w:style>
  <w:style w:type="paragraph" w:styleId="ad">
    <w:name w:val="Body Text"/>
    <w:basedOn w:val="a"/>
    <w:link w:val="ae"/>
    <w:uiPriority w:val="99"/>
    <w:unhideWhenUsed/>
    <w:rsid w:val="009C6334"/>
    <w:pPr>
      <w:spacing w:after="120"/>
    </w:pPr>
    <w:rPr>
      <w:sz w:val="28"/>
      <w:szCs w:val="28"/>
    </w:rPr>
  </w:style>
  <w:style w:type="character" w:customStyle="1" w:styleId="ae">
    <w:name w:val="Основной текст Знак"/>
    <w:basedOn w:val="a0"/>
    <w:link w:val="ad"/>
    <w:uiPriority w:val="99"/>
    <w:rsid w:val="009C6334"/>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A1173C"/>
    <w:rPr>
      <w:rFonts w:ascii="Times New Roman" w:eastAsia="Times New Roman" w:hAnsi="Times New Roman" w:cs="Times New Roman"/>
      <w:b/>
      <w:bCs/>
      <w:kern w:val="36"/>
      <w:sz w:val="48"/>
      <w:szCs w:val="48"/>
      <w:lang w:eastAsia="ru-RU"/>
    </w:rPr>
  </w:style>
  <w:style w:type="paragraph" w:styleId="af">
    <w:name w:val="footnote text"/>
    <w:basedOn w:val="a"/>
    <w:link w:val="af0"/>
    <w:rsid w:val="00A1173C"/>
    <w:rPr>
      <w:sz w:val="20"/>
      <w:szCs w:val="20"/>
    </w:rPr>
  </w:style>
  <w:style w:type="character" w:customStyle="1" w:styleId="af0">
    <w:name w:val="Текст сноски Знак"/>
    <w:basedOn w:val="a0"/>
    <w:link w:val="af"/>
    <w:rsid w:val="00A1173C"/>
    <w:rPr>
      <w:rFonts w:ascii="Times New Roman" w:eastAsia="Times New Roman" w:hAnsi="Times New Roman" w:cs="Times New Roman"/>
      <w:sz w:val="20"/>
      <w:szCs w:val="20"/>
      <w:lang w:eastAsia="ru-RU"/>
    </w:rPr>
  </w:style>
  <w:style w:type="character" w:styleId="af1">
    <w:name w:val="footnote reference"/>
    <w:rsid w:val="00A1173C"/>
    <w:rPr>
      <w:vertAlign w:val="superscript"/>
    </w:rPr>
  </w:style>
  <w:style w:type="character" w:styleId="af2">
    <w:name w:val="annotation reference"/>
    <w:basedOn w:val="a0"/>
    <w:uiPriority w:val="99"/>
    <w:semiHidden/>
    <w:unhideWhenUsed/>
    <w:rsid w:val="00F509FA"/>
    <w:rPr>
      <w:sz w:val="16"/>
      <w:szCs w:val="16"/>
    </w:rPr>
  </w:style>
  <w:style w:type="paragraph" w:styleId="af3">
    <w:name w:val="annotation text"/>
    <w:basedOn w:val="a"/>
    <w:link w:val="af4"/>
    <w:uiPriority w:val="99"/>
    <w:semiHidden/>
    <w:unhideWhenUsed/>
    <w:rsid w:val="00F509FA"/>
    <w:rPr>
      <w:sz w:val="20"/>
      <w:szCs w:val="20"/>
    </w:rPr>
  </w:style>
  <w:style w:type="character" w:customStyle="1" w:styleId="af4">
    <w:name w:val="Текст примечания Знак"/>
    <w:basedOn w:val="a0"/>
    <w:link w:val="af3"/>
    <w:uiPriority w:val="99"/>
    <w:semiHidden/>
    <w:rsid w:val="00F509F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F509FA"/>
    <w:rPr>
      <w:b/>
      <w:bCs/>
    </w:rPr>
  </w:style>
  <w:style w:type="character" w:customStyle="1" w:styleId="af6">
    <w:name w:val="Тема примечания Знак"/>
    <w:basedOn w:val="af4"/>
    <w:link w:val="af5"/>
    <w:uiPriority w:val="99"/>
    <w:semiHidden/>
    <w:rsid w:val="00F509FA"/>
    <w:rPr>
      <w:rFonts w:ascii="Times New Roman" w:eastAsia="Times New Roman" w:hAnsi="Times New Roman" w:cs="Times New Roman"/>
      <w:b/>
      <w:bCs/>
      <w:sz w:val="20"/>
      <w:szCs w:val="20"/>
      <w:lang w:eastAsia="ru-RU"/>
    </w:rPr>
  </w:style>
  <w:style w:type="paragraph" w:styleId="af7">
    <w:name w:val="Normal (Web)"/>
    <w:basedOn w:val="a"/>
    <w:uiPriority w:val="99"/>
    <w:semiHidden/>
    <w:unhideWhenUsed/>
    <w:rsid w:val="003A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935">
      <w:bodyDiv w:val="1"/>
      <w:marLeft w:val="0"/>
      <w:marRight w:val="0"/>
      <w:marTop w:val="0"/>
      <w:marBottom w:val="0"/>
      <w:divBdr>
        <w:top w:val="none" w:sz="0" w:space="0" w:color="auto"/>
        <w:left w:val="none" w:sz="0" w:space="0" w:color="auto"/>
        <w:bottom w:val="none" w:sz="0" w:space="0" w:color="auto"/>
        <w:right w:val="none" w:sz="0" w:space="0" w:color="auto"/>
      </w:divBdr>
    </w:div>
    <w:div w:id="1255089283">
      <w:bodyDiv w:val="1"/>
      <w:marLeft w:val="0"/>
      <w:marRight w:val="0"/>
      <w:marTop w:val="0"/>
      <w:marBottom w:val="0"/>
      <w:divBdr>
        <w:top w:val="none" w:sz="0" w:space="0" w:color="auto"/>
        <w:left w:val="none" w:sz="0" w:space="0" w:color="auto"/>
        <w:bottom w:val="none" w:sz="0" w:space="0" w:color="auto"/>
        <w:right w:val="none" w:sz="0" w:space="0" w:color="auto"/>
      </w:divBdr>
    </w:div>
    <w:div w:id="1500392229">
      <w:bodyDiv w:val="1"/>
      <w:marLeft w:val="0"/>
      <w:marRight w:val="0"/>
      <w:marTop w:val="0"/>
      <w:marBottom w:val="0"/>
      <w:divBdr>
        <w:top w:val="none" w:sz="0" w:space="0" w:color="auto"/>
        <w:left w:val="none" w:sz="0" w:space="0" w:color="auto"/>
        <w:bottom w:val="none" w:sz="0" w:space="0" w:color="auto"/>
        <w:right w:val="none" w:sz="0" w:space="0" w:color="auto"/>
      </w:divBdr>
    </w:div>
    <w:div w:id="191365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s-kcr.lenreg.ru/cgi/online.cgi?req=doc&amp;base=SPB&amp;n=316942&amp;dst=100046&amp;field=134&amp;date=05.02.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kcr.lenreg.ru/cgi/online.cgi?req=doc&amp;base=SPB&amp;n=315341&amp;dst=100007&amp;field=134&amp;date=05.02.2026" TargetMode="External"/><Relationship Id="rId5" Type="http://schemas.openxmlformats.org/officeDocument/2006/relationships/settings" Target="settings.xml"/><Relationship Id="rId10" Type="http://schemas.openxmlformats.org/officeDocument/2006/relationships/hyperlink" Target="https://cons-kcr.lenreg.ru/cgi/online.cgi?req=doc&amp;base=SVR028&amp;n=1603&amp;date=02.02.20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44E08-11E8-45E7-BFB5-DDE5C624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KF_LO</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Надежда Евгеньевна Семенова</cp:lastModifiedBy>
  <cp:revision>2</cp:revision>
  <cp:lastPrinted>2024-12-24T12:56:00Z</cp:lastPrinted>
  <dcterms:created xsi:type="dcterms:W3CDTF">2026-03-10T05:58:00Z</dcterms:created>
  <dcterms:modified xsi:type="dcterms:W3CDTF">2026-03-10T05:58:00Z</dcterms:modified>
</cp:coreProperties>
</file>