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93" w:rsidRDefault="00F06C0F">
      <w:pPr>
        <w:pStyle w:val="ad"/>
        <w:tabs>
          <w:tab w:val="clear" w:pos="4153"/>
          <w:tab w:val="clear" w:pos="8306"/>
        </w:tabs>
        <w:jc w:val="right"/>
      </w:pPr>
      <w:r>
        <w:t>ПРОЕКТ</w:t>
      </w:r>
    </w:p>
    <w:p w:rsidR="00737C93" w:rsidRDefault="00737C93"/>
    <w:p w:rsidR="00737C93" w:rsidRDefault="00737C93"/>
    <w:p w:rsidR="00737C93" w:rsidRDefault="00F06C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 ОБЛАСТИ</w:t>
      </w:r>
    </w:p>
    <w:p w:rsidR="00737C93" w:rsidRDefault="00737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7C93" w:rsidRDefault="00F06C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7C93" w:rsidRDefault="00737C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7C93" w:rsidRDefault="00F06C0F">
      <w:pPr>
        <w:jc w:val="center"/>
      </w:pPr>
      <w:r>
        <w:rPr>
          <w:szCs w:val="28"/>
        </w:rPr>
        <w:t>от "__" _______ 2026 года № ___</w:t>
      </w:r>
    </w:p>
    <w:p w:rsidR="00737C93" w:rsidRDefault="00737C93"/>
    <w:p w:rsidR="00737C93" w:rsidRDefault="00737C93">
      <w:pPr>
        <w:ind w:firstLine="0"/>
      </w:pPr>
    </w:p>
    <w:p w:rsidR="00737C93" w:rsidRDefault="00737C93"/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737C93">
        <w:tc>
          <w:tcPr>
            <w:tcW w:w="79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7C93" w:rsidRDefault="00F06C0F">
            <w:pPr>
              <w:pStyle w:val="afe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</w:t>
            </w:r>
            <w:r>
              <w:rPr>
                <w:sz w:val="28"/>
              </w:rPr>
              <w:t>в постановление Правительства Ленинградской области от 14 ноября 2013 года № 399</w:t>
            </w:r>
          </w:p>
          <w:p w:rsidR="00737C93" w:rsidRDefault="00F06C0F">
            <w:pPr>
              <w:pStyle w:val="afe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"</w:t>
            </w:r>
            <w:r>
              <w:rPr>
                <w:sz w:val="28"/>
              </w:rPr>
              <w:t>Об утверждении государственной программы Ленинградской области "Устойчивое общественное развитие в Ленинградской области"</w:t>
            </w:r>
          </w:p>
        </w:tc>
      </w:tr>
    </w:tbl>
    <w:p w:rsidR="00737C93" w:rsidRDefault="00737C93"/>
    <w:p w:rsidR="00737C93" w:rsidRDefault="00F06C0F">
      <w:pPr>
        <w:shd w:val="clear" w:color="auto" w:fill="FFFFFF"/>
      </w:pPr>
      <w:r>
        <w:t xml:space="preserve">Правительство Ленинградской области  </w:t>
      </w:r>
      <w:proofErr w:type="gramStart"/>
      <w:r>
        <w:t>п</w:t>
      </w:r>
      <w:proofErr w:type="gramEnd"/>
      <w:r>
        <w:t xml:space="preserve"> о с т а н о в л я е т :</w:t>
      </w:r>
    </w:p>
    <w:p w:rsidR="00737C93" w:rsidRDefault="00F06C0F">
      <w:pPr>
        <w:shd w:val="clear" w:color="auto" w:fill="FFFFFF"/>
      </w:pPr>
      <w:r>
        <w:t xml:space="preserve">1. Внести изменения </w:t>
      </w:r>
      <w:r>
        <w:t xml:space="preserve">в государственную программу Ленинградской области "Устойчивое общественное развитие в Ленинградской области", утвержденную постановлением Правительства Ленинградской области </w:t>
      </w:r>
      <w:r>
        <w:br/>
        <w:t>от 14 ноября 2013 года № 399,</w:t>
      </w:r>
      <w:r>
        <w:t xml:space="preserve"> согласно приложению к настоящему постановлению.</w:t>
      </w:r>
    </w:p>
    <w:p w:rsidR="00737C93" w:rsidRDefault="00F06C0F">
      <w:pPr>
        <w:shd w:val="clear" w:color="auto" w:fill="FFFFFF"/>
      </w:pPr>
      <w:r>
        <w:t xml:space="preserve">2. </w:t>
      </w:r>
      <w:r>
        <w:t>Настоящее постановление распространяется на правоотношения, возникшие с 1 января 2026 года.</w:t>
      </w:r>
    </w:p>
    <w:p w:rsidR="00737C93" w:rsidRDefault="00737C93"/>
    <w:p w:rsidR="00737C93" w:rsidRDefault="00737C9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737C93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7C93" w:rsidRDefault="00F06C0F">
            <w:pPr>
              <w:ind w:firstLine="0"/>
            </w:pPr>
            <w:r>
              <w:t>Губернатор</w:t>
            </w:r>
          </w:p>
          <w:p w:rsidR="00737C93" w:rsidRDefault="00F06C0F">
            <w:pPr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7C93" w:rsidRDefault="00737C93">
            <w:pPr>
              <w:ind w:firstLine="0"/>
            </w:pPr>
          </w:p>
          <w:p w:rsidR="00737C93" w:rsidRDefault="00F06C0F">
            <w:pPr>
              <w:ind w:firstLine="0"/>
              <w:jc w:val="right"/>
            </w:pPr>
            <w:proofErr w:type="spellStart"/>
            <w:r>
              <w:t>А.Дрозденко</w:t>
            </w:r>
            <w:proofErr w:type="spellEnd"/>
          </w:p>
        </w:tc>
      </w:tr>
    </w:tbl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F06C0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постановлению </w:t>
      </w:r>
    </w:p>
    <w:p w:rsidR="00737C93" w:rsidRDefault="00F06C0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Ленинградской области </w:t>
      </w:r>
    </w:p>
    <w:p w:rsidR="00737C93" w:rsidRDefault="00F06C0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"__" _______ 2026 </w:t>
      </w:r>
      <w:r w:rsidR="00972A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E166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№ ___</w:t>
      </w:r>
    </w:p>
    <w:p w:rsidR="00737C93" w:rsidRDefault="00737C93">
      <w:pPr>
        <w:jc w:val="right"/>
      </w:pPr>
    </w:p>
    <w:p w:rsidR="00737C93" w:rsidRDefault="00F06C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Изменения, которые вносятся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государственную программу </w:t>
      </w:r>
    </w:p>
    <w:p w:rsidR="00737C93" w:rsidRDefault="00F06C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«Устойчивое общественное развитие в Ленинградской области»,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Ленинградской области от 14 ноября 2013 года № 399</w:t>
      </w:r>
    </w:p>
    <w:p w:rsidR="00737C93" w:rsidRDefault="00737C93"/>
    <w:p w:rsidR="00737C93" w:rsidRDefault="00F06C0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 В 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риложении 10 к г</w:t>
      </w:r>
      <w:r>
        <w:rPr>
          <w:rFonts w:ascii="Times New Roman" w:hAnsi="Times New Roman" w:cs="Times New Roman"/>
          <w:b w:val="0"/>
          <w:sz w:val="28"/>
          <w:szCs w:val="28"/>
        </w:rPr>
        <w:t>осударственной программе (</w:t>
      </w:r>
      <w:r>
        <w:rPr>
          <w:rFonts w:ascii="Times New Roman" w:hAnsi="Times New Roman" w:cs="Times New Roman"/>
          <w:b w:val="0"/>
          <w:sz w:val="28"/>
          <w:szCs w:val="28"/>
        </w:rPr>
        <w:t>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программы комплексного развития молодежной политики в субъекте Росс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ийской Федерации «Регион для молодых»)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абзаце первом пункта 4.2 слова </w:t>
      </w:r>
      <w:r>
        <w:rPr>
          <w:rFonts w:ascii="Times New Roman" w:hAnsi="Times New Roman" w:cs="Times New Roman"/>
          <w:b w:val="0"/>
          <w:sz w:val="28"/>
          <w:szCs w:val="28"/>
        </w:rPr>
        <w:t>«на текущий финансовый год и на плановый период» исключить.</w:t>
      </w:r>
    </w:p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/>
    <w:p w:rsidR="00737C93" w:rsidRDefault="00737C93">
      <w:pPr>
        <w:ind w:firstLine="0"/>
      </w:pPr>
    </w:p>
    <w:p w:rsidR="00737C93" w:rsidRDefault="00737C93"/>
    <w:sectPr w:rsidR="00737C93">
      <w:headerReference w:type="even" r:id="rId8"/>
      <w:headerReference w:type="default" r:id="rId9"/>
      <w:pgSz w:w="11907" w:h="16840"/>
      <w:pgMar w:top="1134" w:right="1134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0F" w:rsidRDefault="00F06C0F">
      <w:r>
        <w:separator/>
      </w:r>
    </w:p>
  </w:endnote>
  <w:endnote w:type="continuationSeparator" w:id="0">
    <w:p w:rsidR="00F06C0F" w:rsidRDefault="00F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0F" w:rsidRDefault="00F06C0F">
      <w:r>
        <w:separator/>
      </w:r>
    </w:p>
  </w:footnote>
  <w:footnote w:type="continuationSeparator" w:id="0">
    <w:p w:rsidR="00F06C0F" w:rsidRDefault="00F06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93" w:rsidRDefault="00F06C0F">
    <w:pPr>
      <w:pStyle w:val="ad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37C93" w:rsidRDefault="00737C9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93" w:rsidRDefault="00F06C0F">
    <w:pPr>
      <w:pStyle w:val="ad"/>
      <w:framePr w:wrap="around" w:vAnchor="text" w:hAnchor="margin" w:xAlign="center" w:y="1"/>
      <w:ind w:firstLine="0"/>
      <w:rPr>
        <w:rStyle w:val="afd"/>
        <w:sz w:val="24"/>
        <w:szCs w:val="24"/>
      </w:rPr>
    </w:pPr>
    <w:r>
      <w:rPr>
        <w:rStyle w:val="afd"/>
        <w:sz w:val="24"/>
        <w:szCs w:val="24"/>
      </w:rPr>
      <w:fldChar w:fldCharType="begin"/>
    </w:r>
    <w:r>
      <w:rPr>
        <w:rStyle w:val="afd"/>
        <w:sz w:val="24"/>
        <w:szCs w:val="24"/>
      </w:rPr>
      <w:instrText xml:space="preserve">PAGE  </w:instrText>
    </w:r>
    <w:r>
      <w:rPr>
        <w:rStyle w:val="afd"/>
        <w:sz w:val="24"/>
        <w:szCs w:val="24"/>
      </w:rPr>
      <w:fldChar w:fldCharType="separate"/>
    </w:r>
    <w:r w:rsidR="00E1662C">
      <w:rPr>
        <w:rStyle w:val="afd"/>
        <w:noProof/>
        <w:sz w:val="24"/>
        <w:szCs w:val="24"/>
      </w:rPr>
      <w:t>2</w:t>
    </w:r>
    <w:r>
      <w:rPr>
        <w:rStyle w:val="afd"/>
        <w:sz w:val="24"/>
        <w:szCs w:val="24"/>
      </w:rPr>
      <w:fldChar w:fldCharType="end"/>
    </w:r>
  </w:p>
  <w:p w:rsidR="00737C93" w:rsidRDefault="00737C9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21EF"/>
    <w:multiLevelType w:val="hybridMultilevel"/>
    <w:tmpl w:val="0F34BB90"/>
    <w:lvl w:ilvl="0" w:tplc="0230654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D1ED1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1ACF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ECBD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581C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AA63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88CC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7201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A4A8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86E3264"/>
    <w:multiLevelType w:val="hybridMultilevel"/>
    <w:tmpl w:val="B344AFB0"/>
    <w:lvl w:ilvl="0" w:tplc="79A669D6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BCEC3C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3406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56E4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6CCA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5AFE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FC6B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1E62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F235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C8A608E"/>
    <w:multiLevelType w:val="hybridMultilevel"/>
    <w:tmpl w:val="D2D82BC2"/>
    <w:lvl w:ilvl="0" w:tplc="105C080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F4894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262B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B0C2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F43B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F824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8484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3047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BC08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C4951A6"/>
    <w:multiLevelType w:val="hybridMultilevel"/>
    <w:tmpl w:val="2DB2602C"/>
    <w:lvl w:ilvl="0" w:tplc="D44056EC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 w:tplc="EE4A3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A895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3C76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705B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0A5A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FE0E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C04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D89D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C4C458A"/>
    <w:multiLevelType w:val="hybridMultilevel"/>
    <w:tmpl w:val="1C728C4C"/>
    <w:lvl w:ilvl="0" w:tplc="DA42A86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B54820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1E6C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7AEA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7EBE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E81F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107B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8A8C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1E17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69A24A9"/>
    <w:multiLevelType w:val="hybridMultilevel"/>
    <w:tmpl w:val="1F0A42DE"/>
    <w:lvl w:ilvl="0" w:tplc="9E16286A">
      <w:start w:val="1"/>
      <w:numFmt w:val="decimal"/>
      <w:lvlText w:val="%1)"/>
      <w:lvlJc w:val="left"/>
      <w:pPr>
        <w:ind w:left="1276" w:hanging="360"/>
      </w:pPr>
    </w:lvl>
    <w:lvl w:ilvl="1" w:tplc="AE020AAE">
      <w:start w:val="1"/>
      <w:numFmt w:val="lowerLetter"/>
      <w:lvlText w:val="%2."/>
      <w:lvlJc w:val="left"/>
      <w:pPr>
        <w:ind w:left="1996" w:hanging="360"/>
      </w:pPr>
    </w:lvl>
    <w:lvl w:ilvl="2" w:tplc="20362AB4">
      <w:start w:val="1"/>
      <w:numFmt w:val="lowerRoman"/>
      <w:lvlText w:val="%3."/>
      <w:lvlJc w:val="right"/>
      <w:pPr>
        <w:ind w:left="2716" w:hanging="180"/>
      </w:pPr>
    </w:lvl>
    <w:lvl w:ilvl="3" w:tplc="86B694EE">
      <w:start w:val="1"/>
      <w:numFmt w:val="decimal"/>
      <w:lvlText w:val="%4."/>
      <w:lvlJc w:val="left"/>
      <w:pPr>
        <w:ind w:left="3436" w:hanging="360"/>
      </w:pPr>
    </w:lvl>
    <w:lvl w:ilvl="4" w:tplc="EA4AD902">
      <w:start w:val="1"/>
      <w:numFmt w:val="lowerLetter"/>
      <w:lvlText w:val="%5."/>
      <w:lvlJc w:val="left"/>
      <w:pPr>
        <w:ind w:left="4156" w:hanging="360"/>
      </w:pPr>
    </w:lvl>
    <w:lvl w:ilvl="5" w:tplc="B7B2B7AC">
      <w:start w:val="1"/>
      <w:numFmt w:val="lowerRoman"/>
      <w:lvlText w:val="%6."/>
      <w:lvlJc w:val="right"/>
      <w:pPr>
        <w:ind w:left="4876" w:hanging="180"/>
      </w:pPr>
    </w:lvl>
    <w:lvl w:ilvl="6" w:tplc="BCCA0502">
      <w:start w:val="1"/>
      <w:numFmt w:val="decimal"/>
      <w:lvlText w:val="%7."/>
      <w:lvlJc w:val="left"/>
      <w:pPr>
        <w:ind w:left="5596" w:hanging="360"/>
      </w:pPr>
    </w:lvl>
    <w:lvl w:ilvl="7" w:tplc="793680C2">
      <w:start w:val="1"/>
      <w:numFmt w:val="lowerLetter"/>
      <w:lvlText w:val="%8."/>
      <w:lvlJc w:val="left"/>
      <w:pPr>
        <w:ind w:left="6316" w:hanging="360"/>
      </w:pPr>
    </w:lvl>
    <w:lvl w:ilvl="8" w:tplc="24FE8058">
      <w:start w:val="1"/>
      <w:numFmt w:val="lowerRoman"/>
      <w:lvlText w:val="%9."/>
      <w:lvlJc w:val="right"/>
      <w:pPr>
        <w:ind w:left="7036" w:hanging="180"/>
      </w:pPr>
    </w:lvl>
  </w:abstractNum>
  <w:abstractNum w:abstractNumId="6">
    <w:nsid w:val="5A884CC1"/>
    <w:multiLevelType w:val="hybridMultilevel"/>
    <w:tmpl w:val="B34AA7C0"/>
    <w:lvl w:ilvl="0" w:tplc="2530E3F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366E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B0FC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A25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EEBF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DC71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545A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80F1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A00B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5B04CC1"/>
    <w:multiLevelType w:val="hybridMultilevel"/>
    <w:tmpl w:val="92DA410A"/>
    <w:lvl w:ilvl="0" w:tplc="7DAE2352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857A04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1436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EE28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8AF0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8EF5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4685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5279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EC08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6D0551F"/>
    <w:multiLevelType w:val="hybridMultilevel"/>
    <w:tmpl w:val="7E121770"/>
    <w:lvl w:ilvl="0" w:tplc="65D61C90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48D800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6E6A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B4B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DA75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9E26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20E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6A63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1224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C93"/>
    <w:rsid w:val="00737C93"/>
    <w:rsid w:val="00972A96"/>
    <w:rsid w:val="00E1662C"/>
    <w:rsid w:val="00F0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/>
      <w:sz w:val="18"/>
      <w:szCs w:val="18"/>
    </w:rPr>
  </w:style>
  <w:style w:type="table" w:styleId="af3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">
    <w:name w:val="List Bullet 2"/>
    <w:basedOn w:val="a1"/>
    <w:pPr>
      <w:numPr>
        <w:numId w:val="1"/>
      </w:numPr>
      <w:ind w:left="0" w:firstLine="641"/>
    </w:pPr>
  </w:style>
  <w:style w:type="paragraph" w:styleId="30">
    <w:name w:val="List Bullet 3"/>
    <w:basedOn w:val="a1"/>
    <w:pPr>
      <w:numPr>
        <w:numId w:val="2"/>
      </w:numPr>
      <w:ind w:left="0" w:firstLine="720"/>
    </w:pPr>
  </w:style>
  <w:style w:type="paragraph" w:styleId="a">
    <w:name w:val="List Bullet"/>
    <w:basedOn w:val="a1"/>
    <w:pPr>
      <w:numPr>
        <w:numId w:val="4"/>
      </w:numPr>
      <w:ind w:left="0" w:firstLine="680"/>
    </w:pPr>
  </w:style>
  <w:style w:type="paragraph" w:styleId="a0">
    <w:name w:val="List Number"/>
    <w:basedOn w:val="a1"/>
    <w:pPr>
      <w:numPr>
        <w:numId w:val="5"/>
      </w:numPr>
      <w:ind w:left="0" w:firstLine="680"/>
    </w:pPr>
  </w:style>
  <w:style w:type="paragraph" w:styleId="20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>Ajax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Метрухина Ксения Викторовна</dc:creator>
  <cp:lastModifiedBy>Мария Витальевна Мигулева</cp:lastModifiedBy>
  <cp:revision>11</cp:revision>
  <dcterms:created xsi:type="dcterms:W3CDTF">2025-12-26T13:20:00Z</dcterms:created>
  <dcterms:modified xsi:type="dcterms:W3CDTF">2026-03-25T07:49:00Z</dcterms:modified>
  <cp:version>983040</cp:version>
</cp:coreProperties>
</file>