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23" w:rsidRPr="009424DA" w:rsidRDefault="00266623" w:rsidP="00266623">
      <w:pPr>
        <w:spacing w:before="60"/>
        <w:jc w:val="center"/>
        <w:rPr>
          <w:rFonts w:ascii="Times New Roman" w:hAnsi="Times New Roman"/>
          <w:b/>
          <w:noProof/>
          <w:color w:val="000000" w:themeColor="text1"/>
          <w:sz w:val="28"/>
        </w:rPr>
      </w:pPr>
      <w:r w:rsidRPr="009424DA">
        <w:rPr>
          <w:rFonts w:ascii="Times New Roman" w:hAnsi="Times New Roman"/>
          <w:b/>
          <w:color w:val="000000" w:themeColor="text1"/>
          <w:sz w:val="28"/>
        </w:rPr>
        <w:t>КОМИТЕТ ПО ТАРИФАМ И ЦЕНОВОЙ ПОЛИТИКЕ ЛЕНИНГРАДСКОЙ ОБЛАСТИ</w:t>
      </w:r>
    </w:p>
    <w:p w:rsidR="00266623" w:rsidRPr="009424DA" w:rsidRDefault="00266623" w:rsidP="00266623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color w:val="000000" w:themeColor="text1"/>
          <w:sz w:val="20"/>
        </w:rPr>
      </w:pPr>
    </w:p>
    <w:p w:rsidR="00266623" w:rsidRPr="009424DA" w:rsidRDefault="00266623" w:rsidP="00266623">
      <w:pPr>
        <w:spacing w:before="240" w:after="120"/>
        <w:jc w:val="center"/>
        <w:rPr>
          <w:rFonts w:ascii="Times New Roman" w:hAnsi="Times New Roman"/>
          <w:b/>
          <w:caps/>
          <w:noProof/>
          <w:color w:val="000000" w:themeColor="text1"/>
          <w:sz w:val="36"/>
        </w:rPr>
      </w:pP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п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р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и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к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а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з</w:t>
      </w:r>
    </w:p>
    <w:p w:rsidR="00266623" w:rsidRPr="009424DA" w:rsidRDefault="00266623" w:rsidP="00266623">
      <w:pPr>
        <w:widowControl w:val="0"/>
        <w:rPr>
          <w:rFonts w:ascii="Times New Roman" w:hAnsi="Times New Roman"/>
          <w:color w:val="000000" w:themeColor="text1"/>
          <w:sz w:val="24"/>
        </w:rPr>
      </w:pPr>
    </w:p>
    <w:p w:rsidR="001C2BCF" w:rsidRPr="009424DA" w:rsidRDefault="001C2BCF" w:rsidP="00266623">
      <w:pPr>
        <w:widowControl w:val="0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266623" w:rsidRPr="009424DA" w:rsidTr="006675C5">
        <w:tc>
          <w:tcPr>
            <w:tcW w:w="5670" w:type="dxa"/>
          </w:tcPr>
          <w:p w:rsidR="00266623" w:rsidRPr="009424DA" w:rsidRDefault="00E85C7A" w:rsidP="00C3066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highlight w:val="yellow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_____</w:t>
            </w:r>
            <w:r w:rsidR="00C25224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 </w:t>
            </w:r>
            <w:r w:rsidR="00C3066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апреля 2026</w:t>
            </w:r>
            <w:r w:rsidR="00266623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 года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66623" w:rsidRPr="009424DA" w:rsidRDefault="00266623" w:rsidP="006675C5">
            <w:pPr>
              <w:widowControl w:val="0"/>
              <w:jc w:val="right"/>
              <w:rPr>
                <w:rFonts w:ascii="Times New Roman" w:hAnsi="Times New Roman"/>
                <w:color w:val="000000" w:themeColor="text1"/>
                <w:sz w:val="24"/>
                <w:lang w:bidi="ru-RU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4"/>
                <w:lang w:val="en-US" w:bidi="ru-RU"/>
              </w:rPr>
              <w:t xml:space="preserve">                 </w:t>
            </w: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№ </w:t>
            </w:r>
            <w:r w:rsidR="00BC6EF0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______</w:t>
            </w: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-п</w:t>
            </w:r>
          </w:p>
        </w:tc>
      </w:tr>
    </w:tbl>
    <w:p w:rsidR="00266623" w:rsidRPr="009424DA" w:rsidRDefault="00266623">
      <w:pPr>
        <w:rPr>
          <w:color w:val="000000" w:themeColor="text1"/>
        </w:rPr>
      </w:pPr>
    </w:p>
    <w:p w:rsidR="001C2BCF" w:rsidRPr="009424DA" w:rsidRDefault="001C2BCF">
      <w:pPr>
        <w:rPr>
          <w:color w:val="000000" w:themeColor="text1"/>
        </w:rPr>
      </w:pPr>
    </w:p>
    <w:p w:rsidR="00D10396" w:rsidRDefault="00266623" w:rsidP="00D1039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Об утверждении производственной программы, установлении тарифов</w:t>
      </w:r>
      <w:r w:rsidR="00C777E6" w:rsidRPr="009424DA">
        <w:rPr>
          <w:rFonts w:ascii="Times New Roman" w:hAnsi="Times New Roman"/>
          <w:b/>
          <w:color w:val="000000" w:themeColor="text1"/>
          <w:sz w:val="24"/>
        </w:rPr>
        <w:br/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на услуги по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D1039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утилизации твердых коммунальных отходов путем</w:t>
      </w:r>
    </w:p>
    <w:p w:rsidR="00266623" w:rsidRPr="00D10396" w:rsidRDefault="00D10396" w:rsidP="00D1039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производства из их органической части искусственных грунтов</w:t>
      </w:r>
      <w:r w:rsidR="00266623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, оказываемые</w:t>
      </w:r>
      <w:r w:rsidR="00C777E6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br/>
      </w:r>
      <w:r w:rsidR="003F19B6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акционерным обществом «</w:t>
      </w:r>
      <w:r w:rsidR="00C3066A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оператор» в 2026 году</w:t>
      </w:r>
    </w:p>
    <w:p w:rsidR="001C2BCF" w:rsidRPr="009424DA" w:rsidRDefault="001C2BCF" w:rsidP="0065119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eastAsia="en-US"/>
        </w:rPr>
      </w:pPr>
    </w:p>
    <w:p w:rsidR="000A231D" w:rsidRPr="009424DA" w:rsidRDefault="003F19B6" w:rsidP="000A231D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9424DA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9424DA">
        <w:rPr>
          <w:rFonts w:ascii="Times New Roman" w:hAnsi="Times New Roman"/>
          <w:color w:val="000000" w:themeColor="text1"/>
        </w:rPr>
        <w:t xml:space="preserve"> </w:t>
      </w:r>
      <w:r w:rsidRPr="009424DA">
        <w:rPr>
          <w:rFonts w:ascii="Times New Roman" w:hAnsi="Times New Roman"/>
          <w:color w:val="000000" w:themeColor="text1"/>
        </w:rPr>
        <w:br/>
        <w:t>«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 w:rsidRPr="009424D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</w:t>
      </w:r>
      <w:r w:rsidR="000A231D" w:rsidRPr="009424DA">
        <w:rPr>
          <w:rFonts w:ascii="Times New Roman" w:hAnsi="Times New Roman"/>
          <w:color w:val="000000" w:themeColor="text1"/>
          <w:sz w:val="24"/>
        </w:rPr>
        <w:t>_____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апреля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2026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года №</w:t>
      </w:r>
      <w:r w:rsidR="000A231D" w:rsidRPr="009424DA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7523F4" w:rsidRPr="009424DA" w:rsidRDefault="007523F4" w:rsidP="00E635B9">
      <w:pPr>
        <w:spacing w:line="288" w:lineRule="auto"/>
        <w:jc w:val="both"/>
        <w:rPr>
          <w:rFonts w:ascii="Times New Roman" w:hAnsi="Times New Roman"/>
          <w:color w:val="000000" w:themeColor="text1"/>
        </w:rPr>
      </w:pPr>
    </w:p>
    <w:p w:rsidR="00266623" w:rsidRPr="009424DA" w:rsidRDefault="00266623" w:rsidP="00266623">
      <w:pPr>
        <w:widowControl w:val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 xml:space="preserve">приказываю: </w:t>
      </w:r>
    </w:p>
    <w:p w:rsidR="00266623" w:rsidRPr="009424DA" w:rsidRDefault="00266623" w:rsidP="00266623">
      <w:pPr>
        <w:spacing w:line="288" w:lineRule="auto"/>
        <w:ind w:right="-52" w:firstLine="567"/>
        <w:jc w:val="both"/>
        <w:rPr>
          <w:rFonts w:ascii="Times New Roman" w:hAnsi="Times New Roman"/>
          <w:color w:val="000000" w:themeColor="text1"/>
          <w:sz w:val="24"/>
        </w:rPr>
      </w:pPr>
    </w:p>
    <w:p w:rsidR="00CA7F3F" w:rsidRPr="009424DA" w:rsidRDefault="005930AC" w:rsidP="00CA7F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color w:val="000000" w:themeColor="text1"/>
          <w:sz w:val="24"/>
          <w:szCs w:val="24"/>
        </w:rPr>
        <w:t>Утвердить производственную программу акционерного общества «</w:t>
      </w:r>
      <w:r w:rsidR="00C3066A">
        <w:rPr>
          <w:color w:val="000000" w:themeColor="text1"/>
          <w:sz w:val="24"/>
          <w:szCs w:val="24"/>
        </w:rPr>
        <w:t>Невский экологический оператор</w:t>
      </w:r>
      <w:r w:rsidRPr="009424DA">
        <w:rPr>
          <w:color w:val="000000" w:themeColor="text1"/>
          <w:sz w:val="24"/>
          <w:szCs w:val="24"/>
        </w:rPr>
        <w:t>» в сфере обращения с твердыми коммунальными отходами (</w:t>
      </w:r>
      <w:r w:rsidR="00D10396">
        <w:rPr>
          <w:color w:val="000000" w:themeColor="text1"/>
          <w:sz w:val="24"/>
          <w:szCs w:val="24"/>
        </w:rPr>
        <w:t>утилизация</w:t>
      </w:r>
      <w:r w:rsidRPr="009424DA">
        <w:rPr>
          <w:color w:val="000000" w:themeColor="text1"/>
          <w:sz w:val="24"/>
          <w:szCs w:val="24"/>
        </w:rPr>
        <w:t xml:space="preserve"> твердых ком</w:t>
      </w:r>
      <w:r w:rsidR="00C3066A">
        <w:rPr>
          <w:color w:val="000000" w:themeColor="text1"/>
          <w:sz w:val="24"/>
          <w:szCs w:val="24"/>
        </w:rPr>
        <w:t>мунальных отходов</w:t>
      </w:r>
      <w:r w:rsidR="00D10396">
        <w:rPr>
          <w:color w:val="000000" w:themeColor="text1"/>
          <w:sz w:val="24"/>
          <w:szCs w:val="24"/>
        </w:rPr>
        <w:t xml:space="preserve"> путем производства из их органической части искусственных грунтов</w:t>
      </w:r>
      <w:r w:rsidR="00C3066A">
        <w:rPr>
          <w:color w:val="000000" w:themeColor="text1"/>
          <w:sz w:val="24"/>
          <w:szCs w:val="24"/>
        </w:rPr>
        <w:t>) на 2026 год</w:t>
      </w:r>
      <w:r w:rsidRPr="009424DA">
        <w:rPr>
          <w:color w:val="000000" w:themeColor="text1"/>
          <w:sz w:val="24"/>
          <w:szCs w:val="24"/>
        </w:rPr>
        <w:t xml:space="preserve">, направленную </w:t>
      </w:r>
      <w:r w:rsidR="00CA7F3F" w:rsidRPr="009424DA">
        <w:rPr>
          <w:color w:val="000000" w:themeColor="text1"/>
          <w:sz w:val="24"/>
          <w:szCs w:val="24"/>
        </w:rPr>
        <w:t xml:space="preserve">по системе </w:t>
      </w:r>
      <w:r w:rsidR="00CA7F3F" w:rsidRPr="009424DA">
        <w:rPr>
          <w:bCs/>
          <w:color w:val="000000" w:themeColor="text1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CA7F3F" w:rsidRPr="009424DA">
        <w:rPr>
          <w:color w:val="000000" w:themeColor="text1"/>
          <w:sz w:val="24"/>
          <w:szCs w:val="24"/>
        </w:rPr>
        <w:t xml:space="preserve"> </w:t>
      </w:r>
      <w:r w:rsidR="00CA7F3F" w:rsidRPr="009424DA">
        <w:rPr>
          <w:bCs/>
          <w:color w:val="000000" w:themeColor="text1"/>
          <w:kern w:val="36"/>
          <w:sz w:val="24"/>
          <w:szCs w:val="24"/>
        </w:rPr>
        <w:t xml:space="preserve">(ПО «Тарифы») (Ранее РГИС «Тарифы») </w:t>
      </w:r>
      <w:r w:rsidR="00CA7F3F" w:rsidRPr="009424DA">
        <w:rPr>
          <w:color w:val="000000" w:themeColor="text1"/>
          <w:sz w:val="24"/>
          <w:szCs w:val="24"/>
        </w:rPr>
        <w:t>в редакции ЛенРТК с основными показателями согласно приложению 1 к настоящему приказу.</w:t>
      </w:r>
    </w:p>
    <w:p w:rsidR="00C3066A" w:rsidRPr="009424DA" w:rsidRDefault="00C3066A" w:rsidP="00C3066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bCs/>
          <w:color w:val="000000" w:themeColor="text1"/>
          <w:kern w:val="36"/>
          <w:sz w:val="24"/>
          <w:szCs w:val="24"/>
        </w:rPr>
        <w:t xml:space="preserve">Установить тарифы на услуги в сфере </w:t>
      </w:r>
      <w:r w:rsidR="00D10396">
        <w:rPr>
          <w:color w:val="000000" w:themeColor="text1"/>
          <w:sz w:val="24"/>
          <w:szCs w:val="24"/>
        </w:rPr>
        <w:t>утилизации</w:t>
      </w:r>
      <w:r w:rsidR="00D10396" w:rsidRPr="009424DA">
        <w:rPr>
          <w:color w:val="000000" w:themeColor="text1"/>
          <w:sz w:val="24"/>
          <w:szCs w:val="24"/>
        </w:rPr>
        <w:t xml:space="preserve"> твердых ком</w:t>
      </w:r>
      <w:r w:rsidR="00D10396">
        <w:rPr>
          <w:color w:val="000000" w:themeColor="text1"/>
          <w:sz w:val="24"/>
          <w:szCs w:val="24"/>
        </w:rPr>
        <w:t>мунальных отходов путем производства из их органической части искусственных грунтов</w:t>
      </w:r>
      <w:r w:rsidRPr="009424DA">
        <w:rPr>
          <w:bCs/>
          <w:color w:val="000000" w:themeColor="text1"/>
          <w:kern w:val="36"/>
          <w:sz w:val="24"/>
          <w:szCs w:val="24"/>
        </w:rPr>
        <w:t>, оказываемые акционерным обществом «</w:t>
      </w:r>
      <w:r>
        <w:rPr>
          <w:bCs/>
          <w:color w:val="000000" w:themeColor="text1"/>
          <w:kern w:val="36"/>
          <w:sz w:val="24"/>
          <w:szCs w:val="24"/>
        </w:rPr>
        <w:t>Невский экологический оператор» в 2026 году согласно приложению 2</w:t>
      </w:r>
      <w:r w:rsidRPr="009424DA">
        <w:rPr>
          <w:bCs/>
          <w:color w:val="000000" w:themeColor="text1"/>
          <w:kern w:val="36"/>
          <w:sz w:val="24"/>
          <w:szCs w:val="24"/>
        </w:rPr>
        <w:t xml:space="preserve"> к настоящему приказу.</w:t>
      </w:r>
    </w:p>
    <w:p w:rsidR="00C3066A" w:rsidRPr="009424DA" w:rsidRDefault="00C3066A" w:rsidP="00C3066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bCs/>
          <w:color w:val="000000" w:themeColor="text1"/>
          <w:kern w:val="36"/>
          <w:sz w:val="24"/>
          <w:szCs w:val="24"/>
        </w:rPr>
        <w:t>Настоящий приказ вступает в силу в установленном порядке.</w:t>
      </w:r>
    </w:p>
    <w:p w:rsidR="005930AC" w:rsidRPr="009424DA" w:rsidRDefault="005930AC" w:rsidP="00CA7F3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pPr w:leftFromText="180" w:rightFromText="180" w:vertAnchor="text" w:horzAnchor="page" w:tblpX="5941" w:tblpY="-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C3066A" w:rsidRPr="009424DA" w:rsidTr="00C3066A">
        <w:trPr>
          <w:trHeight w:val="168"/>
        </w:trPr>
        <w:tc>
          <w:tcPr>
            <w:tcW w:w="4738" w:type="dxa"/>
            <w:vAlign w:val="center"/>
          </w:tcPr>
          <w:p w:rsidR="00C3066A" w:rsidRPr="009424DA" w:rsidRDefault="00C3066A" w:rsidP="00C30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24D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Государственный регистрационный номер:</w:t>
            </w:r>
          </w:p>
        </w:tc>
      </w:tr>
      <w:tr w:rsidR="00C3066A" w:rsidRPr="009424DA" w:rsidTr="00C3066A">
        <w:trPr>
          <w:trHeight w:val="61"/>
        </w:trPr>
        <w:tc>
          <w:tcPr>
            <w:tcW w:w="4738" w:type="dxa"/>
            <w:vAlign w:val="center"/>
          </w:tcPr>
          <w:p w:rsidR="00C3066A" w:rsidRPr="009424DA" w:rsidRDefault="00C3066A" w:rsidP="00C30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24D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Дата государственной регистрации:</w:t>
            </w:r>
          </w:p>
        </w:tc>
      </w:tr>
    </w:tbl>
    <w:p w:rsidR="005930AC" w:rsidRPr="009424DA" w:rsidRDefault="005930AC" w:rsidP="005930A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882D70" w:rsidRPr="009424DA" w:rsidRDefault="00882D70" w:rsidP="00D77B59">
      <w:pPr>
        <w:widowControl w:val="0"/>
        <w:jc w:val="both"/>
        <w:rPr>
          <w:rFonts w:ascii="Times New Roman" w:hAnsi="Times New Roman"/>
          <w:color w:val="000000" w:themeColor="text1"/>
          <w:sz w:val="24"/>
          <w:lang w:bidi="ru-RU"/>
        </w:rPr>
      </w:pPr>
    </w:p>
    <w:p w:rsidR="0065119C" w:rsidRDefault="0065119C" w:rsidP="00D77B59">
      <w:pPr>
        <w:widowControl w:val="0"/>
        <w:jc w:val="both"/>
        <w:rPr>
          <w:rFonts w:ascii="Times New Roman" w:hAnsi="Times New Roman"/>
          <w:color w:val="000000" w:themeColor="text1"/>
          <w:sz w:val="24"/>
          <w:lang w:bidi="ru-RU"/>
        </w:rPr>
      </w:pPr>
    </w:p>
    <w:p w:rsidR="00D77B59" w:rsidRPr="009424DA" w:rsidRDefault="00D77B59" w:rsidP="00D77B59">
      <w:pPr>
        <w:widowControl w:val="0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>Заместитель п</w:t>
      </w:r>
      <w:r w:rsidRPr="009424DA">
        <w:rPr>
          <w:rFonts w:ascii="Times New Roman" w:hAnsi="Times New Roman"/>
          <w:color w:val="000000" w:themeColor="text1"/>
          <w:sz w:val="24"/>
        </w:rPr>
        <w:t>редседател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>я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 комитета по тарифам </w:t>
      </w:r>
    </w:p>
    <w:p w:rsidR="000A231D" w:rsidRPr="009424DA" w:rsidRDefault="00D77B59" w:rsidP="006B1C02">
      <w:pPr>
        <w:widowControl w:val="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</w:rPr>
        <w:t>и ценовой политике Ленинградской области</w:t>
      </w:r>
      <w:r w:rsidR="000509DE" w:rsidRPr="009424DA"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4C6C0A" w:rsidRPr="009424DA"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0509DE" w:rsidRPr="009424DA">
        <w:rPr>
          <w:rFonts w:ascii="Times New Roman" w:hAnsi="Times New Roman"/>
          <w:color w:val="000000" w:themeColor="text1"/>
          <w:sz w:val="24"/>
        </w:rPr>
        <w:t xml:space="preserve">   </w:t>
      </w:r>
      <w:r w:rsidR="001C2BCF" w:rsidRPr="009424DA">
        <w:rPr>
          <w:rFonts w:ascii="Times New Roman" w:hAnsi="Times New Roman"/>
          <w:color w:val="000000" w:themeColor="text1"/>
          <w:sz w:val="24"/>
          <w:lang w:bidi="ru-RU"/>
        </w:rPr>
        <w:t>Р.А. Абейдуллин</w:t>
      </w:r>
    </w:p>
    <w:p w:rsidR="000959CC" w:rsidRPr="009424DA" w:rsidRDefault="000959CC" w:rsidP="006B1C02">
      <w:pPr>
        <w:widowControl w:val="0"/>
        <w:rPr>
          <w:rFonts w:ascii="Times New Roman" w:hAnsi="Times New Roman"/>
          <w:color w:val="000000" w:themeColor="text1"/>
          <w:sz w:val="24"/>
          <w:lang w:bidi="ru-RU"/>
        </w:rPr>
      </w:pP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color w:val="000000" w:themeColor="text1"/>
        </w:rPr>
        <w:t xml:space="preserve">           </w:t>
      </w:r>
      <w:r w:rsidR="00497038" w:rsidRPr="009424DA">
        <w:rPr>
          <w:color w:val="000000" w:themeColor="text1"/>
        </w:rPr>
        <w:t xml:space="preserve">                                                   </w:t>
      </w:r>
      <w:r w:rsidRPr="009424DA">
        <w:rPr>
          <w:color w:val="000000" w:themeColor="text1"/>
        </w:rPr>
        <w:t xml:space="preserve"> </w:t>
      </w:r>
      <w:r w:rsidR="00D60181" w:rsidRPr="009424DA">
        <w:rPr>
          <w:color w:val="000000" w:themeColor="text1"/>
        </w:rPr>
        <w:t xml:space="preserve">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1 </w:t>
      </w:r>
      <w:r w:rsidR="00497038" w:rsidRPr="009424DA"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                                 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к приказу комитета по </w:t>
      </w: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тарифам и ценовой политике </w:t>
      </w: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      Ленинградской области </w:t>
      </w:r>
    </w:p>
    <w:p w:rsidR="00266623" w:rsidRPr="009424DA" w:rsidRDefault="00266623" w:rsidP="00266623">
      <w:pPr>
        <w:ind w:left="4320"/>
        <w:rPr>
          <w:color w:val="000000" w:themeColor="text1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от </w:t>
      </w:r>
      <w:r w:rsidR="00C25224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_____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апреля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2026</w:t>
      </w:r>
      <w:r w:rsidR="00966619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>___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497038" w:rsidRPr="009424DA" w:rsidRDefault="00497038" w:rsidP="00D3663E">
      <w:pPr>
        <w:rPr>
          <w:color w:val="000000" w:themeColor="text1"/>
        </w:rPr>
      </w:pPr>
    </w:p>
    <w:p w:rsidR="00497038" w:rsidRPr="009424DA" w:rsidRDefault="00497038" w:rsidP="00266623">
      <w:pPr>
        <w:jc w:val="center"/>
        <w:rPr>
          <w:color w:val="000000" w:themeColor="text1"/>
        </w:rPr>
      </w:pPr>
    </w:p>
    <w:p w:rsidR="00C3066A" w:rsidRDefault="00266623" w:rsidP="00266623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Производственная программа </w:t>
      </w:r>
      <w:r w:rsidR="002222A8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акционерного общества «</w:t>
      </w:r>
      <w:r w:rsidR="00C3066A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</w:t>
      </w:r>
      <w:r w:rsidR="002222A8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»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161E81" w:rsidRDefault="00266623" w:rsidP="00161E8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в сфере обращения с твердыми коммунальными отходами</w:t>
      </w:r>
      <w:r w:rsidR="00CB765F" w:rsidRPr="009424D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C3066A">
        <w:rPr>
          <w:rFonts w:ascii="Times New Roman" w:hAnsi="Times New Roman"/>
          <w:b/>
          <w:color w:val="000000" w:themeColor="text1"/>
          <w:sz w:val="24"/>
        </w:rPr>
        <w:br/>
      </w:r>
      <w:r w:rsidR="00CB765F" w:rsidRPr="009424DA">
        <w:rPr>
          <w:rFonts w:ascii="Times New Roman" w:hAnsi="Times New Roman"/>
          <w:b/>
          <w:color w:val="000000" w:themeColor="text1"/>
          <w:sz w:val="24"/>
        </w:rPr>
        <w:t>(</w:t>
      </w:r>
      <w:r w:rsidR="00161E8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утилизация твердых коммунальных отходов путем</w:t>
      </w:r>
    </w:p>
    <w:p w:rsidR="00266623" w:rsidRPr="009424DA" w:rsidRDefault="00161E81" w:rsidP="00161E81">
      <w:pPr>
        <w:jc w:val="center"/>
        <w:rPr>
          <w:color w:val="000000" w:themeColor="text1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производства из их органической части искусственных грунтов</w:t>
      </w:r>
      <w:r w:rsidR="00CB765F" w:rsidRPr="009424DA">
        <w:rPr>
          <w:rFonts w:ascii="Times New Roman" w:hAnsi="Times New Roman"/>
          <w:b/>
          <w:color w:val="000000" w:themeColor="text1"/>
          <w:sz w:val="24"/>
        </w:rPr>
        <w:t>)</w:t>
      </w:r>
      <w:r w:rsidR="00266623" w:rsidRPr="009424DA">
        <w:rPr>
          <w:rFonts w:ascii="Times New Roman" w:hAnsi="Times New Roman"/>
          <w:b/>
          <w:color w:val="000000" w:themeColor="text1"/>
          <w:sz w:val="24"/>
        </w:rPr>
        <w:t xml:space="preserve"> на</w:t>
      </w:r>
      <w:r w:rsidR="00266623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b/>
          <w:color w:val="000000" w:themeColor="text1"/>
          <w:sz w:val="24"/>
        </w:rPr>
        <w:t>2026 год</w:t>
      </w:r>
      <w:r w:rsidR="00266623" w:rsidRPr="009424DA">
        <w:rPr>
          <w:color w:val="000000" w:themeColor="text1"/>
        </w:rPr>
        <w:t xml:space="preserve"> </w:t>
      </w:r>
    </w:p>
    <w:p w:rsidR="00497038" w:rsidRPr="009424DA" w:rsidRDefault="00497038" w:rsidP="00B47282">
      <w:pPr>
        <w:rPr>
          <w:color w:val="000000" w:themeColor="text1"/>
        </w:rPr>
      </w:pPr>
    </w:p>
    <w:p w:rsidR="005930AC" w:rsidRPr="009424DA" w:rsidRDefault="00266623" w:rsidP="005930AC">
      <w:pPr>
        <w:spacing w:after="200" w:line="331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9"/>
      </w:tblGrid>
      <w:tr w:rsidR="009424DA" w:rsidRPr="009424DA" w:rsidTr="00BC6EF0">
        <w:tc>
          <w:tcPr>
            <w:tcW w:w="1752" w:type="pct"/>
            <w:shd w:val="clear" w:color="auto" w:fill="auto"/>
            <w:vAlign w:val="center"/>
          </w:tcPr>
          <w:p w:rsidR="005930AC" w:rsidRPr="009424DA" w:rsidRDefault="00E84369" w:rsidP="005930AC">
            <w:pPr>
              <w:tabs>
                <w:tab w:val="left" w:pos="851"/>
              </w:tabs>
              <w:rPr>
                <w:rFonts w:ascii="Times New Roman" w:eastAsiaTheme="minorHAnsi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930AC" w:rsidRPr="009424DA" w:rsidRDefault="005930AC" w:rsidP="00C3066A">
            <w:pPr>
              <w:tabs>
                <w:tab w:val="left" w:pos="993"/>
              </w:tabs>
              <w:ind w:left="34" w:firstLine="1"/>
              <w:rPr>
                <w:rFonts w:ascii="Times New Roman" w:eastAsiaTheme="minorHAnsi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Акционерное общество «</w:t>
            </w:r>
            <w:r w:rsidR="00C3066A">
              <w:rPr>
                <w:rFonts w:ascii="Times New Roman" w:hAnsi="Times New Roman"/>
                <w:color w:val="000000" w:themeColor="text1"/>
                <w:sz w:val="20"/>
              </w:rPr>
              <w:t>Невский экологический оператор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</w:tr>
      <w:tr w:rsidR="009424DA" w:rsidRPr="009424DA" w:rsidTr="00BC6EF0">
        <w:trPr>
          <w:trHeight w:val="303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C3066A" w:rsidP="00C3066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C3066A">
              <w:rPr>
                <w:rFonts w:ascii="Times New Roman" w:hAnsi="Times New Roman"/>
                <w:color w:val="000000" w:themeColor="text1"/>
                <w:sz w:val="20"/>
              </w:rPr>
              <w:t>195009, г. Санкт-Петербург, Арсенальная ул., д. 1 к. 2 литера а, помещ. 1н-23(часть)</w:t>
            </w:r>
          </w:p>
        </w:tc>
      </w:tr>
      <w:tr w:rsidR="009424DA" w:rsidRPr="009424DA" w:rsidTr="00BC6EF0">
        <w:trPr>
          <w:trHeight w:val="422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9424DA" w:rsidRPr="009424DA" w:rsidTr="00BC6EF0">
        <w:trPr>
          <w:trHeight w:val="543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 Смольного, д.3</w:t>
            </w:r>
          </w:p>
        </w:tc>
      </w:tr>
      <w:tr w:rsidR="00E84369" w:rsidRPr="009424DA" w:rsidTr="00BC6EF0">
        <w:trPr>
          <w:trHeight w:val="391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2369CB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2026 год</w:t>
            </w:r>
          </w:p>
        </w:tc>
      </w:tr>
    </w:tbl>
    <w:p w:rsidR="00266623" w:rsidRPr="009424DA" w:rsidRDefault="00266623" w:rsidP="00104C8A">
      <w:pPr>
        <w:spacing w:after="200" w:line="331" w:lineRule="auto"/>
        <w:rPr>
          <w:color w:val="000000" w:themeColor="text1"/>
        </w:rPr>
      </w:pPr>
    </w:p>
    <w:p w:rsidR="00966619" w:rsidRPr="009424DA" w:rsidRDefault="00266623" w:rsidP="007D3014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</w:p>
    <w:p w:rsidR="007D3014" w:rsidRPr="009424DA" w:rsidRDefault="007D3014" w:rsidP="007D3014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93"/>
        <w:gridCol w:w="3677"/>
        <w:gridCol w:w="1951"/>
        <w:gridCol w:w="3900"/>
      </w:tblGrid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6F6AB7" w:rsidRPr="009424DA" w:rsidRDefault="006F6AB7" w:rsidP="006F6AB7">
      <w:pPr>
        <w:shd w:val="clear" w:color="auto" w:fill="FFFFFF"/>
        <w:ind w:firstLine="567"/>
        <w:jc w:val="both"/>
        <w:textAlignment w:val="baseline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>Примечание: полный перечень мероприятий по капитальному/текущему ремонту объектов приведен в шаблоне CALC.TARIFF.IND.TKO.2026.</w:t>
      </w:r>
      <w:r w:rsidRPr="009424DA">
        <w:rPr>
          <w:rFonts w:ascii="Times New Roman" w:hAnsi="Times New Roman"/>
          <w:color w:val="000000" w:themeColor="text1"/>
          <w:sz w:val="24"/>
          <w:lang w:val="en-US"/>
        </w:rPr>
        <w:t>EIAS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 (направлен по системе «Программное </w:t>
      </w:r>
      <w:r w:rsidRPr="009424DA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обеспечение для автоматизации функций тарифного регулирования Ленинградской области»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24DA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(ПО «Тарифы») (Ранее РГИС «Тарифы»)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>в редакции ЛенРТК).</w:t>
      </w:r>
    </w:p>
    <w:p w:rsidR="00B47282" w:rsidRPr="009424DA" w:rsidRDefault="00B47282" w:rsidP="003335D5">
      <w:pPr>
        <w:rPr>
          <w:rFonts w:ascii="Times New Roman" w:hAnsi="Times New Roman"/>
          <w:b/>
          <w:color w:val="000000" w:themeColor="text1"/>
          <w:sz w:val="24"/>
        </w:rPr>
      </w:pPr>
    </w:p>
    <w:p w:rsidR="003F5F75" w:rsidRPr="009424DA" w:rsidRDefault="003F5F75" w:rsidP="0081536C">
      <w:pPr>
        <w:jc w:val="center"/>
        <w:rPr>
          <w:color w:val="000000" w:themeColor="text1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eastAsia="en-US" w:bidi="en-US"/>
        </w:rPr>
        <w:t>3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</w:t>
      </w:r>
      <w:r w:rsidR="00161E81">
        <w:rPr>
          <w:rFonts w:ascii="Times New Roman" w:hAnsi="Times New Roman"/>
          <w:b/>
          <w:color w:val="000000" w:themeColor="text1"/>
          <w:sz w:val="24"/>
        </w:rPr>
        <w:t>утилизации</w:t>
      </w:r>
    </w:p>
    <w:p w:rsidR="003F5F75" w:rsidRPr="009424DA" w:rsidRDefault="003F5F75" w:rsidP="0081536C">
      <w:pPr>
        <w:rPr>
          <w:vanish/>
          <w:color w:val="000000" w:themeColor="text1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703"/>
        <w:gridCol w:w="6139"/>
        <w:gridCol w:w="1737"/>
        <w:gridCol w:w="1842"/>
      </w:tblGrid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поступившая на объект,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6018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E6BA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Обработка твердых коммунальных отходов 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BA2D4D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E6BA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BA2D4D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</w:tbl>
    <w:p w:rsidR="003F5F75" w:rsidRPr="009424DA" w:rsidRDefault="003F5F75" w:rsidP="003F5F75">
      <w:pPr>
        <w:jc w:val="center"/>
        <w:rPr>
          <w:color w:val="000000" w:themeColor="text1"/>
          <w:sz w:val="24"/>
        </w:rPr>
      </w:pPr>
    </w:p>
    <w:p w:rsidR="00497038" w:rsidRPr="009424DA" w:rsidRDefault="00497038" w:rsidP="00C26BA0">
      <w:pPr>
        <w:rPr>
          <w:color w:val="000000" w:themeColor="text1"/>
        </w:rPr>
      </w:pPr>
    </w:p>
    <w:p w:rsidR="00266623" w:rsidRPr="009424DA" w:rsidRDefault="00266623" w:rsidP="00266623">
      <w:pPr>
        <w:jc w:val="center"/>
        <w:rPr>
          <w:color w:val="000000" w:themeColor="text1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9424DA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9424DA">
        <w:rPr>
          <w:color w:val="000000" w:themeColor="text1"/>
        </w:rPr>
        <w:t xml:space="preserve"> </w:t>
      </w:r>
    </w:p>
    <w:p w:rsidR="003335D5" w:rsidRPr="009424DA" w:rsidRDefault="003335D5" w:rsidP="00244871">
      <w:pPr>
        <w:rPr>
          <w:color w:val="000000" w:themeColor="text1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290"/>
        <w:gridCol w:w="3141"/>
        <w:gridCol w:w="2247"/>
        <w:gridCol w:w="3743"/>
      </w:tblGrid>
      <w:tr w:rsidR="005B3715" w:rsidRPr="009424DA" w:rsidTr="005B3715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5B3715" w:rsidRPr="009424DA" w:rsidTr="005B3715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3335D5" w:rsidRPr="009424DA" w:rsidRDefault="003335D5" w:rsidP="00244871">
      <w:pPr>
        <w:rPr>
          <w:color w:val="000000" w:themeColor="text1"/>
        </w:rPr>
      </w:pPr>
    </w:p>
    <w:p w:rsidR="003F5F75" w:rsidRPr="009424DA" w:rsidRDefault="003F5F75" w:rsidP="003F5F75">
      <w:pPr>
        <w:rPr>
          <w:rFonts w:ascii="Times New Roman" w:hAnsi="Times New Roman"/>
          <w:color w:val="000000" w:themeColor="text1"/>
          <w:sz w:val="24"/>
        </w:rPr>
      </w:pPr>
    </w:p>
    <w:p w:rsidR="003F5F75" w:rsidRPr="009424DA" w:rsidRDefault="003F5F75" w:rsidP="003F5F75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</w:t>
      </w:r>
      <w:r w:rsidR="00161E81">
        <w:rPr>
          <w:rFonts w:ascii="Times New Roman" w:hAnsi="Times New Roman"/>
          <w:b/>
          <w:color w:val="000000" w:themeColor="text1"/>
          <w:sz w:val="24"/>
        </w:rPr>
        <w:t>утилизации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твердых коммунальных отходов </w:t>
      </w:r>
    </w:p>
    <w:p w:rsidR="003F5F75" w:rsidRPr="009424DA" w:rsidRDefault="003F5F75" w:rsidP="0081536C">
      <w:pPr>
        <w:rPr>
          <w:vanish/>
          <w:color w:val="000000" w:themeColor="text1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1106"/>
        <w:gridCol w:w="1956"/>
        <w:gridCol w:w="2842"/>
        <w:gridCol w:w="4517"/>
      </w:tblGrid>
      <w:tr w:rsidR="004F355F" w:rsidRPr="009424DA" w:rsidTr="001A2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</w:p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4F355F" w:rsidRPr="009424DA" w:rsidTr="007365B3"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BA2D4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Показатели эффективности объекта </w:t>
            </w:r>
            <w:r w:rsidR="00BA2D4D">
              <w:rPr>
                <w:rFonts w:ascii="Times New Roman" w:hAnsi="Times New Roman"/>
                <w:color w:val="000000" w:themeColor="text1"/>
                <w:sz w:val="20"/>
              </w:rPr>
              <w:t>утилизации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твердых коммунальных отходов</w:t>
            </w:r>
          </w:p>
        </w:tc>
      </w:tr>
      <w:tr w:rsidR="004F355F" w:rsidRPr="009424DA" w:rsidTr="007A4B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7A4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7A4B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7A4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1A2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1A2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87CC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87C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87CC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4F355F">
        <w:trPr>
          <w:gridAfter w:val="1"/>
          <w:wAfter w:w="2930" w:type="dxa"/>
        </w:trPr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192F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3335D5" w:rsidRPr="009424DA" w:rsidRDefault="003335D5" w:rsidP="00266623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266623" w:rsidRPr="009424DA" w:rsidRDefault="00266623" w:rsidP="008675B0">
      <w:pPr>
        <w:rPr>
          <w:vanish/>
          <w:color w:val="000000" w:themeColor="text1"/>
        </w:rPr>
      </w:pPr>
    </w:p>
    <w:p w:rsidR="00266623" w:rsidRPr="009424DA" w:rsidRDefault="00266623">
      <w:pPr>
        <w:rPr>
          <w:color w:val="000000" w:themeColor="text1"/>
        </w:rPr>
      </w:pPr>
    </w:p>
    <w:p w:rsidR="00266623" w:rsidRPr="009424DA" w:rsidRDefault="00266623" w:rsidP="00266623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9424D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Pr="009424DA">
        <w:rPr>
          <w:rFonts w:cs="Segoe UI"/>
          <w:color w:val="000000" w:themeColor="text1"/>
          <w:szCs w:val="18"/>
        </w:rPr>
        <w:t xml:space="preserve">  </w:t>
      </w:r>
    </w:p>
    <w:p w:rsidR="00266623" w:rsidRPr="009424DA" w:rsidRDefault="00266623" w:rsidP="00D35AD9">
      <w:pPr>
        <w:autoSpaceDE w:val="0"/>
        <w:autoSpaceDN w:val="0"/>
        <w:adjustRightInd w:val="0"/>
        <w:rPr>
          <w:rFonts w:cs="Segoe UI"/>
          <w:vanish/>
          <w:color w:val="000000" w:themeColor="text1"/>
          <w:szCs w:val="18"/>
        </w:rPr>
      </w:pP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97"/>
        <w:gridCol w:w="2451"/>
        <w:gridCol w:w="6073"/>
      </w:tblGrid>
      <w:tr w:rsidR="009424DA" w:rsidRPr="009424DA" w:rsidTr="008B7E2F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2F" w:rsidRPr="009424DA" w:rsidRDefault="008B7E2F" w:rsidP="00161E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Отчет</w:t>
            </w:r>
            <w:r w:rsidR="00587CCE"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(данные АО «</w:t>
            </w:r>
            <w:r w:rsidR="00161E81">
              <w:rPr>
                <w:rFonts w:ascii="Times New Roman" w:hAnsi="Times New Roman"/>
                <w:color w:val="000000" w:themeColor="text1"/>
                <w:sz w:val="20"/>
              </w:rPr>
              <w:t>Невский экологический оператор</w:t>
            </w:r>
            <w:r w:rsidR="00587CCE" w:rsidRPr="009424DA">
              <w:rPr>
                <w:rFonts w:ascii="Times New Roman" w:hAnsi="Times New Roman"/>
                <w:color w:val="000000" w:themeColor="text1"/>
                <w:sz w:val="20"/>
              </w:rPr>
              <w:t>»)</w:t>
            </w:r>
          </w:p>
        </w:tc>
      </w:tr>
      <w:tr w:rsidR="008B7E2F" w:rsidRPr="009424DA" w:rsidTr="008B7E2F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D35AD9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2F" w:rsidRPr="009424DA" w:rsidRDefault="00D35AD9" w:rsidP="004F35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Организация впервые обратилась с предложением об установлении тарифа на захоронение твердых коммунальных отходов на объекте КПО «</w:t>
            </w:r>
            <w:r w:rsidR="004F355F">
              <w:rPr>
                <w:rFonts w:ascii="Times New Roman" w:hAnsi="Times New Roman"/>
                <w:color w:val="000000" w:themeColor="text1"/>
                <w:sz w:val="20"/>
              </w:rPr>
              <w:t>Островский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» </w:t>
            </w:r>
            <w:r w:rsidR="004F355F">
              <w:rPr>
                <w:rFonts w:ascii="Times New Roman" w:hAnsi="Times New Roman"/>
                <w:color w:val="000000" w:themeColor="text1"/>
                <w:sz w:val="20"/>
              </w:rPr>
              <w:t>на 2026 год</w:t>
            </w:r>
          </w:p>
        </w:tc>
      </w:tr>
    </w:tbl>
    <w:p w:rsidR="003335D5" w:rsidRDefault="003335D5" w:rsidP="00855AA4">
      <w:pPr>
        <w:rPr>
          <w:color w:val="000000" w:themeColor="text1"/>
        </w:rPr>
      </w:pPr>
    </w:p>
    <w:p w:rsidR="00161E81" w:rsidRDefault="00161E81" w:rsidP="00855AA4">
      <w:pPr>
        <w:rPr>
          <w:color w:val="000000" w:themeColor="text1"/>
        </w:rPr>
      </w:pPr>
    </w:p>
    <w:p w:rsidR="00161E81" w:rsidRPr="009424DA" w:rsidRDefault="00161E81" w:rsidP="00855AA4">
      <w:pPr>
        <w:rPr>
          <w:color w:val="000000" w:themeColor="text1"/>
        </w:rPr>
      </w:pPr>
    </w:p>
    <w:p w:rsidR="00161E81" w:rsidRDefault="00161E81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BA2D4D" w:rsidRDefault="00BA2D4D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 xml:space="preserve">Приложение </w:t>
      </w:r>
      <w:r w:rsidR="006622CB">
        <w:rPr>
          <w:color w:val="000000" w:themeColor="text1"/>
          <w:sz w:val="24"/>
          <w:lang w:bidi="ru-RU"/>
        </w:rPr>
        <w:t>2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>к приказу комитета по тарифам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>и ценовой политике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 xml:space="preserve"> Ленинградской области</w:t>
      </w:r>
    </w:p>
    <w:p w:rsidR="00965AF5" w:rsidRPr="009424DA" w:rsidRDefault="00965AF5" w:rsidP="00965AF5">
      <w:pPr>
        <w:ind w:left="4320"/>
        <w:rPr>
          <w:color w:val="000000" w:themeColor="text1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от _____ </w:t>
      </w:r>
      <w:r w:rsidR="006622CB">
        <w:rPr>
          <w:rFonts w:ascii="Times New Roman" w:hAnsi="Times New Roman"/>
          <w:color w:val="000000" w:themeColor="text1"/>
          <w:sz w:val="24"/>
          <w:lang w:bidi="ru-RU"/>
        </w:rPr>
        <w:t>апреля 2026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№ ______-п</w:t>
      </w:r>
    </w:p>
    <w:p w:rsidR="0051372D" w:rsidRPr="009424DA" w:rsidRDefault="0051372D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51372D" w:rsidRPr="009424DA" w:rsidRDefault="0051372D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E84C12" w:rsidRPr="009424DA" w:rsidRDefault="00E84C12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161E81" w:rsidRDefault="00266623" w:rsidP="00161E8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Тарифы на услуги в сфере </w:t>
      </w:r>
      <w:r w:rsidR="00161E8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утилизации твердых коммунальных отходов путем</w:t>
      </w:r>
    </w:p>
    <w:p w:rsidR="00266623" w:rsidRPr="009424DA" w:rsidRDefault="00161E81" w:rsidP="00161E8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производства из их органической части искусственных грунтов</w:t>
      </w:r>
      <w:r w:rsidR="00266623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, оказываемые </w:t>
      </w:r>
      <w:r w:rsidR="00DA04F7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акционерным обществом «</w:t>
      </w:r>
      <w:r w:rsidR="006622CB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</w:t>
      </w:r>
      <w:r w:rsidR="00DA04F7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»</w:t>
      </w:r>
      <w:r w:rsidR="003335D5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6622CB">
        <w:rPr>
          <w:rFonts w:ascii="Times New Roman" w:hAnsi="Times New Roman"/>
          <w:b/>
          <w:color w:val="000000" w:themeColor="text1"/>
          <w:sz w:val="24"/>
          <w:lang w:bidi="ru-RU"/>
        </w:rPr>
        <w:t>в 2026 году</w:t>
      </w:r>
    </w:p>
    <w:p w:rsidR="00965AF5" w:rsidRPr="009424DA" w:rsidRDefault="00965AF5" w:rsidP="00A911CF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6"/>
        <w:gridCol w:w="2930"/>
        <w:gridCol w:w="4165"/>
        <w:gridCol w:w="2800"/>
      </w:tblGrid>
      <w:tr w:rsidR="0050612D" w:rsidRPr="009424DA" w:rsidTr="004E75BC">
        <w:tc>
          <w:tcPr>
            <w:tcW w:w="0" w:type="auto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Наименование регулируемого вида деятельности</w:t>
            </w:r>
          </w:p>
        </w:tc>
        <w:tc>
          <w:tcPr>
            <w:tcW w:w="4165" w:type="dxa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Год с календарной разбивкой 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Т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ариф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ы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руб./тонна*</w:t>
            </w:r>
          </w:p>
        </w:tc>
      </w:tr>
      <w:tr w:rsidR="0050612D" w:rsidRPr="009424DA" w:rsidTr="0050612D">
        <w:trPr>
          <w:trHeight w:val="627"/>
        </w:trPr>
        <w:tc>
          <w:tcPr>
            <w:tcW w:w="0" w:type="auto"/>
            <w:vMerge w:val="restart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965AF5" w:rsidRPr="009424DA" w:rsidRDefault="0050612D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Утилизация</w:t>
            </w:r>
            <w:r w:rsidR="00965AF5"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твердых коммунальных отходов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путем производства из их органической части искусственных грунтов</w:t>
            </w:r>
          </w:p>
        </w:tc>
        <w:tc>
          <w:tcPr>
            <w:tcW w:w="4165" w:type="dxa"/>
            <w:vAlign w:val="center"/>
          </w:tcPr>
          <w:p w:rsidR="00965AF5" w:rsidRPr="009424DA" w:rsidRDefault="00DA04F7" w:rsidP="000D1A8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с </w:t>
            </w:r>
            <w:r w:rsidR="000D1A8C">
              <w:rPr>
                <w:rFonts w:ascii="Times New Roman" w:hAnsi="Times New Roman"/>
                <w:color w:val="000000" w:themeColor="text1"/>
                <w:sz w:val="20"/>
              </w:rPr>
              <w:t>даты вступления</w:t>
            </w:r>
            <w:proofErr w:type="gramEnd"/>
            <w:r w:rsidR="000D1A8C">
              <w:rPr>
                <w:rFonts w:ascii="Times New Roman" w:hAnsi="Times New Roman"/>
                <w:color w:val="000000" w:themeColor="text1"/>
                <w:sz w:val="20"/>
              </w:rPr>
              <w:t xml:space="preserve"> в силу </w:t>
            </w:r>
            <w:r w:rsidR="00BA2D4D">
              <w:rPr>
                <w:rFonts w:ascii="Times New Roman" w:hAnsi="Times New Roman"/>
                <w:color w:val="000000" w:themeColor="text1"/>
                <w:sz w:val="20"/>
              </w:rPr>
              <w:t xml:space="preserve">настоящего </w:t>
            </w:r>
            <w:r w:rsidR="000D1A8C">
              <w:rPr>
                <w:rFonts w:ascii="Times New Roman" w:hAnsi="Times New Roman"/>
                <w:color w:val="000000" w:themeColor="text1"/>
                <w:sz w:val="20"/>
              </w:rPr>
              <w:t>приказа</w:t>
            </w:r>
            <w:r w:rsidR="00965AF5"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по </w:t>
            </w:r>
            <w:r w:rsidR="00AF2D6E" w:rsidRPr="009424DA">
              <w:rPr>
                <w:rFonts w:ascii="Times New Roman" w:hAnsi="Times New Roman"/>
                <w:color w:val="000000" w:themeColor="text1"/>
                <w:sz w:val="20"/>
              </w:rPr>
              <w:t>30.09.2026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0612D" w:rsidRPr="009424DA" w:rsidTr="004E75BC">
        <w:trPr>
          <w:trHeight w:val="279"/>
        </w:trPr>
        <w:tc>
          <w:tcPr>
            <w:tcW w:w="0" w:type="auto"/>
            <w:vMerge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965AF5" w:rsidRPr="009424DA" w:rsidRDefault="00AF2D6E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01.10</w:t>
            </w:r>
            <w:r w:rsidR="00DA04F7" w:rsidRPr="009424DA">
              <w:rPr>
                <w:rFonts w:ascii="Times New Roman" w:hAnsi="Times New Roman"/>
                <w:color w:val="000000" w:themeColor="text1"/>
                <w:sz w:val="20"/>
              </w:rPr>
              <w:t>.2026 по 31.12.2026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65AF5" w:rsidRPr="009424DA" w:rsidRDefault="00965AF5" w:rsidP="00965AF5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color w:val="000000" w:themeColor="text1"/>
          <w:szCs w:val="18"/>
          <w:lang w:eastAsia="en-US"/>
        </w:rPr>
      </w:pPr>
      <w:r w:rsidRPr="009424DA">
        <w:rPr>
          <w:rFonts w:ascii="Times New Roman" w:hAnsi="Times New Roman"/>
          <w:color w:val="000000" w:themeColor="text1"/>
          <w:sz w:val="20"/>
        </w:rPr>
        <w:t xml:space="preserve">* </w:t>
      </w:r>
      <w:r w:rsidRPr="009424DA">
        <w:rPr>
          <w:rFonts w:ascii="Times New Roman" w:eastAsiaTheme="minorHAnsi" w:hAnsi="Times New Roman"/>
          <w:color w:val="000000" w:themeColor="text1"/>
          <w:szCs w:val="18"/>
          <w:lang w:eastAsia="en-US"/>
        </w:rPr>
        <w:t>тарифы указаны без налога на добавленную стоимость.</w:t>
      </w:r>
    </w:p>
    <w:p w:rsidR="00B33D32" w:rsidRPr="009424DA" w:rsidRDefault="00B33D32" w:rsidP="00965AF5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color w:val="000000" w:themeColor="text1"/>
          <w:szCs w:val="18"/>
          <w:lang w:eastAsia="en-US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266623" w:rsidRPr="009424DA" w:rsidRDefault="00266623" w:rsidP="004B438B">
      <w:pPr>
        <w:spacing w:line="288" w:lineRule="auto"/>
        <w:rPr>
          <w:rFonts w:ascii="Times New Roman" w:hAnsi="Times New Roman"/>
          <w:color w:val="000000" w:themeColor="text1"/>
          <w:sz w:val="24"/>
        </w:rPr>
      </w:pPr>
    </w:p>
    <w:p w:rsidR="00E84C12" w:rsidRPr="009424DA" w:rsidRDefault="00E84C12" w:rsidP="00266623">
      <w:pPr>
        <w:rPr>
          <w:rFonts w:ascii="Times New Roman" w:hAnsi="Times New Roman"/>
          <w:color w:val="000000" w:themeColor="text1"/>
        </w:rPr>
      </w:pPr>
    </w:p>
    <w:p w:rsidR="004B438B" w:rsidRPr="009424DA" w:rsidRDefault="004B438B" w:rsidP="004B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</w:rPr>
      </w:pPr>
    </w:p>
    <w:p w:rsidR="00266623" w:rsidRPr="009424DA" w:rsidRDefault="00266623" w:rsidP="00266623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</w:p>
    <w:p w:rsidR="00266623" w:rsidRPr="009424DA" w:rsidRDefault="00266623" w:rsidP="00266623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</w:p>
    <w:p w:rsidR="00266623" w:rsidRPr="009424DA" w:rsidRDefault="00266623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sectPr w:rsidR="002426EC" w:rsidRPr="009424DA" w:rsidSect="00B316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6F2"/>
    <w:multiLevelType w:val="hybridMultilevel"/>
    <w:tmpl w:val="B4B077E0"/>
    <w:lvl w:ilvl="0" w:tplc="37448A6E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A30691"/>
    <w:multiLevelType w:val="hybridMultilevel"/>
    <w:tmpl w:val="CDC6A924"/>
    <w:lvl w:ilvl="0" w:tplc="4F2EEB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4D6B"/>
    <w:multiLevelType w:val="hybridMultilevel"/>
    <w:tmpl w:val="C504BBF2"/>
    <w:lvl w:ilvl="0" w:tplc="37448A6E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D9A55BE"/>
    <w:multiLevelType w:val="hybridMultilevel"/>
    <w:tmpl w:val="C4E650A2"/>
    <w:lvl w:ilvl="0" w:tplc="504266FE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A869AF"/>
    <w:multiLevelType w:val="hybridMultilevel"/>
    <w:tmpl w:val="17F44F7E"/>
    <w:lvl w:ilvl="0" w:tplc="B04E5316">
      <w:start w:val="1"/>
      <w:numFmt w:val="decimal"/>
      <w:suff w:val="space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>
    <w:nsid w:val="7AD3315E"/>
    <w:multiLevelType w:val="hybridMultilevel"/>
    <w:tmpl w:val="173229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C7"/>
    <w:rsid w:val="00011E07"/>
    <w:rsid w:val="0003702C"/>
    <w:rsid w:val="0004107D"/>
    <w:rsid w:val="000509DE"/>
    <w:rsid w:val="00090D6D"/>
    <w:rsid w:val="000959CC"/>
    <w:rsid w:val="000A231D"/>
    <w:rsid w:val="000A2FF5"/>
    <w:rsid w:val="000D1A8C"/>
    <w:rsid w:val="000D1BC9"/>
    <w:rsid w:val="000D64E6"/>
    <w:rsid w:val="001031D5"/>
    <w:rsid w:val="00104C8A"/>
    <w:rsid w:val="001600C7"/>
    <w:rsid w:val="00161E81"/>
    <w:rsid w:val="00162253"/>
    <w:rsid w:val="00165D4E"/>
    <w:rsid w:val="001A277E"/>
    <w:rsid w:val="001C2BCF"/>
    <w:rsid w:val="001C53C0"/>
    <w:rsid w:val="001F7050"/>
    <w:rsid w:val="00200A9E"/>
    <w:rsid w:val="00203620"/>
    <w:rsid w:val="002222A8"/>
    <w:rsid w:val="002369CB"/>
    <w:rsid w:val="002426EC"/>
    <w:rsid w:val="00244871"/>
    <w:rsid w:val="00266623"/>
    <w:rsid w:val="002918C9"/>
    <w:rsid w:val="002E2D47"/>
    <w:rsid w:val="00304FC9"/>
    <w:rsid w:val="003335D5"/>
    <w:rsid w:val="00333F17"/>
    <w:rsid w:val="003810C1"/>
    <w:rsid w:val="00385374"/>
    <w:rsid w:val="003D0A90"/>
    <w:rsid w:val="003D2090"/>
    <w:rsid w:val="003D6873"/>
    <w:rsid w:val="003F19B6"/>
    <w:rsid w:val="003F5F75"/>
    <w:rsid w:val="004215E6"/>
    <w:rsid w:val="004262E1"/>
    <w:rsid w:val="004310CB"/>
    <w:rsid w:val="004316A4"/>
    <w:rsid w:val="00480DE0"/>
    <w:rsid w:val="0048733A"/>
    <w:rsid w:val="00491BE7"/>
    <w:rsid w:val="00497038"/>
    <w:rsid w:val="004A31DE"/>
    <w:rsid w:val="004B1997"/>
    <w:rsid w:val="004B438B"/>
    <w:rsid w:val="004C673F"/>
    <w:rsid w:val="004C6C0A"/>
    <w:rsid w:val="004D2ADE"/>
    <w:rsid w:val="004F355F"/>
    <w:rsid w:val="00504AF0"/>
    <w:rsid w:val="0050612D"/>
    <w:rsid w:val="0051372D"/>
    <w:rsid w:val="0052392E"/>
    <w:rsid w:val="00532363"/>
    <w:rsid w:val="00533078"/>
    <w:rsid w:val="005477DF"/>
    <w:rsid w:val="005636F2"/>
    <w:rsid w:val="00570D74"/>
    <w:rsid w:val="00587CCE"/>
    <w:rsid w:val="005930AC"/>
    <w:rsid w:val="00593B06"/>
    <w:rsid w:val="005A3C69"/>
    <w:rsid w:val="005B3715"/>
    <w:rsid w:val="00612268"/>
    <w:rsid w:val="00617C28"/>
    <w:rsid w:val="006458D0"/>
    <w:rsid w:val="0065119C"/>
    <w:rsid w:val="00661319"/>
    <w:rsid w:val="006622CB"/>
    <w:rsid w:val="006818DF"/>
    <w:rsid w:val="006B1C02"/>
    <w:rsid w:val="006C2187"/>
    <w:rsid w:val="006F6AB7"/>
    <w:rsid w:val="006F6C72"/>
    <w:rsid w:val="007523F4"/>
    <w:rsid w:val="007828AA"/>
    <w:rsid w:val="007A4B44"/>
    <w:rsid w:val="007B4D42"/>
    <w:rsid w:val="007D3014"/>
    <w:rsid w:val="007E0BBA"/>
    <w:rsid w:val="008143FC"/>
    <w:rsid w:val="0081536C"/>
    <w:rsid w:val="00840DD0"/>
    <w:rsid w:val="00855AA4"/>
    <w:rsid w:val="008675B0"/>
    <w:rsid w:val="00882D70"/>
    <w:rsid w:val="008A3443"/>
    <w:rsid w:val="008B602E"/>
    <w:rsid w:val="008B637D"/>
    <w:rsid w:val="008B7E2F"/>
    <w:rsid w:val="008B7E3F"/>
    <w:rsid w:val="008E56CC"/>
    <w:rsid w:val="009061FF"/>
    <w:rsid w:val="0092143C"/>
    <w:rsid w:val="009424DA"/>
    <w:rsid w:val="00945239"/>
    <w:rsid w:val="0096424F"/>
    <w:rsid w:val="00965AF5"/>
    <w:rsid w:val="00966619"/>
    <w:rsid w:val="00990A01"/>
    <w:rsid w:val="009A5006"/>
    <w:rsid w:val="009C6BA9"/>
    <w:rsid w:val="009D08F1"/>
    <w:rsid w:val="009D3850"/>
    <w:rsid w:val="00A20BE6"/>
    <w:rsid w:val="00A55107"/>
    <w:rsid w:val="00A62262"/>
    <w:rsid w:val="00A911CF"/>
    <w:rsid w:val="00AA1038"/>
    <w:rsid w:val="00AA253B"/>
    <w:rsid w:val="00AA59DD"/>
    <w:rsid w:val="00AF2D6E"/>
    <w:rsid w:val="00B03E55"/>
    <w:rsid w:val="00B3169B"/>
    <w:rsid w:val="00B33D32"/>
    <w:rsid w:val="00B47282"/>
    <w:rsid w:val="00B63942"/>
    <w:rsid w:val="00B973E7"/>
    <w:rsid w:val="00BA2D4D"/>
    <w:rsid w:val="00BB3AD0"/>
    <w:rsid w:val="00BC6EF0"/>
    <w:rsid w:val="00BE1E97"/>
    <w:rsid w:val="00C23199"/>
    <w:rsid w:val="00C25224"/>
    <w:rsid w:val="00C26BA0"/>
    <w:rsid w:val="00C3066A"/>
    <w:rsid w:val="00C777E6"/>
    <w:rsid w:val="00C86F4A"/>
    <w:rsid w:val="00C974D8"/>
    <w:rsid w:val="00CA22C0"/>
    <w:rsid w:val="00CA5FCF"/>
    <w:rsid w:val="00CA7F3F"/>
    <w:rsid w:val="00CB765F"/>
    <w:rsid w:val="00CC553C"/>
    <w:rsid w:val="00CE56A6"/>
    <w:rsid w:val="00D03541"/>
    <w:rsid w:val="00D10396"/>
    <w:rsid w:val="00D104A4"/>
    <w:rsid w:val="00D35AD9"/>
    <w:rsid w:val="00D3663E"/>
    <w:rsid w:val="00D4552A"/>
    <w:rsid w:val="00D60181"/>
    <w:rsid w:val="00D77B59"/>
    <w:rsid w:val="00D90A2D"/>
    <w:rsid w:val="00D92393"/>
    <w:rsid w:val="00DA04F7"/>
    <w:rsid w:val="00DF307B"/>
    <w:rsid w:val="00E05423"/>
    <w:rsid w:val="00E1660B"/>
    <w:rsid w:val="00E54EC6"/>
    <w:rsid w:val="00E635B9"/>
    <w:rsid w:val="00E74354"/>
    <w:rsid w:val="00E76C1D"/>
    <w:rsid w:val="00E84369"/>
    <w:rsid w:val="00E84C12"/>
    <w:rsid w:val="00E85C7A"/>
    <w:rsid w:val="00E97A5A"/>
    <w:rsid w:val="00EA2D01"/>
    <w:rsid w:val="00EC753C"/>
    <w:rsid w:val="00F2041D"/>
    <w:rsid w:val="00F328F3"/>
    <w:rsid w:val="00F45EAD"/>
    <w:rsid w:val="00F638C8"/>
    <w:rsid w:val="00F85713"/>
    <w:rsid w:val="00F86CB1"/>
    <w:rsid w:val="00FA44B9"/>
    <w:rsid w:val="00FC77B3"/>
    <w:rsid w:val="00FD3EF6"/>
    <w:rsid w:val="00FE37E4"/>
    <w:rsid w:val="00FF51FB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623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66623"/>
    <w:pPr>
      <w:spacing w:after="200" w:line="276" w:lineRule="auto"/>
      <w:ind w:left="720"/>
      <w:contextualSpacing/>
    </w:pPr>
    <w:rPr>
      <w:rFonts w:ascii="Times New Roman" w:hAnsi="Times New Roman"/>
      <w:sz w:val="22"/>
    </w:rPr>
  </w:style>
  <w:style w:type="table" w:styleId="1">
    <w:name w:val="Table Simple 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4">
    <w:name w:val="Body Text Indent"/>
    <w:basedOn w:val="a"/>
    <w:link w:val="a5"/>
    <w:rsid w:val="00266623"/>
    <w:pPr>
      <w:ind w:firstLine="851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a0"/>
    <w:link w:val="a4"/>
    <w:rsid w:val="00266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66623"/>
    <w:pPr>
      <w:tabs>
        <w:tab w:val="center" w:pos="4677"/>
        <w:tab w:val="right" w:pos="9355"/>
      </w:tabs>
    </w:pPr>
    <w:rPr>
      <w:rFonts w:ascii="Times New Roman" w:hAnsi="Times New Roman"/>
      <w:sz w:val="22"/>
    </w:rPr>
  </w:style>
  <w:style w:type="character" w:customStyle="1" w:styleId="a7">
    <w:name w:val="Нижний колонтитул Знак"/>
    <w:basedOn w:val="a0"/>
    <w:link w:val="a6"/>
    <w:rsid w:val="00266623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0D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6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623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66623"/>
    <w:pPr>
      <w:spacing w:after="200" w:line="276" w:lineRule="auto"/>
      <w:ind w:left="720"/>
      <w:contextualSpacing/>
    </w:pPr>
    <w:rPr>
      <w:rFonts w:ascii="Times New Roman" w:hAnsi="Times New Roman"/>
      <w:sz w:val="22"/>
    </w:rPr>
  </w:style>
  <w:style w:type="table" w:styleId="1">
    <w:name w:val="Table Simple 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4">
    <w:name w:val="Body Text Indent"/>
    <w:basedOn w:val="a"/>
    <w:link w:val="a5"/>
    <w:rsid w:val="00266623"/>
    <w:pPr>
      <w:ind w:firstLine="851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a0"/>
    <w:link w:val="a4"/>
    <w:rsid w:val="00266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66623"/>
    <w:pPr>
      <w:tabs>
        <w:tab w:val="center" w:pos="4677"/>
        <w:tab w:val="right" w:pos="9355"/>
      </w:tabs>
    </w:pPr>
    <w:rPr>
      <w:rFonts w:ascii="Times New Roman" w:hAnsi="Times New Roman"/>
      <w:sz w:val="22"/>
    </w:rPr>
  </w:style>
  <w:style w:type="character" w:customStyle="1" w:styleId="a7">
    <w:name w:val="Нижний колонтитул Знак"/>
    <w:basedOn w:val="a0"/>
    <w:link w:val="a6"/>
    <w:rsid w:val="00266623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0D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6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1A50-72C2-4F84-B721-EBB1B09C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Булыгина</dc:creator>
  <cp:keywords/>
  <dc:description/>
  <cp:lastModifiedBy>Булыгина Екатерина Александровна</cp:lastModifiedBy>
  <cp:revision>155</cp:revision>
  <cp:lastPrinted>2025-12-11T13:04:00Z</cp:lastPrinted>
  <dcterms:created xsi:type="dcterms:W3CDTF">2021-11-17T14:01:00Z</dcterms:created>
  <dcterms:modified xsi:type="dcterms:W3CDTF">2026-04-02T14:25:00Z</dcterms:modified>
</cp:coreProperties>
</file>