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D8" w:rsidRDefault="00072D58">
      <w:pPr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7E56D8" w:rsidRDefault="007E56D8">
      <w:pPr>
        <w:jc w:val="center"/>
        <w:rPr>
          <w:b/>
          <w:sz w:val="28"/>
        </w:rPr>
      </w:pPr>
    </w:p>
    <w:p w:rsidR="007E56D8" w:rsidRDefault="00072D5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ЛЕНИНГРАДСКОЙ ОБЛАСТИ</w:t>
      </w:r>
    </w:p>
    <w:p w:rsidR="007E56D8" w:rsidRDefault="007E56D8">
      <w:pPr>
        <w:jc w:val="center"/>
        <w:rPr>
          <w:b/>
          <w:sz w:val="27"/>
          <w:szCs w:val="27"/>
        </w:rPr>
      </w:pPr>
    </w:p>
    <w:p w:rsidR="007E56D8" w:rsidRDefault="00072D5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КОМИТЕТ ПО ФИЗИЧЕСКОЙ КУЛЬТУРЕ И СПОРТУ </w:t>
      </w:r>
    </w:p>
    <w:p w:rsidR="007E56D8" w:rsidRDefault="00072D5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ЛЕНИНГРАДСКОЙ ОБЛАСТИ</w:t>
      </w:r>
    </w:p>
    <w:p w:rsidR="007E56D8" w:rsidRDefault="007E56D8">
      <w:pPr>
        <w:jc w:val="center"/>
        <w:rPr>
          <w:b/>
          <w:sz w:val="27"/>
          <w:szCs w:val="27"/>
        </w:rPr>
      </w:pPr>
    </w:p>
    <w:p w:rsidR="007E56D8" w:rsidRDefault="00072D5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ПРИКАЗ</w:t>
      </w:r>
    </w:p>
    <w:p w:rsidR="007E56D8" w:rsidRDefault="007E56D8">
      <w:pPr>
        <w:jc w:val="center"/>
        <w:rPr>
          <w:b/>
          <w:sz w:val="27"/>
          <w:szCs w:val="27"/>
        </w:rPr>
      </w:pPr>
    </w:p>
    <w:p w:rsidR="007E56D8" w:rsidRDefault="007E56D8">
      <w:pPr>
        <w:pStyle w:val="afb"/>
        <w:jc w:val="center"/>
        <w:rPr>
          <w:rFonts w:ascii="Times New Roman" w:hAnsi="Times New Roman"/>
          <w:sz w:val="28"/>
        </w:rPr>
      </w:pPr>
    </w:p>
    <w:p w:rsidR="007E56D8" w:rsidRDefault="00072D58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распределении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:rsidR="007E56D8" w:rsidRDefault="00072D58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образований Ленинградской области </w:t>
      </w:r>
    </w:p>
    <w:p w:rsidR="007E56D8" w:rsidRDefault="00072D58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капитальный ремонт объектов физической культуры и спорта</w:t>
      </w:r>
    </w:p>
    <w:p w:rsidR="007E56D8" w:rsidRDefault="00072D58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2026 год </w:t>
      </w:r>
    </w:p>
    <w:bookmarkEnd w:id="0"/>
    <w:p w:rsidR="007E56D8" w:rsidRDefault="007E56D8">
      <w:pPr>
        <w:pStyle w:val="4"/>
        <w:spacing w:before="0" w:after="0"/>
        <w:ind w:left="0" w:firstLine="709"/>
        <w:jc w:val="center"/>
        <w:rPr>
          <w:rFonts w:ascii="Times New Roman" w:hAnsi="Times New Roman"/>
          <w:sz w:val="28"/>
        </w:rPr>
      </w:pPr>
    </w:p>
    <w:p w:rsidR="007E56D8" w:rsidRDefault="007E5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072D5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 пунктом 3.12. </w:t>
      </w:r>
      <w:hyperlink r:id="rId11" w:tooltip="consultantplus://offline/ref=CDE3B9DF5BD98DE4A586D475102AF17719444D79EE073C6A80A0A5B72EB21E01E74842EB575890215D12AC03E75B29168D7FCB43EB42A635jEH6I" w:history="1">
        <w:r>
          <w:rPr>
            <w:rFonts w:ascii="Times New Roman" w:hAnsi="Times New Roman" w:cs="Times New Roman"/>
            <w:b w:val="0"/>
            <w:sz w:val="28"/>
            <w:szCs w:val="28"/>
            <w:highlight w:val="white"/>
          </w:rPr>
          <w:t>постановления</w:t>
        </w:r>
      </w:hyperlink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Правительства Ленинградской области от 28 января 2026 года № 58 «О мерах по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реализации в 2026 году областного закона «Об областном бюджете Ленинградской области на 2026 год и на плановый период 2027 и 2028 годов», распоряжением  Правительства Ленинградской области от 7.04.2026 № 165-р «О внесении изменений в сводную бюджетную ро</w:t>
      </w:r>
      <w:r>
        <w:rPr>
          <w:rFonts w:ascii="Times New Roman" w:hAnsi="Times New Roman" w:cs="Times New Roman"/>
          <w:b w:val="0"/>
          <w:sz w:val="28"/>
          <w:szCs w:val="28"/>
        </w:rPr>
        <w:t>сп</w:t>
      </w:r>
      <w:r>
        <w:rPr>
          <w:rFonts w:ascii="Times New Roman" w:hAnsi="Times New Roman" w:cs="Times New Roman"/>
          <w:b w:val="0"/>
          <w:sz w:val="28"/>
          <w:szCs w:val="28"/>
        </w:rPr>
        <w:t>ись областного бюджета Ленинградской области на 2026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год», приказываю:</w:t>
      </w:r>
    </w:p>
    <w:p w:rsidR="007E56D8" w:rsidRDefault="007E56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56D8" w:rsidRDefault="00072D58">
      <w:pPr>
        <w:pStyle w:val="af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распределение субсидий бюджетам муниципальных образований Ленинградской области на капитальный ремонт объектов физической культуры и спорта на 2026 год, предоставление кот</w:t>
      </w:r>
      <w:r>
        <w:rPr>
          <w:rFonts w:ascii="Times New Roman" w:hAnsi="Times New Roman" w:cs="Times New Roman"/>
          <w:sz w:val="28"/>
          <w:szCs w:val="28"/>
        </w:rPr>
        <w:t xml:space="preserve">орых в 2025 году осуществлялось в пределах суммы, необходимой для оплаты денежных обязательств получателей средств бюджета, источником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являлась указанная субсидия, согласно приложению к настоящему приказу.</w:t>
      </w:r>
    </w:p>
    <w:p w:rsidR="007E56D8" w:rsidRDefault="00072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олнением настоящего приказа остается за председателем комитета.</w:t>
      </w:r>
    </w:p>
    <w:p w:rsidR="007E56D8" w:rsidRDefault="007E56D8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072D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В.Н. Комаров</w:t>
      </w:r>
    </w:p>
    <w:p w:rsidR="007E56D8" w:rsidRDefault="007E56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6"/>
        </w:tabs>
        <w:rPr>
          <w:b/>
          <w:sz w:val="28"/>
          <w:szCs w:val="28"/>
        </w:rPr>
      </w:pPr>
    </w:p>
    <w:p w:rsidR="007E56D8" w:rsidRDefault="007E56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6"/>
        </w:tabs>
        <w:rPr>
          <w:b/>
          <w:sz w:val="28"/>
          <w:szCs w:val="28"/>
        </w:rPr>
      </w:pPr>
    </w:p>
    <w:p w:rsidR="007E56D8" w:rsidRDefault="007E56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6"/>
        </w:tabs>
        <w:rPr>
          <w:b/>
          <w:sz w:val="28"/>
          <w:szCs w:val="28"/>
        </w:rPr>
      </w:pPr>
    </w:p>
    <w:p w:rsidR="007E56D8" w:rsidRDefault="007E56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6"/>
        </w:tabs>
        <w:rPr>
          <w:b/>
          <w:sz w:val="28"/>
          <w:szCs w:val="28"/>
        </w:rPr>
      </w:pPr>
    </w:p>
    <w:p w:rsidR="007E56D8" w:rsidRDefault="00072D5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7E56D8" w:rsidRDefault="00072D5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приказом комитета</w:t>
      </w:r>
    </w:p>
    <w:p w:rsidR="007E56D8" w:rsidRDefault="00072D58">
      <w:pPr>
        <w:jc w:val="right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 w:rsidR="007E56D8" w:rsidRDefault="00072D58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7E56D8" w:rsidRDefault="00072D5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 _________</w:t>
      </w:r>
    </w:p>
    <w:p w:rsidR="007E56D8" w:rsidRDefault="007E56D8">
      <w:pPr>
        <w:jc w:val="right"/>
        <w:rPr>
          <w:sz w:val="28"/>
          <w:szCs w:val="28"/>
        </w:rPr>
      </w:pPr>
    </w:p>
    <w:p w:rsidR="007E56D8" w:rsidRDefault="00072D58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7E56D8" w:rsidRDefault="007E56D8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D8" w:rsidRDefault="007E56D8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D8" w:rsidRDefault="007E56D8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D8" w:rsidRDefault="00072D58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РАСПРЕДЕЛЕНИЕ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субсидий бюджетам муниципальных образований Ленинградской области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на капитальный ремонт объектов физической культуры и спорта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на 2026 год </w:t>
      </w:r>
    </w:p>
    <w:p w:rsidR="007E56D8" w:rsidRDefault="007E56D8">
      <w:pPr>
        <w:pStyle w:val="afb"/>
        <w:rPr>
          <w:rFonts w:ascii="Times New Roman" w:hAnsi="Times New Roman" w:cs="Times New Roman"/>
          <w:bCs/>
          <w:sz w:val="28"/>
          <w:szCs w:val="28"/>
        </w:rPr>
      </w:pPr>
    </w:p>
    <w:p w:rsidR="007E56D8" w:rsidRDefault="007E56D8">
      <w:pPr>
        <w:pStyle w:val="afb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c"/>
        <w:tblW w:w="4603" w:type="pct"/>
        <w:tblInd w:w="108" w:type="dxa"/>
        <w:tblLook w:val="04A0" w:firstRow="1" w:lastRow="0" w:firstColumn="1" w:lastColumn="0" w:noHBand="0" w:noVBand="1"/>
      </w:tblPr>
      <w:tblGrid>
        <w:gridCol w:w="863"/>
        <w:gridCol w:w="5734"/>
        <w:gridCol w:w="2214"/>
      </w:tblGrid>
      <w:tr w:rsidR="007E56D8">
        <w:trPr>
          <w:cantSplit/>
          <w:trHeight w:val="20"/>
        </w:trPr>
        <w:tc>
          <w:tcPr>
            <w:tcW w:w="863" w:type="dxa"/>
            <w:vMerge w:val="restart"/>
          </w:tcPr>
          <w:p w:rsidR="007E56D8" w:rsidRDefault="00072D5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733" w:type="dxa"/>
            <w:vMerge w:val="restart"/>
          </w:tcPr>
          <w:p w:rsidR="007E56D8" w:rsidRDefault="00072D5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br/>
              <w:t>муниципального образования</w:t>
            </w:r>
          </w:p>
        </w:tc>
        <w:tc>
          <w:tcPr>
            <w:tcW w:w="2214" w:type="dxa"/>
          </w:tcPr>
          <w:p w:rsidR="007E56D8" w:rsidRDefault="00072D5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Сумма, руб.</w:t>
            </w:r>
          </w:p>
        </w:tc>
      </w:tr>
      <w:tr w:rsidR="007E56D8">
        <w:trPr>
          <w:cantSplit/>
          <w:trHeight w:val="20"/>
        </w:trPr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7E56D8" w:rsidRDefault="007E56D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33" w:type="dxa"/>
            <w:vMerge/>
            <w:tcBorders>
              <w:bottom w:val="single" w:sz="4" w:space="0" w:color="auto"/>
            </w:tcBorders>
          </w:tcPr>
          <w:p w:rsidR="007E56D8" w:rsidRDefault="007E56D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7E56D8" w:rsidRDefault="00072D5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год</w:t>
            </w:r>
          </w:p>
        </w:tc>
      </w:tr>
      <w:tr w:rsidR="007E56D8">
        <w:trPr>
          <w:cantSplit/>
          <w:trHeight w:val="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56D8" w:rsidRDefault="00072D5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56D8" w:rsidRDefault="00072D58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Волховский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7E56D8" w:rsidRDefault="007E56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56D8">
        <w:trPr>
          <w:cantSplit/>
          <w:trHeight w:val="20"/>
        </w:trPr>
        <w:tc>
          <w:tcPr>
            <w:tcW w:w="8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56D8" w:rsidRDefault="00072D5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57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56D8" w:rsidRDefault="00072D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Волхов</w:t>
            </w:r>
          </w:p>
        </w:tc>
        <w:tc>
          <w:tcPr>
            <w:tcW w:w="22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7E56D8" w:rsidRDefault="00072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13 344 638,54</w:t>
            </w:r>
          </w:p>
        </w:tc>
      </w:tr>
      <w:tr w:rsidR="007E56D8">
        <w:trPr>
          <w:cantSplit/>
          <w:trHeight w:val="20"/>
        </w:trPr>
        <w:tc>
          <w:tcPr>
            <w:tcW w:w="86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56D8" w:rsidRDefault="00072D5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3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7E56D8" w:rsidRDefault="00072D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Кировский муниципальный район</w:t>
            </w:r>
          </w:p>
        </w:tc>
        <w:tc>
          <w:tcPr>
            <w:tcW w:w="22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7E56D8" w:rsidRDefault="00072D5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13 488 722,68</w:t>
            </w:r>
          </w:p>
        </w:tc>
      </w:tr>
      <w:tr w:rsidR="007E56D8">
        <w:trPr>
          <w:cantSplit/>
          <w:trHeight w:val="20"/>
        </w:trPr>
        <w:tc>
          <w:tcPr>
            <w:tcW w:w="863" w:type="dxa"/>
            <w:tcBorders>
              <w:top w:val="single" w:sz="4" w:space="0" w:color="auto"/>
            </w:tcBorders>
          </w:tcPr>
          <w:p w:rsidR="007E56D8" w:rsidRDefault="007E56D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33" w:type="dxa"/>
            <w:tcBorders>
              <w:top w:val="single" w:sz="4" w:space="0" w:color="auto"/>
            </w:tcBorders>
          </w:tcPr>
          <w:p w:rsidR="007E56D8" w:rsidRDefault="00072D58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7E56D8" w:rsidRDefault="00072D5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26 833 361,22</w:t>
            </w:r>
          </w:p>
        </w:tc>
      </w:tr>
    </w:tbl>
    <w:p w:rsidR="007E56D8" w:rsidRDefault="007E56D8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6"/>
        </w:tabs>
        <w:rPr>
          <w:b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Default="007E5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58" w:rsidRDefault="00072D58">
      <w:r>
        <w:separator/>
      </w:r>
    </w:p>
  </w:endnote>
  <w:endnote w:type="continuationSeparator" w:id="0">
    <w:p w:rsidR="00072D58" w:rsidRDefault="0007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58" w:rsidRDefault="00072D58">
      <w:r>
        <w:separator/>
      </w:r>
    </w:p>
  </w:footnote>
  <w:footnote w:type="continuationSeparator" w:id="0">
    <w:p w:rsidR="00072D58" w:rsidRDefault="0007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BD7"/>
    <w:multiLevelType w:val="hybridMultilevel"/>
    <w:tmpl w:val="C2165376"/>
    <w:lvl w:ilvl="0" w:tplc="4B72E12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BDFE3B0C">
      <w:start w:val="1"/>
      <w:numFmt w:val="lowerLetter"/>
      <w:lvlText w:val="%2."/>
      <w:lvlJc w:val="left"/>
      <w:pPr>
        <w:ind w:left="1788" w:hanging="360"/>
      </w:pPr>
    </w:lvl>
    <w:lvl w:ilvl="2" w:tplc="B3D458BE">
      <w:start w:val="1"/>
      <w:numFmt w:val="lowerRoman"/>
      <w:lvlText w:val="%3."/>
      <w:lvlJc w:val="right"/>
      <w:pPr>
        <w:ind w:left="2508" w:hanging="180"/>
      </w:pPr>
    </w:lvl>
    <w:lvl w:ilvl="3" w:tplc="F0AE08EE">
      <w:start w:val="1"/>
      <w:numFmt w:val="decimal"/>
      <w:lvlText w:val="%4."/>
      <w:lvlJc w:val="left"/>
      <w:pPr>
        <w:ind w:left="3228" w:hanging="360"/>
      </w:pPr>
    </w:lvl>
    <w:lvl w:ilvl="4" w:tplc="EFC615A0">
      <w:start w:val="1"/>
      <w:numFmt w:val="lowerLetter"/>
      <w:lvlText w:val="%5."/>
      <w:lvlJc w:val="left"/>
      <w:pPr>
        <w:ind w:left="3948" w:hanging="360"/>
      </w:pPr>
    </w:lvl>
    <w:lvl w:ilvl="5" w:tplc="04941B28">
      <w:start w:val="1"/>
      <w:numFmt w:val="lowerRoman"/>
      <w:lvlText w:val="%6."/>
      <w:lvlJc w:val="right"/>
      <w:pPr>
        <w:ind w:left="4668" w:hanging="180"/>
      </w:pPr>
    </w:lvl>
    <w:lvl w:ilvl="6" w:tplc="341C7E1C">
      <w:start w:val="1"/>
      <w:numFmt w:val="decimal"/>
      <w:lvlText w:val="%7."/>
      <w:lvlJc w:val="left"/>
      <w:pPr>
        <w:ind w:left="5388" w:hanging="360"/>
      </w:pPr>
    </w:lvl>
    <w:lvl w:ilvl="7" w:tplc="7D56DF2C">
      <w:start w:val="1"/>
      <w:numFmt w:val="lowerLetter"/>
      <w:lvlText w:val="%8."/>
      <w:lvlJc w:val="left"/>
      <w:pPr>
        <w:ind w:left="6108" w:hanging="360"/>
      </w:pPr>
    </w:lvl>
    <w:lvl w:ilvl="8" w:tplc="4A10C04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D8"/>
    <w:rsid w:val="00072D58"/>
    <w:rsid w:val="007E56D8"/>
    <w:rsid w:val="00E7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480" w:after="240"/>
      <w:ind w:left="567"/>
      <w:outlineLvl w:val="3"/>
    </w:pPr>
    <w:rPr>
      <w:rFonts w:ascii="Verdana" w:hAnsi="Verdana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</w:style>
  <w:style w:type="table" w:styleId="afc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1"/>
    <w:next w:val="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480" w:after="240"/>
      <w:ind w:left="567"/>
      <w:outlineLvl w:val="3"/>
    </w:pPr>
    <w:rPr>
      <w:rFonts w:ascii="Verdana" w:hAnsi="Verdana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</w:style>
  <w:style w:type="table" w:styleId="afc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1"/>
    <w:next w:val="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E3B9DF5BD98DE4A586D475102AF17719444D79EE073C6A80A0A5B72EB21E01E74842EB575890215D12AC03E75B29168D7FCB43EB42A635jEH6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3700-9FC0-4DF0-A7DA-9F4E7418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Мария Николаевна Гусева</cp:lastModifiedBy>
  <cp:revision>2</cp:revision>
  <dcterms:created xsi:type="dcterms:W3CDTF">2026-04-08T09:08:00Z</dcterms:created>
  <dcterms:modified xsi:type="dcterms:W3CDTF">2026-04-08T09:08:00Z</dcterms:modified>
</cp:coreProperties>
</file>