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0F" w:rsidRDefault="00C233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52170F" w:rsidRDefault="0052170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2170F" w:rsidRDefault="0052170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2170F" w:rsidRDefault="00C2331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2170F" w:rsidRDefault="0052170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170F" w:rsidRDefault="0052170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2170F" w:rsidRDefault="00C233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__________2026 г.                                                № _____________</w:t>
      </w:r>
    </w:p>
    <w:p w:rsidR="0052170F" w:rsidRDefault="0052170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170F" w:rsidRDefault="0052170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170F" w:rsidRDefault="00C233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</w:t>
      </w:r>
    </w:p>
    <w:p w:rsidR="0052170F" w:rsidRDefault="00C233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от 30 декабря 2025 года № 1134 </w:t>
      </w:r>
    </w:p>
    <w:p w:rsidR="0052170F" w:rsidRDefault="0052170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170F" w:rsidRDefault="00C23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государственной программы</w:t>
      </w:r>
      <w:r>
        <w:t xml:space="preserve"> </w:t>
      </w:r>
      <w:r>
        <w:rPr>
          <w:sz w:val="28"/>
          <w:szCs w:val="28"/>
        </w:rPr>
        <w:t xml:space="preserve">Ленинградской области "Развитие транспортной системы Ленинградской области", утвержденной постановлением Правительства Ленинградской области от 14 ноября 2013 года </w:t>
      </w:r>
      <w:r>
        <w:rPr>
          <w:sz w:val="28"/>
          <w:szCs w:val="28"/>
        </w:rPr>
        <w:br w:type="textWrapping" w:clear="all"/>
        <w:t xml:space="preserve">№ 397, Правительство Ленинградской области п о с т а н о в л я е т : </w:t>
      </w:r>
    </w:p>
    <w:p w:rsidR="006C34C3" w:rsidRDefault="006C34C3">
      <w:pPr>
        <w:ind w:firstLine="709"/>
        <w:jc w:val="both"/>
        <w:rPr>
          <w:sz w:val="28"/>
          <w:szCs w:val="28"/>
        </w:rPr>
      </w:pPr>
    </w:p>
    <w:p w:rsidR="006C34C3" w:rsidRDefault="00C23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C34C3">
        <w:rPr>
          <w:sz w:val="28"/>
          <w:szCs w:val="28"/>
        </w:rPr>
        <w:t xml:space="preserve">Распределение субсидий бюджетам муниципальных образований Ленинградской области, предоставляемых за счет средств дорожного фонда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характер, в рамках реализации государственной программы Ленинградской области "Развитие транспортной системы Ленинградской области" </w:t>
      </w:r>
      <w:r w:rsidR="006C34C3">
        <w:rPr>
          <w:sz w:val="28"/>
          <w:szCs w:val="28"/>
        </w:rPr>
        <w:br/>
        <w:t xml:space="preserve">в 2026 году и плановом периоде 2027 и 2028 годов", утвержденное </w:t>
      </w:r>
      <w:r>
        <w:rPr>
          <w:sz w:val="28"/>
          <w:szCs w:val="28"/>
        </w:rPr>
        <w:t>постановление</w:t>
      </w:r>
      <w:r w:rsidR="006C34C3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Ленинградской области</w:t>
      </w:r>
      <w:r w:rsidR="006C34C3">
        <w:rPr>
          <w:sz w:val="28"/>
          <w:szCs w:val="28"/>
        </w:rPr>
        <w:t xml:space="preserve"> </w:t>
      </w:r>
      <w:r>
        <w:rPr>
          <w:sz w:val="28"/>
          <w:szCs w:val="28"/>
        </w:rPr>
        <w:t>от 30 декабря 2025 года № 1134</w:t>
      </w:r>
      <w:r w:rsidR="006C34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C34C3">
        <w:rPr>
          <w:sz w:val="28"/>
          <w:szCs w:val="28"/>
        </w:rPr>
        <w:t>следующие изменения:</w:t>
      </w:r>
    </w:p>
    <w:p w:rsidR="0052170F" w:rsidRDefault="006C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27 изложить в следующей редакции:</w:t>
      </w:r>
      <w:r w:rsidR="00C2331A">
        <w:rPr>
          <w:sz w:val="28"/>
          <w:szCs w:val="28"/>
        </w:rPr>
        <w:t xml:space="preserve"> </w:t>
      </w:r>
    </w:p>
    <w:p w:rsidR="0052170F" w:rsidRDefault="006C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10265" w:type="dxa"/>
        <w:tblInd w:w="-80" w:type="dxa"/>
        <w:shd w:val="clear" w:color="auto" w:fill="FFFFFF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831"/>
        <w:gridCol w:w="1943"/>
        <w:gridCol w:w="2071"/>
        <w:gridCol w:w="1816"/>
      </w:tblGrid>
      <w:tr w:rsidR="0052170F" w:rsidTr="006C34C3">
        <w:trPr>
          <w:trHeight w:val="67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2170F" w:rsidRDefault="00C2331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2170F" w:rsidRDefault="00C2331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Сланцевское </w:t>
            </w:r>
          </w:p>
          <w:p w:rsidR="0052170F" w:rsidRDefault="00C2331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2170F" w:rsidRDefault="00C2331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75942016,35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2170F" w:rsidRDefault="0052170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2170F" w:rsidRDefault="00C2331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113333964,87</w:t>
            </w:r>
          </w:p>
        </w:tc>
      </w:tr>
    </w:tbl>
    <w:p w:rsidR="0052170F" w:rsidRDefault="006C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p w:rsidR="006C34C3" w:rsidRDefault="006C34C3" w:rsidP="006C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"Итого</w:t>
      </w:r>
      <w:r w:rsidRPr="006C34C3">
        <w:rPr>
          <w:sz w:val="28"/>
          <w:szCs w:val="28"/>
        </w:rPr>
        <w:t>"</w:t>
      </w:r>
      <w:r>
        <w:rPr>
          <w:sz w:val="28"/>
          <w:szCs w:val="28"/>
        </w:rPr>
        <w:t xml:space="preserve"> изложить в следующей редакции: </w:t>
      </w:r>
    </w:p>
    <w:p w:rsidR="006C34C3" w:rsidRDefault="006C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10280" w:type="dxa"/>
        <w:tblInd w:w="-80" w:type="dxa"/>
        <w:shd w:val="clear" w:color="auto" w:fill="FFFFFF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42"/>
        <w:gridCol w:w="1946"/>
        <w:gridCol w:w="2074"/>
        <w:gridCol w:w="1818"/>
      </w:tblGrid>
      <w:tr w:rsidR="006C34C3" w:rsidTr="00A916F9">
        <w:trPr>
          <w:trHeight w:val="582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C34C3" w:rsidRDefault="006C34C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Итого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C34C3" w:rsidRDefault="006C34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733076261,40</w:t>
            </w:r>
          </w:p>
          <w:p w:rsidR="006C34C3" w:rsidRDefault="006C34C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C34C3" w:rsidRDefault="006C34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500000000,00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6C34C3" w:rsidRDefault="006C34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613333964,87</w:t>
            </w:r>
          </w:p>
          <w:p w:rsidR="006C34C3" w:rsidRDefault="006C34C3">
            <w:pPr>
              <w:jc w:val="center"/>
              <w:rPr>
                <w:sz w:val="27"/>
                <w:szCs w:val="27"/>
              </w:rPr>
            </w:pPr>
          </w:p>
        </w:tc>
      </w:tr>
    </w:tbl>
    <w:p w:rsidR="0052170F" w:rsidRDefault="006C3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p w:rsidR="0052170F" w:rsidRDefault="0052170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2170F" w:rsidRDefault="00C2331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52170F" w:rsidRDefault="00C2331A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                                                                              А. Дрозденко</w:t>
      </w:r>
    </w:p>
    <w:p w:rsidR="0052170F" w:rsidRDefault="0052170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76" w:type="dxa"/>
        <w:tblInd w:w="93" w:type="dxa"/>
        <w:tblLook w:val="04A0" w:firstRow="1" w:lastRow="0" w:firstColumn="1" w:lastColumn="0" w:noHBand="0" w:noVBand="1"/>
      </w:tblPr>
      <w:tblGrid>
        <w:gridCol w:w="10376"/>
      </w:tblGrid>
      <w:tr w:rsidR="0052170F">
        <w:trPr>
          <w:trHeight w:val="141"/>
        </w:trPr>
        <w:tc>
          <w:tcPr>
            <w:tcW w:w="9636" w:type="dxa"/>
            <w:tcBorders>
              <w:bottom w:val="none" w:sz="4" w:space="0" w:color="000000"/>
            </w:tcBorders>
            <w:shd w:val="clear" w:color="000000" w:fill="FFFFFF"/>
            <w:vAlign w:val="bottom"/>
          </w:tcPr>
          <w:p w:rsidR="0052170F" w:rsidRDefault="0052170F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52170F" w:rsidRDefault="0052170F"/>
    <w:sectPr w:rsidR="0052170F">
      <w:pgSz w:w="11907" w:h="16840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07" w:rsidRDefault="00696107">
      <w:r>
        <w:separator/>
      </w:r>
    </w:p>
  </w:endnote>
  <w:endnote w:type="continuationSeparator" w:id="0">
    <w:p w:rsidR="00696107" w:rsidRDefault="0069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07" w:rsidRDefault="00696107">
      <w:r>
        <w:separator/>
      </w:r>
    </w:p>
  </w:footnote>
  <w:footnote w:type="continuationSeparator" w:id="0">
    <w:p w:rsidR="00696107" w:rsidRDefault="0069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C3A3C"/>
    <w:multiLevelType w:val="hybridMultilevel"/>
    <w:tmpl w:val="ACBE7286"/>
    <w:lvl w:ilvl="0" w:tplc="EBC48480">
      <w:start w:val="1"/>
      <w:numFmt w:val="decimal"/>
      <w:lvlText w:val="%1."/>
      <w:lvlJc w:val="left"/>
      <w:pPr>
        <w:ind w:left="1069" w:hanging="360"/>
      </w:pPr>
    </w:lvl>
    <w:lvl w:ilvl="1" w:tplc="BD68B05A">
      <w:start w:val="1"/>
      <w:numFmt w:val="lowerLetter"/>
      <w:lvlText w:val="%2."/>
      <w:lvlJc w:val="left"/>
      <w:pPr>
        <w:ind w:left="1789" w:hanging="360"/>
      </w:pPr>
    </w:lvl>
    <w:lvl w:ilvl="2" w:tplc="DCE61894">
      <w:start w:val="1"/>
      <w:numFmt w:val="lowerRoman"/>
      <w:lvlText w:val="%3."/>
      <w:lvlJc w:val="right"/>
      <w:pPr>
        <w:ind w:left="2509" w:hanging="180"/>
      </w:pPr>
    </w:lvl>
    <w:lvl w:ilvl="3" w:tplc="3162FE2E">
      <w:start w:val="1"/>
      <w:numFmt w:val="decimal"/>
      <w:lvlText w:val="%4."/>
      <w:lvlJc w:val="left"/>
      <w:pPr>
        <w:ind w:left="3229" w:hanging="360"/>
      </w:pPr>
    </w:lvl>
    <w:lvl w:ilvl="4" w:tplc="AF5A9C80">
      <w:start w:val="1"/>
      <w:numFmt w:val="lowerLetter"/>
      <w:lvlText w:val="%5."/>
      <w:lvlJc w:val="left"/>
      <w:pPr>
        <w:ind w:left="3949" w:hanging="360"/>
      </w:pPr>
    </w:lvl>
    <w:lvl w:ilvl="5" w:tplc="824623FA">
      <w:start w:val="1"/>
      <w:numFmt w:val="lowerRoman"/>
      <w:lvlText w:val="%6."/>
      <w:lvlJc w:val="right"/>
      <w:pPr>
        <w:ind w:left="4669" w:hanging="180"/>
      </w:pPr>
    </w:lvl>
    <w:lvl w:ilvl="6" w:tplc="8CAC10F4">
      <w:start w:val="1"/>
      <w:numFmt w:val="decimal"/>
      <w:lvlText w:val="%7."/>
      <w:lvlJc w:val="left"/>
      <w:pPr>
        <w:ind w:left="5389" w:hanging="360"/>
      </w:pPr>
    </w:lvl>
    <w:lvl w:ilvl="7" w:tplc="CAC474D4">
      <w:start w:val="1"/>
      <w:numFmt w:val="lowerLetter"/>
      <w:lvlText w:val="%8."/>
      <w:lvlJc w:val="left"/>
      <w:pPr>
        <w:ind w:left="6109" w:hanging="360"/>
      </w:pPr>
    </w:lvl>
    <w:lvl w:ilvl="8" w:tplc="7FE02D2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80CD2"/>
    <w:multiLevelType w:val="hybridMultilevel"/>
    <w:tmpl w:val="01F69E94"/>
    <w:lvl w:ilvl="0" w:tplc="01EC3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6CAC6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FEC38D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4A882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005F9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F90535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C62360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B0024E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A6E583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5CE5C24"/>
    <w:multiLevelType w:val="hybridMultilevel"/>
    <w:tmpl w:val="53E60914"/>
    <w:lvl w:ilvl="0" w:tplc="B0949D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4DEE2D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65AB9D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CFD6E15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A9C2FD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376C03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102BC5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69215E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5BEA10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4D9069D"/>
    <w:multiLevelType w:val="hybridMultilevel"/>
    <w:tmpl w:val="AEF0C570"/>
    <w:lvl w:ilvl="0" w:tplc="FB16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E8E0DA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C6CFF9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EAC2F8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616078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AEE633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0F6F0D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39CB3A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BC1CE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0F"/>
    <w:rsid w:val="002275BF"/>
    <w:rsid w:val="002756F9"/>
    <w:rsid w:val="00353DA5"/>
    <w:rsid w:val="003F41DD"/>
    <w:rsid w:val="0052170F"/>
    <w:rsid w:val="00583E12"/>
    <w:rsid w:val="00696107"/>
    <w:rsid w:val="006C34C3"/>
    <w:rsid w:val="00834A12"/>
    <w:rsid w:val="00B706C7"/>
    <w:rsid w:val="00C033C3"/>
    <w:rsid w:val="00C2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8C152-92C6-4BBF-85DC-FCFF5C28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styleId="afc">
    <w:name w:val="Body Text"/>
    <w:basedOn w:val="a"/>
    <w:pPr>
      <w:spacing w:after="120"/>
    </w:pPr>
    <w:rPr>
      <w:sz w:val="20"/>
      <w:szCs w:val="20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link w:val="a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Сокол Светлана Анатольевна</cp:lastModifiedBy>
  <cp:revision>2</cp:revision>
  <dcterms:created xsi:type="dcterms:W3CDTF">2026-04-13T11:28:00Z</dcterms:created>
  <dcterms:modified xsi:type="dcterms:W3CDTF">2026-04-13T11:28:00Z</dcterms:modified>
  <cp:version>917504</cp:version>
</cp:coreProperties>
</file>