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1696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01696F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EA193B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</w:t>
      </w:r>
      <w:r>
        <w:rPr>
          <w:rStyle w:val="FontStyle37"/>
          <w:sz w:val="28"/>
          <w:szCs w:val="28"/>
        </w:rPr>
        <w:t>а</w:t>
      </w:r>
      <w:r w:rsidR="00307CC1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proofErr w:type="spellStart"/>
      <w:r w:rsidR="00EA193B">
        <w:rPr>
          <w:rStyle w:val="FontStyle37"/>
          <w:sz w:val="28"/>
          <w:szCs w:val="28"/>
        </w:rPr>
        <w:t>Виллозское</w:t>
      </w:r>
      <w:proofErr w:type="spellEnd"/>
      <w:r>
        <w:rPr>
          <w:rStyle w:val="FontStyle37"/>
          <w:sz w:val="28"/>
          <w:szCs w:val="28"/>
        </w:rPr>
        <w:t xml:space="preserve"> городское поселение</w:t>
      </w:r>
    </w:p>
    <w:p w:rsidR="00BD7CDC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Ломоносовского</w:t>
      </w:r>
      <w:r w:rsidRPr="00020624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81507" w:rsidRDefault="0001696F" w:rsidP="00881507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910B7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Градостроительным кодексом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Федерации, пунктом 1 части 2 статьи 1 областного закона от 7 июля 2014 года № 45-оз </w:t>
      </w:r>
      <w:r w:rsidR="0046624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</w:t>
      </w:r>
      <w:r w:rsidR="002531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омитете градостроительной политики Ленинградской области, утвержденного постановлением Правительства Ленинградской област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C12B9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</w:t>
      </w:r>
      <w:bookmarkStart w:id="0" w:name="_GoBack"/>
      <w:bookmarkEnd w:id="0"/>
      <w:r w:rsidR="00C12B9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 2019 года № 421</w:t>
      </w:r>
      <w:proofErr w:type="gramEnd"/>
      <w:r w:rsidR="00C12B9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1B6FC0" w:rsidRDefault="001B6FC0" w:rsidP="001B6FC0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Pr="0068321B">
        <w:t xml:space="preserve"> </w:t>
      </w:r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Виллозское</w:t>
      </w:r>
      <w:proofErr w:type="spellEnd"/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 Ломоносовского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района Ленинградской области</w:t>
      </w:r>
      <w:r w:rsidR="00085C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решением совета депутатов муниципального образования </w:t>
      </w:r>
      <w:proofErr w:type="spellStart"/>
      <w:r w:rsidR="00085C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Виллозское</w:t>
      </w:r>
      <w:proofErr w:type="spellEnd"/>
      <w:r w:rsidR="00085C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Ломоносовского муниципального района Ленинградской области от 09 июля 2012 года № 47</w:t>
      </w:r>
      <w:r w:rsidR="00EF72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085C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 изменениями, внесенными решением совета депутатов </w:t>
      </w:r>
      <w:r w:rsidR="00085C71" w:rsidRPr="0088150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085C71" w:rsidRPr="0088150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Виллозское</w:t>
      </w:r>
      <w:proofErr w:type="spellEnd"/>
      <w:r w:rsidR="00085C71" w:rsidRPr="0088150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 сельское поселение Ломоносовского муниципального района Ленинградской области от </w:t>
      </w:r>
      <w:r w:rsidR="0046624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085C71" w:rsidRPr="0088150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30 декабря 2014 года № 49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F72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</w:t>
      </w:r>
      <w:proofErr w:type="gramEnd"/>
      <w:r w:rsidR="008529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приложению 1 к настоящему приказу.</w:t>
      </w:r>
    </w:p>
    <w:p w:rsidR="00852992" w:rsidRDefault="00852992" w:rsidP="001B6FC0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Pr="0068321B">
        <w:t xml:space="preserve"> </w:t>
      </w:r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Виллозское</w:t>
      </w:r>
      <w:proofErr w:type="spellEnd"/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 Ломоносовского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района Ленинградской области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решением совета депутатов муниципального образования </w:t>
      </w:r>
      <w:proofErr w:type="spell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Виллозское</w:t>
      </w:r>
      <w:proofErr w:type="spell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Ломоносовского муниципального района Ленинградской области от 09 июля 2012 года № 47</w:t>
      </w:r>
      <w:r w:rsidR="00EF72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 изменениями, внесенными приказом комитета по архитектуре и градостроительству Ленинградской области от 24 ноября </w:t>
      </w:r>
      <w:r w:rsidR="00514A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2017 года № 72,</w:t>
      </w:r>
      <w:r w:rsidR="00EF72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изменения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2 к настоящему приказу.</w:t>
      </w:r>
      <w:proofErr w:type="gramEnd"/>
    </w:p>
    <w:p w:rsidR="00881507" w:rsidRDefault="00881507" w:rsidP="00852992">
      <w:pPr>
        <w:autoSpaceDE w:val="0"/>
        <w:autoSpaceDN w:val="0"/>
        <w:adjustRightInd w:val="0"/>
        <w:spacing w:after="0" w:line="230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852992" w:rsidRDefault="00852992" w:rsidP="00852992">
      <w:pPr>
        <w:autoSpaceDE w:val="0"/>
        <w:autoSpaceDN w:val="0"/>
        <w:adjustRightInd w:val="0"/>
        <w:spacing w:after="0" w:line="230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842A2" w:rsidRPr="00881507" w:rsidRDefault="00514A2B" w:rsidP="00852992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Председатель комитета                                                                  И.Я. Кулаков</w:t>
      </w:r>
    </w:p>
    <w:sectPr w:rsidR="00E842A2" w:rsidRPr="00881507" w:rsidSect="0088150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696F"/>
    <w:rsid w:val="00030F7F"/>
    <w:rsid w:val="00036182"/>
    <w:rsid w:val="00041972"/>
    <w:rsid w:val="00067740"/>
    <w:rsid w:val="00085C71"/>
    <w:rsid w:val="000C4A34"/>
    <w:rsid w:val="000D18CD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B6FC0"/>
    <w:rsid w:val="00253112"/>
    <w:rsid w:val="002538D6"/>
    <w:rsid w:val="00264FFD"/>
    <w:rsid w:val="00283055"/>
    <w:rsid w:val="002A518B"/>
    <w:rsid w:val="002A5C63"/>
    <w:rsid w:val="002C54F1"/>
    <w:rsid w:val="002C64D0"/>
    <w:rsid w:val="002C7F44"/>
    <w:rsid w:val="002D6A5D"/>
    <w:rsid w:val="002D7033"/>
    <w:rsid w:val="002E7422"/>
    <w:rsid w:val="002F19CD"/>
    <w:rsid w:val="00301138"/>
    <w:rsid w:val="00307CC1"/>
    <w:rsid w:val="00315B20"/>
    <w:rsid w:val="00335BEE"/>
    <w:rsid w:val="00335F7C"/>
    <w:rsid w:val="0035256B"/>
    <w:rsid w:val="003717C5"/>
    <w:rsid w:val="003A1DBE"/>
    <w:rsid w:val="003C1519"/>
    <w:rsid w:val="003D34CB"/>
    <w:rsid w:val="003E04FF"/>
    <w:rsid w:val="00407215"/>
    <w:rsid w:val="00410813"/>
    <w:rsid w:val="00440A8A"/>
    <w:rsid w:val="00442159"/>
    <w:rsid w:val="00442A81"/>
    <w:rsid w:val="0045373D"/>
    <w:rsid w:val="00462E7A"/>
    <w:rsid w:val="00466248"/>
    <w:rsid w:val="0047317C"/>
    <w:rsid w:val="00491D12"/>
    <w:rsid w:val="004B2264"/>
    <w:rsid w:val="004C32A0"/>
    <w:rsid w:val="004E52AC"/>
    <w:rsid w:val="005002FF"/>
    <w:rsid w:val="00514A2B"/>
    <w:rsid w:val="00520829"/>
    <w:rsid w:val="005A23A9"/>
    <w:rsid w:val="005A663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94BC0"/>
    <w:rsid w:val="006979D6"/>
    <w:rsid w:val="006A500A"/>
    <w:rsid w:val="006C04AC"/>
    <w:rsid w:val="006D2F51"/>
    <w:rsid w:val="006D4212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D5C47"/>
    <w:rsid w:val="007E7239"/>
    <w:rsid w:val="008008FE"/>
    <w:rsid w:val="0081133F"/>
    <w:rsid w:val="00852992"/>
    <w:rsid w:val="008575B1"/>
    <w:rsid w:val="008645FE"/>
    <w:rsid w:val="00864B76"/>
    <w:rsid w:val="008733D6"/>
    <w:rsid w:val="00881507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0B7F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A131BF"/>
    <w:rsid w:val="00A2151C"/>
    <w:rsid w:val="00A50EAB"/>
    <w:rsid w:val="00A66DE2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2B9A"/>
    <w:rsid w:val="00C14D23"/>
    <w:rsid w:val="00C2341A"/>
    <w:rsid w:val="00C25B3D"/>
    <w:rsid w:val="00C44D0A"/>
    <w:rsid w:val="00C456BD"/>
    <w:rsid w:val="00C47849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C4A1C"/>
    <w:rsid w:val="00D000F4"/>
    <w:rsid w:val="00D16EA2"/>
    <w:rsid w:val="00D40F12"/>
    <w:rsid w:val="00D445CA"/>
    <w:rsid w:val="00D577D5"/>
    <w:rsid w:val="00D6018F"/>
    <w:rsid w:val="00D62339"/>
    <w:rsid w:val="00D6780C"/>
    <w:rsid w:val="00D9659C"/>
    <w:rsid w:val="00D97C28"/>
    <w:rsid w:val="00DE0E53"/>
    <w:rsid w:val="00E02006"/>
    <w:rsid w:val="00E2713A"/>
    <w:rsid w:val="00E3111F"/>
    <w:rsid w:val="00E70C58"/>
    <w:rsid w:val="00E71AE2"/>
    <w:rsid w:val="00E842A2"/>
    <w:rsid w:val="00E9485C"/>
    <w:rsid w:val="00EA066E"/>
    <w:rsid w:val="00EA0872"/>
    <w:rsid w:val="00EA193B"/>
    <w:rsid w:val="00EB6F9F"/>
    <w:rsid w:val="00EC7EBE"/>
    <w:rsid w:val="00ED0B5E"/>
    <w:rsid w:val="00EF1A2A"/>
    <w:rsid w:val="00EF7255"/>
    <w:rsid w:val="00F067E9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qFormat/>
    <w:rsid w:val="008815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81507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CharChar0">
    <w:name w:val="Char Char"/>
    <w:basedOn w:val="a"/>
    <w:rsid w:val="001B6FC0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qFormat/>
    <w:rsid w:val="008815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81507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CharChar0">
    <w:name w:val="Char Char"/>
    <w:basedOn w:val="a"/>
    <w:rsid w:val="001B6FC0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4</cp:revision>
  <cp:lastPrinted>2023-09-25T09:33:00Z</cp:lastPrinted>
  <dcterms:created xsi:type="dcterms:W3CDTF">2025-06-27T13:21:00Z</dcterms:created>
  <dcterms:modified xsi:type="dcterms:W3CDTF">2026-04-10T13:44:00Z</dcterms:modified>
</cp:coreProperties>
</file>