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C02C2" w14:textId="77777777" w:rsidR="00FE1DB3" w:rsidRDefault="00FE1DB3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4E28D4A" w14:textId="77777777" w:rsidR="00FE1DB3" w:rsidRDefault="00FE1DB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532E4B" w14:textId="77777777" w:rsidR="00FE1DB3" w:rsidRDefault="00FE1DB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23D661" w14:textId="77777777" w:rsidR="00FE1DB3" w:rsidRDefault="0075148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ПРАВИТЕЛЬСТВО ЛЕНИНГРАДСКОЙ ОБЛАСТИ</w:t>
      </w:r>
    </w:p>
    <w:p w14:paraId="75E406A0" w14:textId="77777777" w:rsidR="00FE1DB3" w:rsidRDefault="0075148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47DF1B97" w14:textId="77777777" w:rsidR="00FE1DB3" w:rsidRDefault="0075148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от__________________2026 года №____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96"/>
      </w:tblGrid>
      <w:tr w:rsidR="00FE1DB3" w14:paraId="04BDC94A" w14:textId="77777777">
        <w:trPr>
          <w:jc w:val="center"/>
        </w:trPr>
        <w:tc>
          <w:tcPr>
            <w:tcW w:w="8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32463F" w14:textId="77777777" w:rsidR="00FE1DB3" w:rsidRDefault="00751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изменения в постановление Правительства Ленинградской области от 18 июля 2016 года № 245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Перечня объектов государственной программы Ленинградской области «Развитие здравоохранения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 w:type="textWrapping" w:clear="all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Ленинградской области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14:paraId="7FDFCCA8" w14:textId="77777777" w:rsidR="00FE1DB3" w:rsidRDefault="00751488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14:paraId="47BB52C0" w14:textId="014DC279" w:rsidR="00FE1DB3" w:rsidRDefault="007514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Внести в постановление Правительства Ленинградской области от</w:t>
      </w:r>
      <w:r w:rsidR="007052BC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18 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ля 2016 года № 245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объектов государственной программы Ленинградской области «Развитие здравоохранения в Ленинградской области»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изменение, изложив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(Перечень объектов 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«Развитие здравоохранения в Ленинградской области») в редакции согласно приложению к настоящему постановлению.</w:t>
      </w:r>
    </w:p>
    <w:p w14:paraId="78626431" w14:textId="77777777" w:rsidR="00FE1DB3" w:rsidRDefault="00FE1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AA0D6" w14:textId="77777777" w:rsidR="00FE1DB3" w:rsidRDefault="00FE1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92775" w14:textId="77777777" w:rsidR="00FE1DB3" w:rsidRDefault="00FE1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9B74C4" w14:textId="77777777" w:rsidR="00FE1DB3" w:rsidRDefault="00FE1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DB6510" w14:textId="77777777" w:rsidR="00FE1DB3" w:rsidRDefault="00FE1DB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9C0D2D4" w14:textId="77777777" w:rsidR="00FE1DB3" w:rsidRDefault="00FE1DB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64FBD1" w14:textId="77777777" w:rsidR="00FE1DB3" w:rsidRDefault="00FE1DB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1D2A84" w14:textId="77777777" w:rsidR="00FE1DB3" w:rsidRDefault="00FE1DB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F4B62A" w14:textId="77777777" w:rsidR="00FE1DB3" w:rsidRDefault="0075148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14:paraId="39FD232E" w14:textId="77777777" w:rsidR="00FE1DB3" w:rsidRDefault="0075148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А.Ю. Дрозденко</w:t>
      </w:r>
    </w:p>
    <w:sectPr w:rsidR="00FE1DB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39DFD" w14:textId="77777777" w:rsidR="00751488" w:rsidRDefault="00751488">
      <w:pPr>
        <w:spacing w:after="0" w:line="240" w:lineRule="auto"/>
      </w:pPr>
      <w:r>
        <w:separator/>
      </w:r>
    </w:p>
  </w:endnote>
  <w:endnote w:type="continuationSeparator" w:id="0">
    <w:p w14:paraId="2E12CD58" w14:textId="77777777" w:rsidR="00751488" w:rsidRDefault="0075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817F4" w14:textId="77777777" w:rsidR="00751488" w:rsidRDefault="00751488">
      <w:pPr>
        <w:spacing w:after="0" w:line="240" w:lineRule="auto"/>
      </w:pPr>
      <w:r>
        <w:separator/>
      </w:r>
    </w:p>
  </w:footnote>
  <w:footnote w:type="continuationSeparator" w:id="0">
    <w:p w14:paraId="4DC57200" w14:textId="77777777" w:rsidR="00751488" w:rsidRDefault="00751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427A2"/>
    <w:multiLevelType w:val="hybridMultilevel"/>
    <w:tmpl w:val="6ED67820"/>
    <w:lvl w:ilvl="0" w:tplc="CEF088D4">
      <w:start w:val="1"/>
      <w:numFmt w:val="decimal"/>
      <w:lvlText w:val="%1."/>
      <w:lvlJc w:val="left"/>
      <w:pPr>
        <w:ind w:left="720" w:hanging="360"/>
      </w:pPr>
    </w:lvl>
    <w:lvl w:ilvl="1" w:tplc="9B186410">
      <w:start w:val="1"/>
      <w:numFmt w:val="lowerLetter"/>
      <w:lvlText w:val="%2."/>
      <w:lvlJc w:val="left"/>
      <w:pPr>
        <w:ind w:left="1440" w:hanging="360"/>
      </w:pPr>
    </w:lvl>
    <w:lvl w:ilvl="2" w:tplc="350EAD9C">
      <w:start w:val="1"/>
      <w:numFmt w:val="lowerRoman"/>
      <w:lvlText w:val="%3."/>
      <w:lvlJc w:val="right"/>
      <w:pPr>
        <w:ind w:left="2160" w:hanging="180"/>
      </w:pPr>
    </w:lvl>
    <w:lvl w:ilvl="3" w:tplc="D1006290">
      <w:start w:val="1"/>
      <w:numFmt w:val="decimal"/>
      <w:lvlText w:val="%4."/>
      <w:lvlJc w:val="left"/>
      <w:pPr>
        <w:ind w:left="2880" w:hanging="360"/>
      </w:pPr>
    </w:lvl>
    <w:lvl w:ilvl="4" w:tplc="C8062CC6">
      <w:start w:val="1"/>
      <w:numFmt w:val="lowerLetter"/>
      <w:lvlText w:val="%5."/>
      <w:lvlJc w:val="left"/>
      <w:pPr>
        <w:ind w:left="3600" w:hanging="360"/>
      </w:pPr>
    </w:lvl>
    <w:lvl w:ilvl="5" w:tplc="13805CAE">
      <w:start w:val="1"/>
      <w:numFmt w:val="lowerRoman"/>
      <w:lvlText w:val="%6."/>
      <w:lvlJc w:val="right"/>
      <w:pPr>
        <w:ind w:left="4320" w:hanging="180"/>
      </w:pPr>
    </w:lvl>
    <w:lvl w:ilvl="6" w:tplc="0CE625CC">
      <w:start w:val="1"/>
      <w:numFmt w:val="decimal"/>
      <w:lvlText w:val="%7."/>
      <w:lvlJc w:val="left"/>
      <w:pPr>
        <w:ind w:left="5040" w:hanging="360"/>
      </w:pPr>
    </w:lvl>
    <w:lvl w:ilvl="7" w:tplc="4A307EEA">
      <w:start w:val="1"/>
      <w:numFmt w:val="lowerLetter"/>
      <w:lvlText w:val="%8."/>
      <w:lvlJc w:val="left"/>
      <w:pPr>
        <w:ind w:left="5760" w:hanging="360"/>
      </w:pPr>
    </w:lvl>
    <w:lvl w:ilvl="8" w:tplc="55EE1F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B3"/>
    <w:rsid w:val="000A0AC3"/>
    <w:rsid w:val="006F752C"/>
    <w:rsid w:val="007052BC"/>
    <w:rsid w:val="00751488"/>
    <w:rsid w:val="00885C76"/>
    <w:rsid w:val="00FE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5878"/>
  <w15:docId w15:val="{CC5013B7-1C1C-451D-90B3-EDCD298A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unhideWhenUsed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99"/>
    <w:rPr>
      <w:rFonts w:cs="Calibri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semiHidden/>
    <w:rPr>
      <w:rFonts w:ascii="Times New Roman" w:eastAsia="Times New Roman" w:hAnsi="Times New Roman"/>
      <w:sz w:val="28"/>
    </w:rPr>
  </w:style>
  <w:style w:type="character" w:customStyle="1" w:styleId="ae">
    <w:name w:val="Нижний колонтитул Знак"/>
    <w:link w:val="ad"/>
    <w:uiPriority w:val="99"/>
    <w:semiHidden/>
    <w:rPr>
      <w:rFonts w:cs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Nonformat">
    <w:name w:val="ConsNonformat"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rmal1">
    <w:name w:val="Normal1"/>
    <w:rPr>
      <w:rFonts w:ascii="Times New Roman" w:eastAsia="Arial" w:hAnsi="Times New Roman"/>
      <w:lang w:eastAsia="ar-SA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Pr>
      <w:rFonts w:cs="Calibri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Pr>
      <w:rFonts w:cs="Calibri"/>
      <w:b/>
      <w:bCs/>
      <w:lang w:eastAsia="en-US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Владимирович КСЕНЗОВ</dc:creator>
  <cp:lastModifiedBy>Анциферова Юлия Николаевна</cp:lastModifiedBy>
  <cp:revision>4</cp:revision>
  <dcterms:created xsi:type="dcterms:W3CDTF">2026-05-04T14:31:00Z</dcterms:created>
  <dcterms:modified xsi:type="dcterms:W3CDTF">2026-05-25T09:02:00Z</dcterms:modified>
  <cp:version>917504</cp:version>
</cp:coreProperties>
</file>