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jc w:val="center"/>
        <w:rPr>
          <w:szCs w:val="28"/>
        </w:rPr>
      </w:pPr>
      <w:r>
        <w:rPr>
          <w:szCs w:val="28"/>
        </w:rPr>
        <w:t xml:space="preserve">от _____________________2026 года № ___</w:t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0"/>
      </w:pPr>
      <w:r/>
      <w:r/>
    </w:p>
    <w:p>
      <w:pPr>
        <w:pStyle w:val="932"/>
      </w:pPr>
      <w:r/>
      <w:r/>
    </w:p>
    <w:tbl>
      <w:tblPr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внесении изменений в постановление Правительства Ленинградской области от 14 ноября 2013 года № 39</w:t>
            </w:r>
            <w:r>
              <w:rPr>
                <w:b/>
                <w:szCs w:val="28"/>
              </w:rPr>
              <w:t xml:space="preserve">9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932"/>
              <w:ind w:firstLine="0"/>
              <w:jc w:val="center"/>
            </w:pPr>
            <w:r>
              <w:rPr>
                <w:b/>
                <w:szCs w:val="28"/>
              </w:rPr>
              <w:t xml:space="preserve">«</w:t>
            </w:r>
            <w:r>
              <w:rPr>
                <w:b/>
                <w:szCs w:val="28"/>
              </w:rPr>
              <w:t xml:space="preserve">Об утверждении государственной программы Ленинградской области «Устойчивое общественное развитие в Ленинградской области</w:t>
            </w:r>
            <w:r>
              <w:rPr>
                <w:szCs w:val="28"/>
              </w:rPr>
              <w:t xml:space="preserve">»</w:t>
            </w:r>
            <w:r/>
          </w:p>
        </w:tc>
      </w:tr>
    </w:tbl>
    <w:p>
      <w:pPr>
        <w:pStyle w:val="93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2"/>
        <w:ind w:firstLine="709"/>
        <w:spacing w:before="0" w:beforeAutospacing="0"/>
        <w:tabs>
          <w:tab w:val="left" w:pos="993" w:leader="none"/>
        </w:tabs>
        <w:suppressLineNumbers w:val="0"/>
      </w:pPr>
      <w:r>
        <w:t xml:space="preserve">В целях приведения нормативных правовых актов Ленинградской области в соответствие с действующим законодательством Прави</w:t>
      </w:r>
      <w:r>
        <w:t xml:space="preserve">тельство Ленинградской области </w:t>
      </w:r>
      <w:r>
        <w:t xml:space="preserve">п о с т а н о в л я е т :</w:t>
      </w:r>
      <w:r/>
    </w:p>
    <w:p>
      <w:pPr>
        <w:pStyle w:val="932"/>
        <w:ind w:firstLine="709"/>
        <w:spacing w:before="0" w:beforeAutospacing="0"/>
        <w:suppressLineNumbers w:val="0"/>
      </w:pPr>
      <w:r>
        <w:rPr>
          <w:szCs w:val="28"/>
        </w:rPr>
        <w:t xml:space="preserve">1. Внести в государственную</w:t>
      </w:r>
      <w:r>
        <w:rPr>
          <w:szCs w:val="28"/>
        </w:rPr>
        <w:t xml:space="preserve"> программу </w:t>
      </w:r>
      <w:r>
        <w:rPr>
          <w:szCs w:val="28"/>
        </w:rPr>
        <w:t xml:space="preserve">Ленинградской области </w:t>
      </w:r>
      <w:r>
        <w:rPr>
          <w:szCs w:val="28"/>
        </w:rPr>
        <w:t xml:space="preserve">«</w:t>
      </w:r>
      <w:r>
        <w:rPr>
          <w:szCs w:val="28"/>
        </w:rPr>
        <w:t xml:space="preserve">Устойчивое общественное развитие в Ленинградской области</w:t>
      </w:r>
      <w:r>
        <w:rPr>
          <w:szCs w:val="28"/>
        </w:rPr>
        <w:t xml:space="preserve">»</w:t>
      </w:r>
      <w:r>
        <w:rPr>
          <w:szCs w:val="28"/>
        </w:rPr>
        <w:t xml:space="preserve">, утвержденную постановлением Прав</w:t>
      </w:r>
      <w:r>
        <w:rPr>
          <w:szCs w:val="28"/>
        </w:rPr>
        <w:t xml:space="preserve">ительства Ленинградской области</w:t>
        <w:br w:type="textWrapping" w:clear="all"/>
      </w:r>
      <w:r>
        <w:rPr>
          <w:szCs w:val="28"/>
        </w:rPr>
        <w:t xml:space="preserve">от 14 ноября 2013 года </w:t>
      </w:r>
      <w:r>
        <w:rPr>
          <w:szCs w:val="28"/>
        </w:rPr>
        <w:t xml:space="preserve">№</w:t>
      </w:r>
      <w:r>
        <w:rPr>
          <w:szCs w:val="28"/>
        </w:rPr>
        <w:t xml:space="preserve"> 399,</w:t>
      </w:r>
      <w:r>
        <w:rPr>
          <w:szCs w:val="28"/>
        </w:rPr>
        <w:t xml:space="preserve"> следующее изменение:</w:t>
      </w:r>
      <w:r>
        <w:rPr>
          <w:highlight w:val="none"/>
        </w:rPr>
      </w:r>
      <w:r/>
    </w:p>
    <w:p>
      <w:pPr>
        <w:ind w:firstLine="709"/>
        <w:spacing w:before="0" w:beforeAutospacing="0"/>
        <w:rPr>
          <w:highlight w:val="none"/>
        </w:rPr>
        <w:suppressLineNumbers w:val="0"/>
      </w:pPr>
      <w:r>
        <w:rPr>
          <w:szCs w:val="28"/>
        </w:rPr>
        <w:t xml:space="preserve">в </w:t>
      </w:r>
      <w:r>
        <w:rPr>
          <w:szCs w:val="28"/>
        </w:rPr>
        <w:t xml:space="preserve">абзаце 20 пункте 2 </w:t>
      </w:r>
      <w:r>
        <w:rPr>
          <w:szCs w:val="28"/>
        </w:rPr>
        <w:t xml:space="preserve">заменить </w:t>
      </w:r>
      <w:r>
        <w:rPr>
          <w:szCs w:val="28"/>
        </w:rPr>
        <w:t xml:space="preserve">слова</w:t>
      </w:r>
      <w:r>
        <w:rPr>
          <w:szCs w:val="28"/>
        </w:rPr>
        <w:t xml:space="preserve"> «</w:t>
      </w:r>
      <w:r>
        <w:rPr>
          <w:szCs w:val="28"/>
        </w:rPr>
        <w:t xml:space="preserve">Концепция развития добровольчества (волонтерства) в Российской Федерации до 2025 года, утвержденная распоряжением Правительства Российской Федерации </w:t>
        <w:br/>
        <w:t xml:space="preserve">от 27 декабря 2018 года № 2950-р</w:t>
      </w:r>
      <w:r>
        <w:rPr>
          <w:szCs w:val="28"/>
        </w:rPr>
        <w:t xml:space="preserve">» словами «</w:t>
      </w:r>
      <w:r>
        <w:rPr>
          <w:rFonts w:eastAsia="Calibri"/>
          <w:sz w:val="28"/>
          <w:szCs w:val="28"/>
        </w:rPr>
        <w:t xml:space="preserve">Концепция содействия развитию добровольческой (волонтерской) деятельности в Российской Федерации до 2030 года, утвержденная </w:t>
      </w:r>
      <w:r>
        <w:rPr>
          <w:rFonts w:eastAsia="Calibri"/>
          <w:sz w:val="28"/>
          <w:szCs w:val="28"/>
        </w:rPr>
        <w:t xml:space="preserve">распоряжением Правительства Российской Федерации от 25.декабря 2025 года № 4064-р</w:t>
      </w:r>
      <w:r>
        <w:rPr>
          <w:szCs w:val="28"/>
        </w:rPr>
        <w:t xml:space="preserve">»</w:t>
      </w:r>
      <w:r>
        <w:rPr>
          <w:szCs w:val="28"/>
        </w:rPr>
        <w:t xml:space="preserve">.</w:t>
      </w:r>
      <w:r>
        <w:rPr>
          <w:highlight w:val="none"/>
        </w:rPr>
      </w:r>
    </w:p>
    <w:p>
      <w:pPr>
        <w:pStyle w:val="932"/>
        <w:ind w:firstLine="709"/>
        <w:spacing w:before="0" w:beforeAutospacing="0"/>
        <w:rPr>
          <w:szCs w:val="28"/>
        </w:rPr>
        <w:suppressLineNumbers w:val="0"/>
      </w:pPr>
      <w:r>
        <w:rPr>
          <w:szCs w:val="28"/>
        </w:rPr>
        <w:t xml:space="preserve">2. </w:t>
      </w:r>
      <w:r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 xml:space="preserve">с даты</w:t>
      </w:r>
      <w:r>
        <w:rPr>
          <w:szCs w:val="28"/>
        </w:rPr>
        <w:t xml:space="preserve"> официального опубликования.</w:t>
      </w:r>
      <w:r>
        <w:rPr>
          <w:szCs w:val="28"/>
        </w:rPr>
      </w:r>
      <w:r>
        <w:rPr>
          <w:szCs w:val="28"/>
        </w:rPr>
      </w:r>
    </w:p>
    <w:p>
      <w:pPr>
        <w:pStyle w:val="932"/>
        <w:tabs>
          <w:tab w:val="left" w:pos="993" w:leader="none"/>
        </w:tabs>
      </w:pPr>
      <w:r/>
      <w:r/>
    </w:p>
    <w:p>
      <w:pPr>
        <w:pStyle w:val="932"/>
        <w:tabs>
          <w:tab w:val="left" w:pos="993" w:leader="none"/>
        </w:tabs>
      </w:pPr>
      <w:r/>
      <w:r/>
    </w:p>
    <w:tbl>
      <w:tblPr>
        <w:tblW w:w="93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68"/>
        <w:gridCol w:w="4554"/>
      </w:tblGrid>
      <w:tr>
        <w:tblPrEx/>
        <w:trPr>
          <w:trHeight w:val="7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8" w:type="dxa"/>
            <w:vAlign w:val="top"/>
            <w:textDirection w:val="lrTb"/>
            <w:noWrap w:val="false"/>
          </w:tcPr>
          <w:p>
            <w:pPr>
              <w:pStyle w:val="932"/>
              <w:ind w:firstLine="709"/>
            </w:pPr>
            <w:r>
              <w:t xml:space="preserve">Губернатор</w:t>
            </w:r>
            <w:r/>
          </w:p>
          <w:p>
            <w:pPr>
              <w:pStyle w:val="932"/>
              <w:ind w:firstLine="709"/>
            </w:pPr>
            <w:r>
              <w:t xml:space="preserve">Ленинградской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4" w:type="dxa"/>
            <w:vAlign w:val="top"/>
            <w:textDirection w:val="lrTb"/>
            <w:noWrap w:val="false"/>
          </w:tcPr>
          <w:p>
            <w:pPr>
              <w:pStyle w:val="932"/>
              <w:ind w:firstLine="709"/>
            </w:pPr>
            <w:r>
              <w:t xml:space="preserve"> </w:t>
            </w:r>
            <w:r/>
          </w:p>
          <w:p>
            <w:pPr>
              <w:pStyle w:val="932"/>
              <w:ind w:firstLine="709"/>
              <w:jc w:val="right"/>
            </w:pPr>
            <w:r>
              <w:t xml:space="preserve">                         А.</w:t>
            </w:r>
            <w:r>
              <w:t xml:space="preserve"> </w:t>
            </w:r>
            <w:r>
              <w:t xml:space="preserve">Дрозденко</w:t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7" w:h="16840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rStyle w:val="938"/>
      </w:rPr>
      <w:framePr w:wrap="around" w:vAnchor="text" w:hAnchor="margin" w:xAlign="center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separate"/>
    </w:r>
    <w:r>
      <w:rPr>
        <w:rStyle w:val="938"/>
      </w:rPr>
      <w:t xml:space="preserve">2</w: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rStyle w:val="938"/>
      </w:rPr>
      <w:framePr w:wrap="around" w:vAnchor="text" w:hAnchor="margin" w:xAlign="center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5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944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943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940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939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94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94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8" w:hanging="1098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link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link w:val="786"/>
    <w:uiPriority w:val="35"/>
    <w:rPr>
      <w:b/>
      <w:bCs/>
      <w:color w:val="4f81bd" w:themeColor="accent1"/>
      <w:sz w:val="18"/>
      <w:szCs w:val="18"/>
    </w:rPr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pPr>
      <w:ind w:firstLine="720"/>
      <w:jc w:val="both"/>
    </w:pPr>
    <w:rPr>
      <w:sz w:val="28"/>
      <w:lang w:val="ru-RU" w:eastAsia="ru-RU" w:bidi="ar-SA"/>
    </w:rPr>
  </w:style>
  <w:style w:type="character" w:styleId="933">
    <w:name w:val="Основной шрифт абзаца"/>
    <w:next w:val="933"/>
    <w:link w:val="932"/>
    <w:uiPriority w:val="1"/>
    <w:semiHidden/>
    <w:unhideWhenUsed/>
  </w:style>
  <w:style w:type="table" w:styleId="934">
    <w:name w:val="Обычная таблица"/>
    <w:next w:val="934"/>
    <w:link w:val="932"/>
    <w:uiPriority w:val="99"/>
    <w:semiHidden/>
    <w:unhideWhenUsed/>
    <w:tblPr/>
  </w:style>
  <w:style w:type="numbering" w:styleId="935">
    <w:name w:val="Нет списка"/>
    <w:next w:val="935"/>
    <w:link w:val="932"/>
    <w:uiPriority w:val="99"/>
    <w:semiHidden/>
    <w:unhideWhenUsed/>
  </w:style>
  <w:style w:type="paragraph" w:styleId="936">
    <w:name w:val="Верхний колонтитул"/>
    <w:basedOn w:val="932"/>
    <w:next w:val="936"/>
    <w:link w:val="932"/>
    <w:pPr>
      <w:tabs>
        <w:tab w:val="center" w:pos="4153" w:leader="none"/>
        <w:tab w:val="right" w:pos="8306" w:leader="none"/>
      </w:tabs>
    </w:pPr>
  </w:style>
  <w:style w:type="paragraph" w:styleId="937">
    <w:name w:val="Нижний колонтитул"/>
    <w:basedOn w:val="932"/>
    <w:next w:val="937"/>
    <w:link w:val="932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938">
    <w:name w:val="Номер страницы"/>
    <w:basedOn w:val="933"/>
    <w:next w:val="938"/>
    <w:link w:val="932"/>
  </w:style>
  <w:style w:type="paragraph" w:styleId="939">
    <w:name w:val="Маркированный список 2"/>
    <w:basedOn w:val="932"/>
    <w:next w:val="939"/>
    <w:link w:val="932"/>
    <w:pPr>
      <w:numPr>
        <w:ilvl w:val="0"/>
        <w:numId w:val="1"/>
      </w:numPr>
      <w:ind w:left="0" w:firstLine="641"/>
    </w:pPr>
  </w:style>
  <w:style w:type="paragraph" w:styleId="940">
    <w:name w:val="Маркированный список 3"/>
    <w:basedOn w:val="932"/>
    <w:next w:val="940"/>
    <w:link w:val="932"/>
    <w:pPr>
      <w:numPr>
        <w:ilvl w:val="0"/>
        <w:numId w:val="2"/>
      </w:numPr>
      <w:ind w:left="0" w:firstLine="720"/>
    </w:pPr>
  </w:style>
  <w:style w:type="paragraph" w:styleId="941">
    <w:name w:val="Маркированный список"/>
    <w:basedOn w:val="932"/>
    <w:next w:val="941"/>
    <w:link w:val="932"/>
    <w:pPr>
      <w:numPr>
        <w:ilvl w:val="0"/>
        <w:numId w:val="4"/>
      </w:numPr>
      <w:ind w:left="0" w:firstLine="680"/>
    </w:pPr>
  </w:style>
  <w:style w:type="paragraph" w:styleId="942">
    <w:name w:val="Нумерованный список"/>
    <w:basedOn w:val="932"/>
    <w:next w:val="942"/>
    <w:link w:val="932"/>
    <w:pPr>
      <w:numPr>
        <w:ilvl w:val="0"/>
        <w:numId w:val="5"/>
      </w:numPr>
      <w:ind w:left="0" w:firstLine="680"/>
    </w:pPr>
  </w:style>
  <w:style w:type="paragraph" w:styleId="943">
    <w:name w:val="Нумерованный список 2"/>
    <w:basedOn w:val="932"/>
    <w:next w:val="943"/>
    <w:link w:val="932"/>
    <w:pPr>
      <w:numPr>
        <w:ilvl w:val="0"/>
        <w:numId w:val="6"/>
      </w:numPr>
      <w:ind w:left="0" w:firstLine="680"/>
    </w:pPr>
  </w:style>
  <w:style w:type="paragraph" w:styleId="944">
    <w:name w:val="Нумерованный список 3"/>
    <w:basedOn w:val="932"/>
    <w:next w:val="944"/>
    <w:link w:val="932"/>
    <w:pPr>
      <w:numPr>
        <w:ilvl w:val="0"/>
        <w:numId w:val="7"/>
      </w:numPr>
      <w:ind w:left="0" w:firstLine="709"/>
    </w:pPr>
  </w:style>
  <w:style w:type="paragraph" w:styleId="945">
    <w:name w:val="Нумерованный список 4"/>
    <w:basedOn w:val="932"/>
    <w:next w:val="945"/>
    <w:link w:val="932"/>
    <w:pPr>
      <w:numPr>
        <w:ilvl w:val="0"/>
        <w:numId w:val="8"/>
      </w:numPr>
      <w:ind w:left="0" w:firstLine="709"/>
    </w:pPr>
  </w:style>
  <w:style w:type="paragraph" w:styleId="946">
    <w:name w:val="Основной текст"/>
    <w:basedOn w:val="932"/>
    <w:next w:val="946"/>
    <w:link w:val="932"/>
    <w:pPr>
      <w:ind w:firstLine="0"/>
      <w:shd w:val="clear" w:color="auto" w:fill="ffffff"/>
    </w:pPr>
    <w:rPr>
      <w:b/>
      <w:color w:val="000000"/>
      <w:sz w:val="24"/>
    </w:rPr>
  </w:style>
  <w:style w:type="paragraph" w:styleId="947">
    <w:name w:val="ConsPlusTitle"/>
    <w:next w:val="947"/>
    <w:link w:val="932"/>
    <w:pPr>
      <w:widowControl w:val="off"/>
    </w:pPr>
    <w:rPr>
      <w:rFonts w:ascii="Arial" w:hAnsi="Arial" w:cs="Arial"/>
      <w:b/>
      <w:szCs w:val="22"/>
      <w:lang w:val="ru-RU" w:eastAsia="ru-RU" w:bidi="ar-SA"/>
    </w:rPr>
  </w:style>
  <w:style w:type="character" w:styleId="948" w:default="1">
    <w:name w:val="Default Paragraph Font"/>
    <w:uiPriority w:val="1"/>
    <w:semiHidden/>
    <w:unhideWhenUsed/>
  </w:style>
  <w:style w:type="numbering" w:styleId="949" w:default="1">
    <w:name w:val="No List"/>
    <w:uiPriority w:val="99"/>
    <w:semiHidden/>
    <w:unhideWhenUsed/>
  </w:style>
  <w:style w:type="table" w:styleId="9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ScaleCrop>false</ScaleCrop>
  <SharedDoc>false</SharedDoc>
  <Template>b2c3bc9e-c21b-442f-b21d-70afaa26a5c9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Алла Ефимовна ГАЛЬПЕРИНА</dc:creator>
  <cp:lastModifiedBy>nal_tarasova</cp:lastModifiedBy>
  <cp:revision>5</cp:revision>
  <dcterms:created xsi:type="dcterms:W3CDTF">2025-08-20T13:59:00Z</dcterms:created>
  <dcterms:modified xsi:type="dcterms:W3CDTF">2026-05-27T11:19:09Z</dcterms:modified>
  <cp:version>917504</cp:version>
</cp:coreProperties>
</file>