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4502" w:rsidRDefault="003F450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4502" w:rsidRDefault="009C6D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___________________ 20</w:t>
      </w:r>
      <w:r w:rsidRPr="00507A48">
        <w:rPr>
          <w:rFonts w:ascii="Times New Roman" w:hAnsi="Times New Roman" w:cs="Times New Roman"/>
          <w:b w:val="0"/>
          <w:sz w:val="28"/>
          <w:szCs w:val="28"/>
        </w:rPr>
        <w:t>26</w:t>
      </w:r>
      <w:r w:rsidR="00A83CD8">
        <w:rPr>
          <w:rFonts w:ascii="Times New Roman" w:hAnsi="Times New Roman" w:cs="Times New Roman"/>
          <w:b w:val="0"/>
          <w:sz w:val="28"/>
          <w:szCs w:val="28"/>
        </w:rPr>
        <w:t xml:space="preserve"> года № ____________</w:t>
      </w:r>
    </w:p>
    <w:p w:rsidR="003F4502" w:rsidRDefault="003F450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4502" w:rsidRDefault="003F4502">
      <w:pPr>
        <w:pStyle w:val="ConsPlusTitle"/>
        <w:rPr>
          <w:rFonts w:ascii="Times New Roman" w:hAnsi="Times New Roman"/>
          <w:sz w:val="28"/>
          <w:szCs w:val="28"/>
        </w:rPr>
      </w:pP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</w:t>
      </w:r>
      <w:r w:rsidR="00AD2BF6" w:rsidRPr="00AD2BF6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BF6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D2BF6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D2BF6">
        <w:rPr>
          <w:rFonts w:ascii="Times New Roman" w:hAnsi="Times New Roman" w:cs="Times New Roman"/>
          <w:b/>
          <w:sz w:val="28"/>
          <w:szCs w:val="28"/>
        </w:rPr>
        <w:t>853</w:t>
      </w:r>
      <w:r w:rsidR="00F5304A">
        <w:rPr>
          <w:rFonts w:ascii="Times New Roman" w:hAnsi="Times New Roman" w:cs="Times New Roman"/>
          <w:b/>
          <w:sz w:val="28"/>
          <w:szCs w:val="28"/>
        </w:rPr>
        <w:t xml:space="preserve"> «Об утверждении порядка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области, в рамках государственной программы Ленинградской области «Развитие внутреннего и въездного туризма в Ленинградской области»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502" w:rsidRDefault="00A83CD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304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5304A" w:rsidRPr="00786B58">
        <w:rPr>
          <w:rFonts w:ascii="Times New Roman" w:eastAsiaTheme="minorEastAsia" w:hAnsi="Times New Roman"/>
          <w:sz w:val="28"/>
          <w:szCs w:val="28"/>
        </w:rPr>
        <w:t>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="00F5304A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области, в рамках государственной программы Ленинградской области "Развитие внутреннего и въездного туризма в Ленинградской области"</w:t>
      </w:r>
      <w:r w:rsidR="00F5304A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Правительства Ленинградской области от 14 октября 2025 года № 853,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изменения согласно приложению к настоящему постановлению.</w:t>
      </w:r>
    </w:p>
    <w:p w:rsidR="00F5304A" w:rsidRPr="00786B58" w:rsidRDefault="00F5304A" w:rsidP="00F5304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86B58">
        <w:rPr>
          <w:rFonts w:ascii="Times New Roman" w:hAnsi="Times New Roman"/>
          <w:color w:val="000000" w:themeColor="text1"/>
          <w:sz w:val="28"/>
          <w:szCs w:val="28"/>
          <w:lang w:bidi="ru-RU"/>
        </w:rPr>
        <w:t>2. Контроль за исполнением постановления возложить на вице-губернатора  Ленинградской области  по вопросам развития и сохранения культурного наследия – председателя комитета по сохранению культурного наследия.</w:t>
      </w:r>
    </w:p>
    <w:p w:rsidR="00F5304A" w:rsidRPr="00730BF1" w:rsidRDefault="00F5304A" w:rsidP="00F5304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86B58">
        <w:rPr>
          <w:rFonts w:ascii="Times New Roman" w:hAnsi="Times New Roman"/>
          <w:color w:val="000000" w:themeColor="text1"/>
          <w:sz w:val="28"/>
          <w:szCs w:val="28"/>
          <w:lang w:bidi="ru-RU"/>
        </w:rPr>
        <w:t>3. Настоящее постановление вступает в силу с даты официального опубликования.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ПРИЛОЖЕНИЕ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к постановлению Правительства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от _______ № ________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Pr="002265F8" w:rsidRDefault="00A83CD8" w:rsidP="000D1BE0">
      <w:pPr>
        <w:pStyle w:val="ConsPlusNormal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ИЗМЕНЕНИЯ,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 которые вносятся в </w:t>
      </w:r>
      <w:r w:rsidR="00AD2BF6" w:rsidRPr="00AD2BF6">
        <w:rPr>
          <w:rFonts w:ascii="Times New Roman" w:hAnsi="Times New Roman"/>
          <w:color w:val="000000" w:themeColor="text1"/>
          <w:sz w:val="28"/>
          <w:szCs w:val="28"/>
          <w:lang w:bidi="ru-RU"/>
        </w:rPr>
        <w:t>Поряд</w:t>
      </w:r>
      <w:r w:rsidR="00F5304A">
        <w:rPr>
          <w:rFonts w:ascii="Times New Roman" w:hAnsi="Times New Roman"/>
          <w:color w:val="000000" w:themeColor="text1"/>
          <w:sz w:val="28"/>
          <w:szCs w:val="28"/>
          <w:lang w:bidi="ru-RU"/>
        </w:rPr>
        <w:t>ок</w:t>
      </w:r>
      <w:r w:rsidR="00AD2BF6" w:rsidRPr="00AD2BF6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области, в </w:t>
      </w:r>
      <w:r w:rsidR="00AD2BF6" w:rsidRPr="002265F8">
        <w:rPr>
          <w:rFonts w:ascii="Times New Roman" w:hAnsi="Times New Roman"/>
          <w:color w:val="000000" w:themeColor="text1"/>
          <w:sz w:val="28"/>
          <w:szCs w:val="28"/>
          <w:lang w:bidi="ru-RU"/>
        </w:rPr>
        <w:t>рамках государственной программы Ленинградской области "Развитие внутреннего и въездного туризма в Ленинградской области"</w:t>
      </w:r>
      <w:r w:rsidR="00F5304A">
        <w:rPr>
          <w:rFonts w:ascii="Times New Roman" w:hAnsi="Times New Roman"/>
          <w:color w:val="000000" w:themeColor="text1"/>
          <w:sz w:val="28"/>
          <w:szCs w:val="28"/>
          <w:lang w:bidi="ru-RU"/>
        </w:rPr>
        <w:t>, утвержденный постановлением Правительства Ленинградской области от 14 октября 2025 года № 853</w:t>
      </w:r>
    </w:p>
    <w:p w:rsidR="003F4502" w:rsidRPr="002265F8" w:rsidRDefault="003F4502" w:rsidP="00545193">
      <w:pPr>
        <w:pStyle w:val="ConsPlusNormal"/>
        <w:spacing w:line="276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545193" w:rsidRDefault="00545193" w:rsidP="00545193">
      <w:pPr>
        <w:pStyle w:val="afc"/>
        <w:numPr>
          <w:ilvl w:val="0"/>
          <w:numId w:val="27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2.4: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абзаце втором слова </w:t>
      </w:r>
      <w:r w:rsidRPr="00545193">
        <w:rPr>
          <w:rFonts w:ascii="Times New Roman" w:hAnsi="Times New Roman"/>
          <w:sz w:val="28"/>
          <w:szCs w:val="28"/>
          <w:lang w:eastAsia="ru-RU"/>
        </w:rPr>
        <w:t xml:space="preserve"> «(если иное не предусмотрено законодательством Российской Федерации).» заменить словами «(если иное не предусмотрено федеральными законами, отдельными решениями Правительства Российской Федерации и (или) порядком, определенным Правительством Российской Федерации).»;</w:t>
      </w:r>
    </w:p>
    <w:p w:rsid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дополнить новым абзацем следующего содержания: 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t>«участник отбора получателей субсидии имеет на праве собственности или ином праве (пользования, владения и (или) распоряжения) земельный участок, категория и вид разрешенного использования которого соответствуют целевому назначению средств субсидии.».</w:t>
      </w:r>
    </w:p>
    <w:p w:rsidR="00545193" w:rsidRDefault="00F5304A" w:rsidP="00545193">
      <w:pPr>
        <w:pStyle w:val="afc"/>
        <w:numPr>
          <w:ilvl w:val="0"/>
          <w:numId w:val="27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3.6 слова «</w:t>
      </w:r>
      <w:r w:rsidR="00545193">
        <w:rPr>
          <w:rFonts w:ascii="Times New Roman" w:hAnsi="Times New Roman"/>
          <w:sz w:val="28"/>
          <w:szCs w:val="28"/>
          <w:lang w:eastAsia="ru-RU"/>
        </w:rPr>
        <w:t>- производителям товаров, работ, услуг» исключить.</w:t>
      </w:r>
    </w:p>
    <w:p w:rsidR="00545193" w:rsidRPr="00545193" w:rsidRDefault="00545193" w:rsidP="00545193">
      <w:pPr>
        <w:pStyle w:val="afc"/>
        <w:numPr>
          <w:ilvl w:val="0"/>
          <w:numId w:val="27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t>Пункт  5.1. изложить в следующей редакции: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t>«5.1. Комитет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субсидии. Органы государственного финансового контроля Ленинградской области осуществляют проверки в соответствии со статьями 268.1 и 269.2 Бюджетного кодекса Российской Федерации.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t>Комитет проводит плановые и внеплановые проверки в течение срока предоставления отчетности, предусмотренной настоящим Порядком, а также в течение срока эксплуатации реализованных проектов: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lastRenderedPageBreak/>
        <w:t>а) по месту нахождения комитета – на основании документов, указанных в разделе 4 настоящего Порядка, а также документов, представленных получателем субсидии по запросу комитета;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t>б) по месту реализации проекта – на основании сведений о проекте.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t>Комитет проводит проверки на основании: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t>а) документов, поступивших от получателей субсидии;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t>б) выявленных комитетом фактов несоблюдения получателем субсидии условий, в том числе в части достижения результата предоставления субсидии и порядка предоставления субсидии.</w:t>
      </w:r>
    </w:p>
    <w:p w:rsidR="00545193" w:rsidRPr="00545193" w:rsidRDefault="00545193" w:rsidP="00545193">
      <w:pPr>
        <w:pStyle w:val="afc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93">
        <w:rPr>
          <w:rFonts w:ascii="Times New Roman" w:hAnsi="Times New Roman"/>
          <w:sz w:val="28"/>
          <w:szCs w:val="28"/>
          <w:lang w:eastAsia="ru-RU"/>
        </w:rPr>
        <w:t>Комитет в целях проверки и подтверждения представленной информации запрашивает у получателя субсидии дополнительные сведения о соблюдении условий, порядка предоставления субсидии, достижении результата предоставления субсидии, проводит обследования, осмотры, в том числе выездные, объектов получателя субсидии, являющихся результатом предоставления субсидии. Информация о проведении обследований, осмотров, в том числе выездных, объектов получателя субсидии, являющихся результатом предоставления субсидии, доводится до получателя субсидии посредством направления уведомления не позднее 5 календарных дней до дня проведения указанных обследований и осмотров. О результатах проведения обследований и осмотров комитет уведомляет получателя субсидии в течение 20 рабочих дней со дня их проведения.».</w:t>
      </w:r>
    </w:p>
    <w:sectPr w:rsidR="00545193" w:rsidRPr="0054519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7D" w:rsidRDefault="00C77A7D">
      <w:pPr>
        <w:spacing w:after="0" w:line="240" w:lineRule="auto"/>
      </w:pPr>
      <w:r>
        <w:separator/>
      </w:r>
    </w:p>
  </w:endnote>
  <w:endnote w:type="continuationSeparator" w:id="0">
    <w:p w:rsidR="00C77A7D" w:rsidRDefault="00C7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7D" w:rsidRDefault="00C77A7D">
      <w:pPr>
        <w:spacing w:after="0" w:line="240" w:lineRule="auto"/>
      </w:pPr>
      <w:r>
        <w:separator/>
      </w:r>
    </w:p>
  </w:footnote>
  <w:footnote w:type="continuationSeparator" w:id="0">
    <w:p w:rsidR="00C77A7D" w:rsidRDefault="00C7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EEB"/>
    <w:multiLevelType w:val="hybridMultilevel"/>
    <w:tmpl w:val="1062C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A45818"/>
    <w:multiLevelType w:val="multilevel"/>
    <w:tmpl w:val="CFAA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="Times New Roman" w:hAnsi="Times New Roman" w:cs="Calibri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340D05D8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2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494EBC"/>
    <w:multiLevelType w:val="multilevel"/>
    <w:tmpl w:val="CFAA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="Times New Roman" w:hAnsi="Times New Roman" w:cs="Calibri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>
    <w:nsid w:val="52990B85"/>
    <w:multiLevelType w:val="multilevel"/>
    <w:tmpl w:val="CFAA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="Times New Roman" w:hAnsi="Times New Roman" w:cs="Calibri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685783"/>
    <w:multiLevelType w:val="hybridMultilevel"/>
    <w:tmpl w:val="6930C930"/>
    <w:lvl w:ilvl="0" w:tplc="AE9AF4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39D3749"/>
    <w:multiLevelType w:val="multilevel"/>
    <w:tmpl w:val="CFAA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713" w:hanging="720"/>
      </w:pPr>
      <w:rPr>
        <w:rFonts w:ascii="Times New Roman" w:eastAsia="Times New Roman" w:hAnsi="Times New Roman" w:cs="Calibri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>
    <w:nsid w:val="669D5B36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3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D2E5E31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6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26"/>
  </w:num>
  <w:num w:numId="6">
    <w:abstractNumId w:val="1"/>
  </w:num>
  <w:num w:numId="7">
    <w:abstractNumId w:val="24"/>
  </w:num>
  <w:num w:numId="8">
    <w:abstractNumId w:val="18"/>
  </w:num>
  <w:num w:numId="9">
    <w:abstractNumId w:val="13"/>
  </w:num>
  <w:num w:numId="10">
    <w:abstractNumId w:val="14"/>
  </w:num>
  <w:num w:numId="11">
    <w:abstractNumId w:val="12"/>
  </w:num>
  <w:num w:numId="12">
    <w:abstractNumId w:val="3"/>
  </w:num>
  <w:num w:numId="13">
    <w:abstractNumId w:val="23"/>
  </w:num>
  <w:num w:numId="14">
    <w:abstractNumId w:val="9"/>
  </w:num>
  <w:num w:numId="15">
    <w:abstractNumId w:val="15"/>
  </w:num>
  <w:num w:numId="16">
    <w:abstractNumId w:val="19"/>
  </w:num>
  <w:num w:numId="17">
    <w:abstractNumId w:val="6"/>
  </w:num>
  <w:num w:numId="18">
    <w:abstractNumId w:val="7"/>
  </w:num>
  <w:num w:numId="19">
    <w:abstractNumId w:val="21"/>
  </w:num>
  <w:num w:numId="20">
    <w:abstractNumId w:val="20"/>
  </w:num>
  <w:num w:numId="21">
    <w:abstractNumId w:val="22"/>
  </w:num>
  <w:num w:numId="22">
    <w:abstractNumId w:val="25"/>
  </w:num>
  <w:num w:numId="23">
    <w:abstractNumId w:val="11"/>
  </w:num>
  <w:num w:numId="24">
    <w:abstractNumId w:val="17"/>
  </w:num>
  <w:num w:numId="25">
    <w:abstractNumId w:val="8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032894"/>
    <w:rsid w:val="00063CEC"/>
    <w:rsid w:val="00066286"/>
    <w:rsid w:val="00071120"/>
    <w:rsid w:val="0009231C"/>
    <w:rsid w:val="000A1AEB"/>
    <w:rsid w:val="000B0F43"/>
    <w:rsid w:val="000B32FD"/>
    <w:rsid w:val="000B4273"/>
    <w:rsid w:val="000D1BE0"/>
    <w:rsid w:val="000E60E8"/>
    <w:rsid w:val="00116363"/>
    <w:rsid w:val="00157C0D"/>
    <w:rsid w:val="00171ECA"/>
    <w:rsid w:val="001A7192"/>
    <w:rsid w:val="001C3FD3"/>
    <w:rsid w:val="001F5BF1"/>
    <w:rsid w:val="00201314"/>
    <w:rsid w:val="00206850"/>
    <w:rsid w:val="002068A6"/>
    <w:rsid w:val="00207F6F"/>
    <w:rsid w:val="002265F8"/>
    <w:rsid w:val="00227B42"/>
    <w:rsid w:val="00290AD2"/>
    <w:rsid w:val="002943CD"/>
    <w:rsid w:val="00297F52"/>
    <w:rsid w:val="002C01EC"/>
    <w:rsid w:val="00313D22"/>
    <w:rsid w:val="003154FB"/>
    <w:rsid w:val="0031714D"/>
    <w:rsid w:val="00346BF1"/>
    <w:rsid w:val="0038039C"/>
    <w:rsid w:val="003968CF"/>
    <w:rsid w:val="003C12DF"/>
    <w:rsid w:val="003D1735"/>
    <w:rsid w:val="003F4502"/>
    <w:rsid w:val="003F552A"/>
    <w:rsid w:val="00431C3B"/>
    <w:rsid w:val="00456CDD"/>
    <w:rsid w:val="00483BBA"/>
    <w:rsid w:val="004959DC"/>
    <w:rsid w:val="004C3BA5"/>
    <w:rsid w:val="004C7A8D"/>
    <w:rsid w:val="004E0615"/>
    <w:rsid w:val="00507A48"/>
    <w:rsid w:val="00534838"/>
    <w:rsid w:val="00536ECF"/>
    <w:rsid w:val="00545193"/>
    <w:rsid w:val="005A2A7F"/>
    <w:rsid w:val="005D7511"/>
    <w:rsid w:val="005D7BC8"/>
    <w:rsid w:val="00617B54"/>
    <w:rsid w:val="006253EE"/>
    <w:rsid w:val="00625751"/>
    <w:rsid w:val="006272E9"/>
    <w:rsid w:val="00632151"/>
    <w:rsid w:val="00652075"/>
    <w:rsid w:val="006A65C4"/>
    <w:rsid w:val="006C36DB"/>
    <w:rsid w:val="00725F09"/>
    <w:rsid w:val="007409C1"/>
    <w:rsid w:val="007A2DA0"/>
    <w:rsid w:val="007B6AA0"/>
    <w:rsid w:val="007F5FCE"/>
    <w:rsid w:val="00805154"/>
    <w:rsid w:val="008163B4"/>
    <w:rsid w:val="008179D9"/>
    <w:rsid w:val="00845DF5"/>
    <w:rsid w:val="008629AE"/>
    <w:rsid w:val="0086640A"/>
    <w:rsid w:val="00870496"/>
    <w:rsid w:val="00883C85"/>
    <w:rsid w:val="008A189E"/>
    <w:rsid w:val="008D20FA"/>
    <w:rsid w:val="008E3D00"/>
    <w:rsid w:val="008E576E"/>
    <w:rsid w:val="00955479"/>
    <w:rsid w:val="00957968"/>
    <w:rsid w:val="009607DD"/>
    <w:rsid w:val="00965C05"/>
    <w:rsid w:val="0096773F"/>
    <w:rsid w:val="00980C96"/>
    <w:rsid w:val="00990716"/>
    <w:rsid w:val="009A66A9"/>
    <w:rsid w:val="009B163C"/>
    <w:rsid w:val="009B5BD2"/>
    <w:rsid w:val="009C6D1A"/>
    <w:rsid w:val="009C72ED"/>
    <w:rsid w:val="00A03426"/>
    <w:rsid w:val="00A22BFB"/>
    <w:rsid w:val="00A44607"/>
    <w:rsid w:val="00A64684"/>
    <w:rsid w:val="00A83CD8"/>
    <w:rsid w:val="00AA0B6D"/>
    <w:rsid w:val="00AC2D68"/>
    <w:rsid w:val="00AD2BF6"/>
    <w:rsid w:val="00B23D2E"/>
    <w:rsid w:val="00B36E2B"/>
    <w:rsid w:val="00B37C17"/>
    <w:rsid w:val="00B45244"/>
    <w:rsid w:val="00B508AA"/>
    <w:rsid w:val="00BA1687"/>
    <w:rsid w:val="00BC2601"/>
    <w:rsid w:val="00BF1A57"/>
    <w:rsid w:val="00BF27C4"/>
    <w:rsid w:val="00C02E2C"/>
    <w:rsid w:val="00C36F7E"/>
    <w:rsid w:val="00C5746B"/>
    <w:rsid w:val="00C77A7D"/>
    <w:rsid w:val="00C91A9C"/>
    <w:rsid w:val="00CA110E"/>
    <w:rsid w:val="00CD74C0"/>
    <w:rsid w:val="00D06199"/>
    <w:rsid w:val="00D0692C"/>
    <w:rsid w:val="00D4228B"/>
    <w:rsid w:val="00D8362A"/>
    <w:rsid w:val="00DE0902"/>
    <w:rsid w:val="00DF6DF4"/>
    <w:rsid w:val="00E055AD"/>
    <w:rsid w:val="00E4497A"/>
    <w:rsid w:val="00E5630B"/>
    <w:rsid w:val="00EB69D8"/>
    <w:rsid w:val="00EC5DBA"/>
    <w:rsid w:val="00EE3056"/>
    <w:rsid w:val="00F5304A"/>
    <w:rsid w:val="00FA3E06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E03F-BB95-4934-9C50-BE2240BD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2026-02-10T10:34:00Z</cp:lastPrinted>
  <dcterms:created xsi:type="dcterms:W3CDTF">2026-06-15T06:34:00Z</dcterms:created>
  <dcterms:modified xsi:type="dcterms:W3CDTF">2026-06-15T06:34:00Z</dcterms:modified>
</cp:coreProperties>
</file>