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734" w:rsidRDefault="002C4734" w:rsidP="002C4734">
      <w:pPr>
        <w:spacing w:line="252" w:lineRule="auto"/>
        <w:jc w:val="right"/>
        <w:rPr>
          <w:szCs w:val="28"/>
        </w:rPr>
      </w:pPr>
      <w:r>
        <w:rPr>
          <w:szCs w:val="28"/>
        </w:rPr>
        <w:t>ПРОЕКТ</w:t>
      </w:r>
    </w:p>
    <w:p w:rsidR="002C4734" w:rsidRDefault="002C4734" w:rsidP="002C4734">
      <w:pPr>
        <w:spacing w:line="252" w:lineRule="auto"/>
        <w:jc w:val="center"/>
        <w:rPr>
          <w:b/>
          <w:szCs w:val="28"/>
        </w:rPr>
      </w:pPr>
    </w:p>
    <w:p w:rsidR="002C4734" w:rsidRDefault="002C4734" w:rsidP="002C4734">
      <w:pPr>
        <w:spacing w:line="252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ПРАВИТЕЛЬСТВО ЛЕНИНГРАДСКОЙ ОБЛАСТИ</w:t>
      </w:r>
    </w:p>
    <w:p w:rsidR="002C4734" w:rsidRDefault="002C4734" w:rsidP="002C4734">
      <w:pPr>
        <w:spacing w:line="252" w:lineRule="auto"/>
        <w:ind w:firstLine="0"/>
        <w:jc w:val="center"/>
        <w:rPr>
          <w:b/>
          <w:szCs w:val="28"/>
        </w:rPr>
      </w:pPr>
    </w:p>
    <w:p w:rsidR="002C4734" w:rsidRDefault="002C4734" w:rsidP="002C4734">
      <w:pPr>
        <w:spacing w:line="252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ПОСТАНОВЛЕНИЕ</w:t>
      </w:r>
    </w:p>
    <w:p w:rsidR="002C4734" w:rsidRDefault="002C4734" w:rsidP="002C4734">
      <w:pPr>
        <w:spacing w:line="252" w:lineRule="auto"/>
        <w:ind w:firstLine="0"/>
        <w:jc w:val="center"/>
        <w:rPr>
          <w:szCs w:val="28"/>
        </w:rPr>
      </w:pPr>
    </w:p>
    <w:p w:rsidR="002C4734" w:rsidRDefault="002C4734" w:rsidP="002C4734">
      <w:pPr>
        <w:spacing w:line="252" w:lineRule="auto"/>
        <w:ind w:firstLine="0"/>
        <w:jc w:val="center"/>
        <w:rPr>
          <w:szCs w:val="28"/>
        </w:rPr>
      </w:pPr>
      <w:r>
        <w:rPr>
          <w:szCs w:val="28"/>
        </w:rPr>
        <w:t>от «___» ____________ 202</w:t>
      </w:r>
      <w:r w:rsidR="003A1AF8">
        <w:rPr>
          <w:szCs w:val="28"/>
        </w:rPr>
        <w:t>6</w:t>
      </w:r>
      <w:bookmarkStart w:id="0" w:name="_GoBack"/>
      <w:bookmarkEnd w:id="0"/>
      <w:r>
        <w:rPr>
          <w:szCs w:val="28"/>
        </w:rPr>
        <w:t xml:space="preserve"> г. № ____</w:t>
      </w:r>
    </w:p>
    <w:p w:rsidR="007431CF" w:rsidRDefault="007431CF"/>
    <w:p w:rsidR="002C4734" w:rsidRDefault="002C4734" w:rsidP="0096319B">
      <w:pPr>
        <w:ind w:firstLine="0"/>
        <w:jc w:val="center"/>
        <w:rPr>
          <w:b/>
          <w:szCs w:val="28"/>
        </w:rPr>
      </w:pPr>
    </w:p>
    <w:p w:rsidR="002C4734" w:rsidRDefault="002C4734" w:rsidP="0096319B">
      <w:pPr>
        <w:ind w:firstLine="0"/>
        <w:jc w:val="center"/>
        <w:rPr>
          <w:b/>
          <w:szCs w:val="28"/>
        </w:rPr>
      </w:pPr>
    </w:p>
    <w:p w:rsidR="0096319B" w:rsidRDefault="0096319B" w:rsidP="0096319B">
      <w:pPr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О внесении изменений в постановление Правительства </w:t>
      </w:r>
    </w:p>
    <w:p w:rsidR="0096319B" w:rsidRDefault="0096319B" w:rsidP="0096319B">
      <w:pPr>
        <w:ind w:firstLine="0"/>
        <w:jc w:val="center"/>
        <w:rPr>
          <w:b/>
          <w:szCs w:val="28"/>
        </w:rPr>
      </w:pPr>
      <w:r>
        <w:rPr>
          <w:b/>
          <w:szCs w:val="28"/>
        </w:rPr>
        <w:t>Ленинградской области от 31 января 2022 года № 58</w:t>
      </w:r>
    </w:p>
    <w:p w:rsidR="0096319B" w:rsidRDefault="0096319B" w:rsidP="0096319B">
      <w:pPr>
        <w:ind w:firstLine="0"/>
        <w:jc w:val="center"/>
        <w:rPr>
          <w:b/>
          <w:szCs w:val="28"/>
        </w:rPr>
      </w:pPr>
    </w:p>
    <w:p w:rsidR="0096319B" w:rsidRDefault="0096319B" w:rsidP="0096319B">
      <w:pPr>
        <w:rPr>
          <w:szCs w:val="28"/>
        </w:rPr>
      </w:pPr>
      <w:r>
        <w:rPr>
          <w:szCs w:val="28"/>
        </w:rPr>
        <w:t>Правительство Ленинградской области п о с т а н о в л я е т</w:t>
      </w:r>
      <w:r w:rsidR="007923E2">
        <w:rPr>
          <w:szCs w:val="28"/>
        </w:rPr>
        <w:t xml:space="preserve"> </w:t>
      </w:r>
      <w:r>
        <w:rPr>
          <w:szCs w:val="28"/>
        </w:rPr>
        <w:t>:</w:t>
      </w:r>
    </w:p>
    <w:p w:rsidR="0096319B" w:rsidRDefault="0096319B" w:rsidP="0096319B">
      <w:pPr>
        <w:rPr>
          <w:szCs w:val="28"/>
        </w:rPr>
      </w:pPr>
      <w:r>
        <w:rPr>
          <w:szCs w:val="28"/>
        </w:rPr>
        <w:t>1. Внести в постановление Правительства Ленинградской области</w:t>
      </w:r>
      <w:r>
        <w:rPr>
          <w:szCs w:val="28"/>
        </w:rPr>
        <w:br/>
        <w:t>от 31 января 2022 года № 58 "Об утверждении Перечня объектов теплоэнергетики и распределения субсидий из областного бюджета Ленинградской области бюджетам муниципальных образований Ленинградской области на реализацию мероприятий по капитальному строительству (реконструкции) объектов теплоэнергетики, включая проектно-изыскательские работы в рамках государственной п</w:t>
      </w:r>
      <w:r w:rsidR="00C45FA2">
        <w:rPr>
          <w:szCs w:val="28"/>
        </w:rPr>
        <w:t>рограммы Ленинградской области "</w:t>
      </w:r>
      <w:r>
        <w:rPr>
          <w:szCs w:val="28"/>
        </w:rPr>
        <w:t>Обеспечен</w:t>
      </w:r>
      <w:r w:rsidR="00C45FA2">
        <w:rPr>
          <w:szCs w:val="28"/>
        </w:rPr>
        <w:t>ие устойчивого функционирования</w:t>
      </w:r>
      <w:r w:rsidR="00C45FA2">
        <w:rPr>
          <w:szCs w:val="28"/>
        </w:rPr>
        <w:br/>
      </w:r>
      <w:r>
        <w:rPr>
          <w:szCs w:val="28"/>
        </w:rPr>
        <w:t>и развития коммунальной и инженерной инфраструктуры и повышение энергоэффект</w:t>
      </w:r>
      <w:r w:rsidR="00C45FA2">
        <w:rPr>
          <w:szCs w:val="28"/>
        </w:rPr>
        <w:t>ивности в Ленинградской области"</w:t>
      </w:r>
      <w:r w:rsidRPr="00C34D10">
        <w:rPr>
          <w:szCs w:val="28"/>
        </w:rPr>
        <w:t xml:space="preserve"> и признании утратившими силу отдельных постановлений Прав</w:t>
      </w:r>
      <w:r w:rsidR="005229E2">
        <w:rPr>
          <w:szCs w:val="28"/>
        </w:rPr>
        <w:t>ительства Ленинградской области"</w:t>
      </w:r>
      <w:r>
        <w:rPr>
          <w:szCs w:val="28"/>
        </w:rPr>
        <w:t xml:space="preserve"> следующие изменения:</w:t>
      </w:r>
    </w:p>
    <w:p w:rsidR="00E04059" w:rsidRDefault="000F1B9B" w:rsidP="004C14E2">
      <w:pPr>
        <w:rPr>
          <w:szCs w:val="28"/>
        </w:rPr>
      </w:pPr>
      <w:r>
        <w:rPr>
          <w:szCs w:val="28"/>
        </w:rPr>
        <w:t>приложение</w:t>
      </w:r>
      <w:r w:rsidR="00B51208">
        <w:rPr>
          <w:szCs w:val="28"/>
        </w:rPr>
        <w:t xml:space="preserve"> 1 </w:t>
      </w:r>
      <w:r>
        <w:rPr>
          <w:szCs w:val="28"/>
        </w:rPr>
        <w:t xml:space="preserve">изложить в редакции </w:t>
      </w:r>
      <w:r w:rsidR="00E04059">
        <w:rPr>
          <w:szCs w:val="28"/>
        </w:rPr>
        <w:t>согласно приложению 1</w:t>
      </w:r>
      <w:r w:rsidR="00E04059">
        <w:rPr>
          <w:szCs w:val="28"/>
        </w:rPr>
        <w:br/>
        <w:t>к настоящему постановлению;</w:t>
      </w:r>
    </w:p>
    <w:p w:rsidR="004C14E2" w:rsidRDefault="00E04059" w:rsidP="004C14E2">
      <w:pPr>
        <w:rPr>
          <w:szCs w:val="28"/>
        </w:rPr>
      </w:pPr>
      <w:r>
        <w:rPr>
          <w:szCs w:val="28"/>
        </w:rPr>
        <w:t xml:space="preserve">приложение </w:t>
      </w:r>
      <w:r w:rsidR="00B51208">
        <w:rPr>
          <w:szCs w:val="28"/>
        </w:rPr>
        <w:t xml:space="preserve">3 </w:t>
      </w:r>
      <w:r w:rsidR="004C14E2">
        <w:rPr>
          <w:szCs w:val="28"/>
        </w:rPr>
        <w:t xml:space="preserve">изложить в редакции согласно </w:t>
      </w:r>
      <w:r>
        <w:rPr>
          <w:szCs w:val="28"/>
        </w:rPr>
        <w:t>приложению 2</w:t>
      </w:r>
      <w:r>
        <w:rPr>
          <w:szCs w:val="28"/>
        </w:rPr>
        <w:br/>
      </w:r>
      <w:r w:rsidR="004C14E2">
        <w:rPr>
          <w:szCs w:val="28"/>
        </w:rPr>
        <w:t>к настоящему постановлению.</w:t>
      </w:r>
    </w:p>
    <w:p w:rsidR="0096319B" w:rsidRDefault="0096319B" w:rsidP="004C14E2">
      <w:pPr>
        <w:rPr>
          <w:szCs w:val="28"/>
        </w:rPr>
      </w:pPr>
      <w:r>
        <w:rPr>
          <w:szCs w:val="28"/>
        </w:rPr>
        <w:t>2. Настоящее постановление вступает в силу с даты подписания.</w:t>
      </w:r>
    </w:p>
    <w:p w:rsidR="00D5450C" w:rsidRDefault="00D5450C"/>
    <w:p w:rsidR="00964FF2" w:rsidRDefault="00964FF2"/>
    <w:tbl>
      <w:tblPr>
        <w:tblW w:w="5000" w:type="pct"/>
        <w:tblLook w:val="0000" w:firstRow="0" w:lastRow="0" w:firstColumn="0" w:lastColumn="0" w:noHBand="0" w:noVBand="0"/>
      </w:tblPr>
      <w:tblGrid>
        <w:gridCol w:w="5507"/>
        <w:gridCol w:w="3565"/>
      </w:tblGrid>
      <w:tr w:rsidR="00D37C41" w:rsidTr="00C12E88">
        <w:trPr>
          <w:trHeight w:val="916"/>
        </w:trPr>
        <w:tc>
          <w:tcPr>
            <w:tcW w:w="3035" w:type="pct"/>
          </w:tcPr>
          <w:p w:rsidR="00D37C41" w:rsidRDefault="00D37C41" w:rsidP="00FB52C3">
            <w:pPr>
              <w:ind w:firstLine="0"/>
            </w:pPr>
            <w:r>
              <w:rPr>
                <w:szCs w:val="28"/>
              </w:rPr>
              <w:t>Губернатор Ленинградской области</w:t>
            </w:r>
          </w:p>
        </w:tc>
        <w:tc>
          <w:tcPr>
            <w:tcW w:w="1965" w:type="pct"/>
          </w:tcPr>
          <w:p w:rsidR="00D37C41" w:rsidRDefault="00FB52C3" w:rsidP="00FB52C3">
            <w:pPr>
              <w:ind w:firstLine="0"/>
              <w:jc w:val="right"/>
            </w:pPr>
            <w:r>
              <w:rPr>
                <w:szCs w:val="28"/>
              </w:rPr>
              <w:t>А</w:t>
            </w:r>
            <w:r w:rsidR="00D37C41" w:rsidRPr="00DF6098">
              <w:rPr>
                <w:szCs w:val="28"/>
              </w:rPr>
              <w:t>.</w:t>
            </w:r>
            <w:r>
              <w:rPr>
                <w:szCs w:val="28"/>
              </w:rPr>
              <w:t>Дрозденко</w:t>
            </w:r>
          </w:p>
        </w:tc>
      </w:tr>
    </w:tbl>
    <w:p w:rsidR="00660400" w:rsidRDefault="00660400">
      <w:pPr>
        <w:ind w:firstLine="0"/>
      </w:pPr>
    </w:p>
    <w:p w:rsidR="00660400" w:rsidRDefault="00660400">
      <w:pPr>
        <w:ind w:firstLine="0"/>
      </w:pPr>
    </w:p>
    <w:p w:rsidR="00660400" w:rsidRDefault="00660400">
      <w:pPr>
        <w:ind w:firstLine="0"/>
      </w:pPr>
    </w:p>
    <w:sectPr w:rsidR="00660400">
      <w:headerReference w:type="even" r:id="rId7"/>
      <w:headerReference w:type="default" r:id="rId8"/>
      <w:pgSz w:w="11907" w:h="16840" w:code="9"/>
      <w:pgMar w:top="1134" w:right="1134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36D" w:rsidRDefault="00C2036D">
      <w:r>
        <w:separator/>
      </w:r>
    </w:p>
  </w:endnote>
  <w:endnote w:type="continuationSeparator" w:id="0">
    <w:p w:rsidR="00C2036D" w:rsidRDefault="00C20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36D" w:rsidRDefault="00C2036D">
      <w:r>
        <w:separator/>
      </w:r>
    </w:p>
  </w:footnote>
  <w:footnote w:type="continuationSeparator" w:id="0">
    <w:p w:rsidR="00C2036D" w:rsidRDefault="00C203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E02" w:rsidRDefault="00C21E0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21E02" w:rsidRDefault="00C21E0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E02" w:rsidRPr="009F2B41" w:rsidRDefault="00C21E02" w:rsidP="009F2B41">
    <w:pPr>
      <w:pStyle w:val="a5"/>
      <w:framePr w:h="428" w:hRule="exact" w:wrap="around" w:vAnchor="text" w:hAnchor="margin" w:xAlign="center" w:y="-152"/>
      <w:rPr>
        <w:rStyle w:val="a7"/>
        <w:sz w:val="24"/>
        <w:szCs w:val="24"/>
      </w:rPr>
    </w:pPr>
    <w:r w:rsidRPr="009F2B41">
      <w:rPr>
        <w:rStyle w:val="a7"/>
        <w:sz w:val="24"/>
        <w:szCs w:val="24"/>
      </w:rPr>
      <w:fldChar w:fldCharType="begin"/>
    </w:r>
    <w:r w:rsidRPr="009F2B41">
      <w:rPr>
        <w:rStyle w:val="a7"/>
        <w:sz w:val="24"/>
        <w:szCs w:val="24"/>
      </w:rPr>
      <w:instrText xml:space="preserve">PAGE  </w:instrText>
    </w:r>
    <w:r w:rsidRPr="009F2B41">
      <w:rPr>
        <w:rStyle w:val="a7"/>
        <w:sz w:val="24"/>
        <w:szCs w:val="24"/>
      </w:rPr>
      <w:fldChar w:fldCharType="separate"/>
    </w:r>
    <w:r w:rsidR="002C4734">
      <w:rPr>
        <w:rStyle w:val="a7"/>
        <w:noProof/>
        <w:sz w:val="24"/>
        <w:szCs w:val="24"/>
      </w:rPr>
      <w:t>2</w:t>
    </w:r>
    <w:r w:rsidRPr="009F2B41">
      <w:rPr>
        <w:rStyle w:val="a7"/>
        <w:sz w:val="24"/>
        <w:szCs w:val="24"/>
      </w:rPr>
      <w:fldChar w:fldCharType="end"/>
    </w:r>
  </w:p>
  <w:p w:rsidR="00C21E02" w:rsidRDefault="00C21E0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D"/>
    <w:multiLevelType w:val="singleLevel"/>
    <w:tmpl w:val="0C6CFEB0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0AA260D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9A346D1A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1"/>
    <w:multiLevelType w:val="singleLevel"/>
    <w:tmpl w:val="10FE39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81B80D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D3B460D4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12C08DA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900A4C0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BC97B26"/>
    <w:multiLevelType w:val="hybridMultilevel"/>
    <w:tmpl w:val="54AE1EE2"/>
    <w:lvl w:ilvl="0" w:tplc="2EAAB7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B4F260" w:tentative="1">
      <w:start w:val="1"/>
      <w:numFmt w:val="lowerLetter"/>
      <w:lvlText w:val="%2."/>
      <w:lvlJc w:val="left"/>
      <w:pPr>
        <w:ind w:left="1440" w:hanging="360"/>
      </w:pPr>
    </w:lvl>
    <w:lvl w:ilvl="2" w:tplc="F8BC0C56" w:tentative="1">
      <w:start w:val="1"/>
      <w:numFmt w:val="lowerRoman"/>
      <w:lvlText w:val="%3."/>
      <w:lvlJc w:val="right"/>
      <w:pPr>
        <w:ind w:left="2160" w:hanging="180"/>
      </w:pPr>
    </w:lvl>
    <w:lvl w:ilvl="3" w:tplc="8AA2C882" w:tentative="1">
      <w:start w:val="1"/>
      <w:numFmt w:val="decimal"/>
      <w:lvlText w:val="%4."/>
      <w:lvlJc w:val="left"/>
      <w:pPr>
        <w:ind w:left="2880" w:hanging="360"/>
      </w:pPr>
    </w:lvl>
    <w:lvl w:ilvl="4" w:tplc="99D4C72E" w:tentative="1">
      <w:start w:val="1"/>
      <w:numFmt w:val="lowerLetter"/>
      <w:lvlText w:val="%5."/>
      <w:lvlJc w:val="left"/>
      <w:pPr>
        <w:ind w:left="3600" w:hanging="360"/>
      </w:pPr>
    </w:lvl>
    <w:lvl w:ilvl="5" w:tplc="A3B4C8BA" w:tentative="1">
      <w:start w:val="1"/>
      <w:numFmt w:val="lowerRoman"/>
      <w:lvlText w:val="%6."/>
      <w:lvlJc w:val="right"/>
      <w:pPr>
        <w:ind w:left="4320" w:hanging="180"/>
      </w:pPr>
    </w:lvl>
    <w:lvl w:ilvl="6" w:tplc="0F9C41BC" w:tentative="1">
      <w:start w:val="1"/>
      <w:numFmt w:val="decimal"/>
      <w:lvlText w:val="%7."/>
      <w:lvlJc w:val="left"/>
      <w:pPr>
        <w:ind w:left="5040" w:hanging="360"/>
      </w:pPr>
    </w:lvl>
    <w:lvl w:ilvl="7" w:tplc="41C240EA" w:tentative="1">
      <w:start w:val="1"/>
      <w:numFmt w:val="lowerLetter"/>
      <w:lvlText w:val="%8."/>
      <w:lvlJc w:val="left"/>
      <w:pPr>
        <w:ind w:left="5760" w:hanging="360"/>
      </w:pPr>
    </w:lvl>
    <w:lvl w:ilvl="8" w:tplc="A9EEAC9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83b21533-15c0-461e-bcfe-cc2997abb222"/>
  </w:docVars>
  <w:rsids>
    <w:rsidRoot w:val="00C439E8"/>
    <w:rsid w:val="000B59E6"/>
    <w:rsid w:val="000D4740"/>
    <w:rsid w:val="000F1B9B"/>
    <w:rsid w:val="00243B3B"/>
    <w:rsid w:val="002B3F60"/>
    <w:rsid w:val="002C4734"/>
    <w:rsid w:val="00304B3D"/>
    <w:rsid w:val="00335619"/>
    <w:rsid w:val="003537AE"/>
    <w:rsid w:val="003A1AF8"/>
    <w:rsid w:val="003A5E6B"/>
    <w:rsid w:val="004625E5"/>
    <w:rsid w:val="004C14E2"/>
    <w:rsid w:val="005229E2"/>
    <w:rsid w:val="00541A35"/>
    <w:rsid w:val="005B7040"/>
    <w:rsid w:val="005C5995"/>
    <w:rsid w:val="00660400"/>
    <w:rsid w:val="006D18B2"/>
    <w:rsid w:val="007431CF"/>
    <w:rsid w:val="007923E2"/>
    <w:rsid w:val="007C10FC"/>
    <w:rsid w:val="007C4ECD"/>
    <w:rsid w:val="00822215"/>
    <w:rsid w:val="008C0B6C"/>
    <w:rsid w:val="008E668D"/>
    <w:rsid w:val="00947054"/>
    <w:rsid w:val="0096319B"/>
    <w:rsid w:val="00964FF2"/>
    <w:rsid w:val="009B69C0"/>
    <w:rsid w:val="009C2CE1"/>
    <w:rsid w:val="009F2B41"/>
    <w:rsid w:val="00A814E3"/>
    <w:rsid w:val="00A92433"/>
    <w:rsid w:val="00B51208"/>
    <w:rsid w:val="00B71B53"/>
    <w:rsid w:val="00B9095B"/>
    <w:rsid w:val="00B962A6"/>
    <w:rsid w:val="00C2036D"/>
    <w:rsid w:val="00C21E02"/>
    <w:rsid w:val="00C439E8"/>
    <w:rsid w:val="00C45FA2"/>
    <w:rsid w:val="00D317FC"/>
    <w:rsid w:val="00D37C41"/>
    <w:rsid w:val="00D5450C"/>
    <w:rsid w:val="00DC335A"/>
    <w:rsid w:val="00DD5BCE"/>
    <w:rsid w:val="00DE0061"/>
    <w:rsid w:val="00E04059"/>
    <w:rsid w:val="00F37C04"/>
    <w:rsid w:val="00F62885"/>
    <w:rsid w:val="00FB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015E8F31-3B65-44E4-B807-3BA7B3CB0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ind w:firstLine="720"/>
      <w:jc w:val="both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  <w:ind w:firstLine="0"/>
    </w:pPr>
    <w:rPr>
      <w:sz w:val="24"/>
    </w:rPr>
  </w:style>
  <w:style w:type="character" w:styleId="a7">
    <w:name w:val="page number"/>
    <w:basedOn w:val="a2"/>
  </w:style>
  <w:style w:type="paragraph" w:styleId="20">
    <w:name w:val="List Bullet 2"/>
    <w:basedOn w:val="a1"/>
    <w:autoRedefine/>
    <w:pPr>
      <w:numPr>
        <w:numId w:val="1"/>
      </w:numPr>
      <w:ind w:left="0" w:firstLine="641"/>
    </w:pPr>
  </w:style>
  <w:style w:type="paragraph" w:styleId="30">
    <w:name w:val="List Bullet 3"/>
    <w:basedOn w:val="a1"/>
    <w:autoRedefine/>
    <w:pPr>
      <w:numPr>
        <w:numId w:val="2"/>
      </w:numPr>
      <w:ind w:left="0" w:firstLine="720"/>
    </w:pPr>
  </w:style>
  <w:style w:type="paragraph" w:styleId="a0">
    <w:name w:val="List Bullet"/>
    <w:basedOn w:val="a1"/>
    <w:autoRedefine/>
    <w:pPr>
      <w:numPr>
        <w:numId w:val="4"/>
      </w:numPr>
      <w:ind w:left="0" w:firstLine="680"/>
    </w:pPr>
  </w:style>
  <w:style w:type="paragraph" w:styleId="a">
    <w:name w:val="List Number"/>
    <w:basedOn w:val="a1"/>
    <w:pPr>
      <w:numPr>
        <w:numId w:val="5"/>
      </w:numPr>
      <w:ind w:left="0" w:firstLine="680"/>
    </w:pPr>
  </w:style>
  <w:style w:type="paragraph" w:styleId="2">
    <w:name w:val="List Number 2"/>
    <w:basedOn w:val="a1"/>
    <w:pPr>
      <w:numPr>
        <w:numId w:val="6"/>
      </w:numPr>
      <w:ind w:left="0" w:firstLine="680"/>
    </w:pPr>
  </w:style>
  <w:style w:type="paragraph" w:styleId="3">
    <w:name w:val="List Number 3"/>
    <w:basedOn w:val="a1"/>
    <w:pPr>
      <w:numPr>
        <w:numId w:val="7"/>
      </w:numPr>
      <w:ind w:left="0" w:firstLine="709"/>
    </w:pPr>
  </w:style>
  <w:style w:type="paragraph" w:styleId="4">
    <w:name w:val="List Number 4"/>
    <w:basedOn w:val="a1"/>
    <w:pPr>
      <w:numPr>
        <w:numId w:val="8"/>
      </w:numPr>
      <w:ind w:left="0" w:firstLine="709"/>
    </w:pPr>
  </w:style>
  <w:style w:type="paragraph" w:styleId="a8">
    <w:name w:val="Body Text"/>
    <w:basedOn w:val="a1"/>
    <w:pPr>
      <w:shd w:val="clear" w:color="auto" w:fill="FFFFFF"/>
      <w:ind w:firstLine="0"/>
    </w:pPr>
    <w:rPr>
      <w:b/>
      <w:snapToGrid w:val="0"/>
      <w:color w:val="000000"/>
      <w:sz w:val="24"/>
    </w:rPr>
  </w:style>
  <w:style w:type="paragraph" w:styleId="a9">
    <w:name w:val="Balloon Text"/>
    <w:basedOn w:val="a1"/>
    <w:link w:val="aa"/>
    <w:rsid w:val="00243B3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243B3B"/>
    <w:rPr>
      <w:rFonts w:ascii="Segoe UI" w:hAnsi="Segoe UI" w:cs="Segoe UI"/>
      <w:sz w:val="18"/>
      <w:szCs w:val="18"/>
    </w:rPr>
  </w:style>
  <w:style w:type="paragraph" w:styleId="ab">
    <w:name w:val="List Paragraph"/>
    <w:basedOn w:val="a1"/>
    <w:uiPriority w:val="34"/>
    <w:qFormat/>
    <w:rsid w:val="0096319B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v_terehova\AppData\Local\Temp\bdttmp\482ab525-0428-40ad-812c-21ea9cab864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482ab525-0428-40ad-812c-21ea9cab8642</Template>
  <TotalTime>2</TotalTime>
  <Pages>1</Pages>
  <Words>154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2025 (2026-2027)</vt:lpstr>
    </vt:vector>
  </TitlesOfParts>
  <Company>Ajax</Company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(2026-2027)</dc:title>
  <dc:subject/>
  <dc:creator>Терехова Ольга Владимировна</dc:creator>
  <cp:keywords/>
  <cp:lastModifiedBy>Потемкин Антон Андреевич</cp:lastModifiedBy>
  <cp:revision>5</cp:revision>
  <cp:lastPrinted>2025-02-12T10:47:00Z</cp:lastPrinted>
  <dcterms:created xsi:type="dcterms:W3CDTF">2025-05-07T07:54:00Z</dcterms:created>
  <dcterms:modified xsi:type="dcterms:W3CDTF">2026-01-20T13:03:00Z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83b21533-15c0-461e-bcfe-cc2997abb222</vt:lpwstr>
  </property>
</Properties>
</file>