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F0FA8" w:rsidRPr="000F0FA8" w:rsidRDefault="000E0AAB" w:rsidP="0084028E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r w:rsidRPr="000F0FA8">
        <w:rPr>
          <w:sz w:val="28"/>
          <w:szCs w:val="28"/>
        </w:rPr>
        <w:t xml:space="preserve">О введении временного прекращения движения </w:t>
      </w:r>
      <w:r w:rsidR="006E7B87" w:rsidRPr="000F0FA8">
        <w:rPr>
          <w:sz w:val="28"/>
          <w:szCs w:val="28"/>
        </w:rPr>
        <w:t>транспортных средств по участку автомобильной</w:t>
      </w:r>
      <w:r w:rsidRPr="000F0FA8">
        <w:rPr>
          <w:sz w:val="28"/>
          <w:szCs w:val="28"/>
        </w:rPr>
        <w:t xml:space="preserve"> дорог</w:t>
      </w:r>
      <w:r w:rsidR="006E7B87" w:rsidRPr="000F0FA8">
        <w:rPr>
          <w:sz w:val="28"/>
          <w:szCs w:val="28"/>
        </w:rPr>
        <w:t>и</w:t>
      </w:r>
      <w:r w:rsidRPr="000F0FA8">
        <w:rPr>
          <w:sz w:val="28"/>
          <w:szCs w:val="28"/>
        </w:rPr>
        <w:t xml:space="preserve"> общего пользования региональног</w:t>
      </w:r>
      <w:r w:rsidR="00FD7514" w:rsidRPr="000F0FA8">
        <w:rPr>
          <w:sz w:val="28"/>
          <w:szCs w:val="28"/>
        </w:rPr>
        <w:t xml:space="preserve">о значения </w:t>
      </w:r>
      <w:r w:rsidR="000F0FA8" w:rsidRPr="000F0FA8">
        <w:rPr>
          <w:sz w:val="28"/>
          <w:szCs w:val="28"/>
        </w:rPr>
        <w:t xml:space="preserve">«Подъезд к дер. </w:t>
      </w:r>
      <w:proofErr w:type="spellStart"/>
      <w:r w:rsidR="000F0FA8" w:rsidRPr="000F0FA8">
        <w:rPr>
          <w:sz w:val="28"/>
          <w:szCs w:val="28"/>
        </w:rPr>
        <w:t>Хиттолово</w:t>
      </w:r>
      <w:proofErr w:type="spellEnd"/>
      <w:r w:rsidR="000F0FA8" w:rsidRPr="000F0FA8">
        <w:rPr>
          <w:sz w:val="28"/>
          <w:szCs w:val="28"/>
        </w:rPr>
        <w:t>» во Всеволожском муниципальном районе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3B46D7" w:rsidRDefault="000E0AAB" w:rsidP="00464E3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06716D" w:rsidRDefault="000F0FA8" w:rsidP="0033296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F0FA8">
        <w:rPr>
          <w:b w:val="0"/>
          <w:sz w:val="28"/>
          <w:szCs w:val="28"/>
        </w:rPr>
        <w:t xml:space="preserve">1. </w:t>
      </w:r>
      <w:proofErr w:type="gramStart"/>
      <w:r w:rsidR="00332964">
        <w:rPr>
          <w:b w:val="0"/>
          <w:sz w:val="28"/>
          <w:szCs w:val="28"/>
        </w:rPr>
        <w:t>В целях создания полнометражного художественного фильма (далее - Мероприятие) в</w:t>
      </w:r>
      <w:r w:rsidRPr="000F0FA8">
        <w:rPr>
          <w:b w:val="0"/>
          <w:sz w:val="28"/>
          <w:szCs w:val="28"/>
        </w:rPr>
        <w:t>вести в период с 07 час. 00 мин. до 13</w:t>
      </w:r>
      <w:r w:rsidR="000E0AAB" w:rsidRPr="000F0FA8">
        <w:rPr>
          <w:b w:val="0"/>
          <w:sz w:val="28"/>
          <w:szCs w:val="28"/>
        </w:rPr>
        <w:t xml:space="preserve"> час. </w:t>
      </w:r>
      <w:r w:rsidR="009A1A89">
        <w:rPr>
          <w:b w:val="0"/>
          <w:sz w:val="28"/>
          <w:szCs w:val="28"/>
        </w:rPr>
        <w:t>0</w:t>
      </w:r>
      <w:bookmarkStart w:id="0" w:name="_GoBack"/>
      <w:bookmarkEnd w:id="0"/>
      <w:r w:rsidR="0084028E" w:rsidRPr="000F0FA8">
        <w:rPr>
          <w:b w:val="0"/>
          <w:sz w:val="28"/>
          <w:szCs w:val="28"/>
        </w:rPr>
        <w:t>0</w:t>
      </w:r>
      <w:r w:rsidR="0017396B" w:rsidRPr="000F0FA8">
        <w:rPr>
          <w:b w:val="0"/>
          <w:sz w:val="28"/>
          <w:szCs w:val="28"/>
        </w:rPr>
        <w:t xml:space="preserve"> мин.</w:t>
      </w:r>
      <w:r w:rsidR="003B46D7" w:rsidRPr="000F0FA8">
        <w:rPr>
          <w:b w:val="0"/>
          <w:sz w:val="28"/>
          <w:szCs w:val="28"/>
        </w:rPr>
        <w:t xml:space="preserve"> </w:t>
      </w:r>
      <w:r w:rsidRPr="000F0FA8">
        <w:rPr>
          <w:b w:val="0"/>
          <w:sz w:val="28"/>
          <w:szCs w:val="28"/>
        </w:rPr>
        <w:t>18</w:t>
      </w:r>
      <w:r w:rsidR="0084028E" w:rsidRPr="000F0FA8">
        <w:rPr>
          <w:b w:val="0"/>
          <w:sz w:val="28"/>
          <w:szCs w:val="28"/>
        </w:rPr>
        <w:t xml:space="preserve"> июл</w:t>
      </w:r>
      <w:r w:rsidR="00F51D24" w:rsidRPr="000F0FA8">
        <w:rPr>
          <w:b w:val="0"/>
          <w:sz w:val="28"/>
          <w:szCs w:val="28"/>
        </w:rPr>
        <w:t>я</w:t>
      </w:r>
      <w:r w:rsidR="000E0AAB" w:rsidRPr="000F0FA8">
        <w:rPr>
          <w:b w:val="0"/>
          <w:sz w:val="28"/>
          <w:szCs w:val="28"/>
        </w:rPr>
        <w:t xml:space="preserve"> 2026 года временное прекращение движения всех категорий транспортных средств</w:t>
      </w:r>
      <w:r w:rsidR="0084028E" w:rsidRPr="000F0FA8">
        <w:rPr>
          <w:b w:val="0"/>
          <w:sz w:val="28"/>
          <w:szCs w:val="28"/>
        </w:rPr>
        <w:t xml:space="preserve"> по </w:t>
      </w:r>
      <w:r w:rsidRPr="000F0FA8">
        <w:rPr>
          <w:b w:val="0"/>
          <w:sz w:val="28"/>
          <w:szCs w:val="28"/>
        </w:rPr>
        <w:t>участку км 0+000 – км 0+450</w:t>
      </w:r>
      <w:r w:rsidR="0017396B" w:rsidRPr="000F0FA8">
        <w:rPr>
          <w:b w:val="0"/>
          <w:sz w:val="28"/>
          <w:szCs w:val="28"/>
        </w:rPr>
        <w:t xml:space="preserve"> </w:t>
      </w:r>
      <w:r w:rsidR="00124095" w:rsidRPr="000F0FA8">
        <w:rPr>
          <w:b w:val="0"/>
          <w:sz w:val="28"/>
          <w:szCs w:val="28"/>
        </w:rPr>
        <w:t>автомобильной дороге</w:t>
      </w:r>
      <w:r w:rsidRPr="000F0FA8">
        <w:rPr>
          <w:b w:val="0"/>
          <w:sz w:val="28"/>
          <w:szCs w:val="28"/>
        </w:rPr>
        <w:t xml:space="preserve"> общего </w:t>
      </w:r>
      <w:r w:rsidR="0017396B" w:rsidRPr="000F0FA8">
        <w:rPr>
          <w:b w:val="0"/>
          <w:sz w:val="28"/>
          <w:szCs w:val="28"/>
        </w:rPr>
        <w:t xml:space="preserve">пользования регионального значения </w:t>
      </w:r>
      <w:r w:rsidRPr="000F0FA8">
        <w:rPr>
          <w:b w:val="0"/>
          <w:sz w:val="28"/>
          <w:szCs w:val="28"/>
        </w:rPr>
        <w:t xml:space="preserve">«Подъезд к дер. </w:t>
      </w:r>
      <w:proofErr w:type="spellStart"/>
      <w:r w:rsidRPr="000F0FA8">
        <w:rPr>
          <w:b w:val="0"/>
          <w:sz w:val="28"/>
          <w:szCs w:val="28"/>
        </w:rPr>
        <w:t>Хиттолово</w:t>
      </w:r>
      <w:proofErr w:type="spellEnd"/>
      <w:r w:rsidRPr="000F0FA8">
        <w:rPr>
          <w:b w:val="0"/>
          <w:sz w:val="28"/>
          <w:szCs w:val="28"/>
        </w:rPr>
        <w:t>»  во Всеволожском муниципальном районе Ленинградской области</w:t>
      </w:r>
      <w:r>
        <w:rPr>
          <w:b w:val="0"/>
          <w:sz w:val="28"/>
          <w:szCs w:val="28"/>
        </w:rPr>
        <w:t xml:space="preserve">, </w:t>
      </w:r>
      <w:r w:rsidR="003B46D7" w:rsidRPr="00464E3B">
        <w:rPr>
          <w:b w:val="0"/>
          <w:sz w:val="28"/>
          <w:szCs w:val="28"/>
        </w:rPr>
        <w:t>с обеспечением объезда по</w:t>
      </w:r>
      <w:proofErr w:type="gramEnd"/>
      <w:r w:rsidR="003B46D7" w:rsidRPr="00464E3B">
        <w:rPr>
          <w:b w:val="0"/>
          <w:sz w:val="28"/>
          <w:szCs w:val="28"/>
        </w:rPr>
        <w:t xml:space="preserve"> автомобильным дорогам общего пользования регионального значения </w:t>
      </w:r>
      <w:r>
        <w:rPr>
          <w:b w:val="0"/>
          <w:sz w:val="28"/>
          <w:szCs w:val="28"/>
        </w:rPr>
        <w:t xml:space="preserve">«Верхние </w:t>
      </w:r>
      <w:proofErr w:type="spellStart"/>
      <w:r>
        <w:rPr>
          <w:b w:val="0"/>
          <w:sz w:val="28"/>
          <w:szCs w:val="28"/>
        </w:rPr>
        <w:t>Осельки</w:t>
      </w:r>
      <w:proofErr w:type="spellEnd"/>
      <w:r>
        <w:rPr>
          <w:b w:val="0"/>
          <w:sz w:val="28"/>
          <w:szCs w:val="28"/>
        </w:rPr>
        <w:t xml:space="preserve"> – </w:t>
      </w:r>
      <w:proofErr w:type="spellStart"/>
      <w:r>
        <w:rPr>
          <w:b w:val="0"/>
          <w:sz w:val="28"/>
          <w:szCs w:val="28"/>
        </w:rPr>
        <w:t>Каплино</w:t>
      </w:r>
      <w:proofErr w:type="spellEnd"/>
      <w:r>
        <w:rPr>
          <w:b w:val="0"/>
          <w:sz w:val="28"/>
          <w:szCs w:val="28"/>
        </w:rPr>
        <w:t xml:space="preserve">», «Новое Токсово - автодорога Скотное – </w:t>
      </w:r>
      <w:proofErr w:type="spellStart"/>
      <w:r>
        <w:rPr>
          <w:b w:val="0"/>
          <w:sz w:val="28"/>
          <w:szCs w:val="28"/>
        </w:rPr>
        <w:t>Керро</w:t>
      </w:r>
      <w:proofErr w:type="spellEnd"/>
      <w:r>
        <w:rPr>
          <w:b w:val="0"/>
          <w:sz w:val="28"/>
          <w:szCs w:val="28"/>
        </w:rPr>
        <w:t>».</w:t>
      </w:r>
    </w:p>
    <w:p w:rsidR="00775536" w:rsidRDefault="00775536" w:rsidP="0033296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5432D2" w:rsidRDefault="000E0AAB" w:rsidP="0033296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2. </w:t>
      </w:r>
      <w:r w:rsidR="00464E3B" w:rsidRPr="000E0AAB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</w:t>
      </w:r>
      <w:r w:rsidR="00464E3B" w:rsidRPr="00016645">
        <w:rPr>
          <w:b w:val="0"/>
          <w:sz w:val="28"/>
          <w:szCs w:val="28"/>
        </w:rPr>
        <w:t>соблюдение требований действующего законодательства при проведении массовых (публичных) мероприятий</w:t>
      </w:r>
      <w:r w:rsidR="00332964">
        <w:rPr>
          <w:b w:val="0"/>
          <w:sz w:val="28"/>
          <w:szCs w:val="28"/>
        </w:rPr>
        <w:t>)</w:t>
      </w:r>
      <w:r w:rsidR="00464E3B">
        <w:rPr>
          <w:b w:val="0"/>
          <w:sz w:val="28"/>
          <w:szCs w:val="28"/>
        </w:rPr>
        <w:t xml:space="preserve">, </w:t>
      </w:r>
      <w:r w:rsidR="00464E3B" w:rsidRPr="000E0AAB">
        <w:rPr>
          <w:b w:val="0"/>
          <w:sz w:val="28"/>
          <w:szCs w:val="28"/>
        </w:rPr>
        <w:t xml:space="preserve">является </w:t>
      </w:r>
      <w:r w:rsidR="00332964">
        <w:rPr>
          <w:b w:val="0"/>
          <w:sz w:val="28"/>
          <w:szCs w:val="28"/>
        </w:rPr>
        <w:t>Общество с ограниченной ответственностью «СМАРТ ФИЛЬМ» (ОГРН 1197746248358)</w:t>
      </w:r>
      <w:r w:rsidR="00464E3B">
        <w:rPr>
          <w:b w:val="0"/>
          <w:sz w:val="28"/>
          <w:szCs w:val="28"/>
        </w:rPr>
        <w:t xml:space="preserve"> (далее – </w:t>
      </w:r>
      <w:r w:rsidR="00332964">
        <w:rPr>
          <w:b w:val="0"/>
          <w:sz w:val="28"/>
          <w:szCs w:val="28"/>
        </w:rPr>
        <w:t>ООО «СМАРТ ФИЛЬМ</w:t>
      </w:r>
      <w:r w:rsidR="0006716D">
        <w:rPr>
          <w:b w:val="0"/>
          <w:sz w:val="28"/>
          <w:szCs w:val="28"/>
        </w:rPr>
        <w:t>»).</w:t>
      </w:r>
    </w:p>
    <w:p w:rsidR="00775536" w:rsidRPr="000E0AAB" w:rsidRDefault="00775536" w:rsidP="0033296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0E0AAB" w:rsidRPr="000E0AAB" w:rsidRDefault="000E0AAB" w:rsidP="00F51D2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lastRenderedPageBreak/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>и о возможности воспользоваться объездом путем размещения указанной информации на офиц</w:t>
      </w:r>
      <w:r w:rsidR="005432D2">
        <w:rPr>
          <w:b w:val="0"/>
          <w:sz w:val="28"/>
          <w:szCs w:val="28"/>
        </w:rPr>
        <w:t xml:space="preserve">иальном сайте ГБУ «Ленавтодор» </w:t>
      </w:r>
      <w:r w:rsidRPr="000E0AAB">
        <w:rPr>
          <w:b w:val="0"/>
          <w:sz w:val="28"/>
          <w:szCs w:val="28"/>
        </w:rPr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0E0AAB">
        <w:rPr>
          <w:b w:val="0"/>
          <w:sz w:val="28"/>
          <w:szCs w:val="28"/>
        </w:rPr>
        <w:t xml:space="preserve">2) контроль за принятием </w:t>
      </w:r>
      <w:r w:rsidR="00332964">
        <w:rPr>
          <w:b w:val="0"/>
          <w:sz w:val="28"/>
          <w:szCs w:val="28"/>
        </w:rPr>
        <w:t>ООО «СМАРТ ФИЛЬМ</w:t>
      </w:r>
      <w:r w:rsidR="0006716D">
        <w:rPr>
          <w:b w:val="0"/>
          <w:sz w:val="28"/>
          <w:szCs w:val="28"/>
        </w:rPr>
        <w:t xml:space="preserve">» </w:t>
      </w:r>
      <w:r w:rsidR="00AB31B6">
        <w:rPr>
          <w:b w:val="0"/>
          <w:sz w:val="28"/>
          <w:szCs w:val="28"/>
        </w:rPr>
        <w:t xml:space="preserve">мер </w:t>
      </w:r>
      <w:r w:rsidRPr="000E0AAB">
        <w:rPr>
          <w:b w:val="0"/>
          <w:sz w:val="28"/>
          <w:szCs w:val="28"/>
        </w:rPr>
        <w:t>по организации дорожного движения по указанным в пункте 1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«Упрдор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5432D2">
        <w:rPr>
          <w:b w:val="0"/>
          <w:sz w:val="28"/>
          <w:szCs w:val="28"/>
        </w:rPr>
        <w:t>рту, Администрацию</w:t>
      </w:r>
      <w:r w:rsidR="0006716D">
        <w:rPr>
          <w:b w:val="0"/>
          <w:sz w:val="28"/>
          <w:szCs w:val="28"/>
        </w:rPr>
        <w:t xml:space="preserve"> </w:t>
      </w:r>
      <w:r w:rsidR="00332964">
        <w:rPr>
          <w:b w:val="0"/>
          <w:sz w:val="28"/>
          <w:szCs w:val="28"/>
        </w:rPr>
        <w:t>Всеволожского</w:t>
      </w:r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5432D2" w:rsidRDefault="005432D2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6716D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</w:t>
      </w:r>
      <w:proofErr w:type="gramStart"/>
      <w:r w:rsidRPr="000E0AAB">
        <w:rPr>
          <w:b w:val="0"/>
          <w:sz w:val="28"/>
          <w:szCs w:val="28"/>
        </w:rPr>
        <w:t xml:space="preserve">Установить, </w:t>
      </w:r>
      <w:r w:rsidRPr="005432D2">
        <w:rPr>
          <w:b w:val="0"/>
          <w:sz w:val="28"/>
          <w:szCs w:val="28"/>
        </w:rPr>
        <w:t xml:space="preserve">что Временное прекращение движения не </w:t>
      </w:r>
      <w:r w:rsidRPr="0006716D">
        <w:rPr>
          <w:b w:val="0"/>
          <w:sz w:val="28"/>
          <w:szCs w:val="28"/>
        </w:rPr>
        <w:t xml:space="preserve">распространяется на транспортные средства, задействованные в проведении </w:t>
      </w:r>
      <w:r w:rsidR="00332964">
        <w:rPr>
          <w:b w:val="0"/>
          <w:sz w:val="28"/>
          <w:szCs w:val="28"/>
        </w:rPr>
        <w:t>М</w:t>
      </w:r>
      <w:r w:rsidR="0006716D" w:rsidRPr="0006716D">
        <w:rPr>
          <w:b w:val="0"/>
          <w:sz w:val="28"/>
          <w:szCs w:val="28"/>
        </w:rPr>
        <w:t>ероприятия</w:t>
      </w:r>
      <w:r w:rsidR="00332964">
        <w:rPr>
          <w:b w:val="0"/>
          <w:sz w:val="28"/>
          <w:szCs w:val="28"/>
        </w:rPr>
        <w:t xml:space="preserve">, указанного в пункте 1 настоящего приказа,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5432D2" w:rsidRPr="000E0AAB" w:rsidRDefault="005432D2" w:rsidP="005432D2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F73341">
        <w:rPr>
          <w:b w:val="0"/>
          <w:sz w:val="28"/>
          <w:szCs w:val="28"/>
        </w:rPr>
        <w:t xml:space="preserve">ятельности Комитета в срок до </w:t>
      </w:r>
      <w:r w:rsidR="00332964">
        <w:rPr>
          <w:b w:val="0"/>
          <w:sz w:val="28"/>
          <w:szCs w:val="28"/>
        </w:rPr>
        <w:t>10 июл</w:t>
      </w:r>
      <w:r w:rsidR="005432D2">
        <w:rPr>
          <w:b w:val="0"/>
          <w:sz w:val="28"/>
          <w:szCs w:val="28"/>
        </w:rPr>
        <w:t>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6. Рекомендовать Управлению Госавтоинспекции Главного управления МВД России по г. Санкт-Петербургу и Ленинградской области </w:t>
      </w:r>
      <w:r w:rsidRPr="000E0AAB">
        <w:rPr>
          <w:b w:val="0"/>
          <w:sz w:val="28"/>
          <w:szCs w:val="28"/>
        </w:rPr>
        <w:lastRenderedPageBreak/>
        <w:t>обеспечить исполнение водителями транспортных средств требований по Временному прекращению движения в соответствии с действующим законодательством и настоящим приказом.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7. Контроль за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>Ленинградской области                                                               В.А. Будников</w:t>
      </w:r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AA" w:rsidRDefault="00A84FAA">
      <w:r>
        <w:separator/>
      </w:r>
    </w:p>
  </w:endnote>
  <w:endnote w:type="continuationSeparator" w:id="0">
    <w:p w:rsidR="00A84FAA" w:rsidRDefault="00A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AA" w:rsidRDefault="00A84FAA">
      <w:r>
        <w:separator/>
      </w:r>
    </w:p>
  </w:footnote>
  <w:footnote w:type="continuationSeparator" w:id="0">
    <w:p w:rsidR="00A84FAA" w:rsidRDefault="00A8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16D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0FA8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D7BED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0D30"/>
    <w:rsid w:val="0031132C"/>
    <w:rsid w:val="00311DC9"/>
    <w:rsid w:val="00312F67"/>
    <w:rsid w:val="003159F3"/>
    <w:rsid w:val="003173D8"/>
    <w:rsid w:val="00317AB3"/>
    <w:rsid w:val="0032469F"/>
    <w:rsid w:val="00326D82"/>
    <w:rsid w:val="00332964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46D7"/>
    <w:rsid w:val="003B6A25"/>
    <w:rsid w:val="003C3AF4"/>
    <w:rsid w:val="003C49E6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4E3B"/>
    <w:rsid w:val="0046547E"/>
    <w:rsid w:val="004716FC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2D2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1C6A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E7B87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5536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028E"/>
    <w:rsid w:val="00841A12"/>
    <w:rsid w:val="008544FD"/>
    <w:rsid w:val="00862B30"/>
    <w:rsid w:val="00862DF0"/>
    <w:rsid w:val="00867218"/>
    <w:rsid w:val="00870F6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292F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A1A89"/>
    <w:rsid w:val="009A70B2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4FAA"/>
    <w:rsid w:val="00A87304"/>
    <w:rsid w:val="00A94410"/>
    <w:rsid w:val="00A949F5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2B06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0A8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48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776ED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87EA0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8B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1D24"/>
    <w:rsid w:val="00F52E51"/>
    <w:rsid w:val="00F5531E"/>
    <w:rsid w:val="00F56A7A"/>
    <w:rsid w:val="00F6481C"/>
    <w:rsid w:val="00F671F8"/>
    <w:rsid w:val="00F726A6"/>
    <w:rsid w:val="00F7332B"/>
    <w:rsid w:val="00F73341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05F877-D35D-4C3D-8F48-41173036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3</cp:revision>
  <cp:lastPrinted>2025-10-23T12:06:00Z</cp:lastPrinted>
  <dcterms:created xsi:type="dcterms:W3CDTF">2026-07-03T12:19:00Z</dcterms:created>
  <dcterms:modified xsi:type="dcterms:W3CDTF">2026-07-03T12:20:00Z</dcterms:modified>
</cp:coreProperties>
</file>