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  <w:t xml:space="preserve">                КОМИТЕТ</w:t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  <w:t xml:space="preserve">    ПО ЗДРАВООХРАНЕНИЮ</w:t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  <w:t xml:space="preserve">           П Р И К А З</w:t>
      </w:r>
      <w:r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  <w:t xml:space="preserve">_______________ № __________</w:t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b0f0"/>
          <w:sz w:val="20"/>
          <w:szCs w:val="20"/>
        </w:rPr>
        <w:t xml:space="preserve">                   </w:t>
      </w:r>
      <w:r>
        <w:rPr>
          <w:rFonts w:ascii="Times New Roman" w:hAnsi="Times New Roman" w:eastAsia="Times New Roman" w:cs="Times New Roman"/>
          <w:color w:val="00b0f0"/>
          <w:sz w:val="20"/>
          <w:szCs w:val="20"/>
        </w:rPr>
        <w:t xml:space="preserve">Санкт-Петербург</w:t>
      </w:r>
      <w:r>
        <w:rPr>
          <w:rFonts w:ascii="Times New Roman" w:hAnsi="Times New Roman" w:eastAsia="Times New Roman" w:cs="Times New Roman"/>
          <w:color w:val="00b0f0"/>
          <w:sz w:val="20"/>
          <w:szCs w:val="20"/>
        </w:rPr>
      </w:r>
      <w:r>
        <w:rPr>
          <w:rFonts w:ascii="Times New Roman" w:hAnsi="Times New Roman" w:eastAsia="Times New Roman" w:cs="Times New Roman"/>
          <w:color w:val="00b0f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ind w:left="0" w:right="4252"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</w:p>
    <w:p>
      <w:pPr>
        <w:ind w:right="4252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О внесении изменений в отдельные нормативные правовые акты Комитета по здравоохранению Ленинградской области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/>
      <w:bookmarkStart w:id="0" w:name="undefined"/>
      <w:r/>
      <w:bookmarkEnd w:id="0"/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В целях приведения нормативных правовых актов Комитета по здравоохранению Ленинградской области в соответствие с действующим законодательством приказываю: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1. Внести в приказ Комитета по здравоохранению Ленинградской области от 01.06.2026 № 9 «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Об утверждении порядка организации работы по предоставлению сведений в федеральный регистр медицинских и фармацевтических работников единой государственной информационной системы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в сфере здравоохранения организациями, осуществляющими образовательную деятельность и подведомственными Комитету по здравоохранению Ленинградской области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» следующие изменения: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1)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дополнить новым пунктом 1 следующего содержания: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«Организовать работу по заполнению сведений в федеральном регистре медицинских и фармацевтических работников единой государственной информационной системы в сфере здравоохранения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организациями, осуществляющими образовательную деятельность и подведомственными Комитету по здравоохранению Ленинградской области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(далее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соответственно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–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Комитет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образовательные организации, подведомственные Комитету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).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2) пункт 1 считать пунктом 2;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3) в пункте 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абзац первый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«Заместителю председателя Комитета, назначенному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правовым актом Комитета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ответственным за организацию работы по предоставлению сведений в федеральный регистр медицинских и фармацевтических работников единой государственной информационной системы в сфере здравоохранения (далее – ФРМР)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образовательными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организациями, под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ведомственными Комитету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:»;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б)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абзац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третий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подпункта «а» подпункта 3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«перечень показателей, характеризующих своевременность, полноту и качество ведения Регистра обучающихся в Ленинградской области;»;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в)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подпункт 6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«ежемесячно, не позднее 25 числа, представлять председателю Комитета информацию о статусе исполнения настоящего приказа, а также о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предусмотренных подпунктом 3 пункта 3 настоящего приказа регламенте, динамике по показателям, результатах организационной работы;»;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4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подпункт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6 пункта 3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изложить в следующей редакции: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ежемесячно, не позднее 20 числа, представлять заместителю председателя Комитета, определенного в соответствии с пунктом 2 настоящего приказа, информацию о статусе исполнения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настоящего приказа, о динамике по показателям в соответствии с отчетной формой (подпункт 3 пункта 2 настоящего приказа);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5) подпункт 4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«Руководителям образовательных организаций, р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асположенных на территории Ленинградской области, являющихся поставщиками сведений в Регистр обучающихся и не являющихся подведомственными организациями Комитета, рекомендовать обеспечить выполнение мероприятий, предусмотренных пунктом 2 настоящего приказа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Внести в приказ Комитета по здрав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оохранению Ленинградской области от 01.06.2026 № 10 «Об утверждении порядка организации работы по предоставлению сведений в федеральный регистр медицинских и фармацевтических работников единой государственной информационной системы в сфере здравоохранения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медицинскими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организациями,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фармацевтическими организациями,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подведомственн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ыми Комитету по здравоохранению Ленинградской области» следующие изменения: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1) дополнить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новым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пунктом 1 следующего содержания: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«Организовать работу по заполнению сведений в федеральном регистре медицинских и фармацевтических работников единой государственной информационной системы в сфере здравоохранения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медицинскими организациями, фармацевтическими организациями, подведомственн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ыми Комитету по здравоохранению Ленинградской области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(далее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соответственно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 – Комитет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, подведомственные учреждения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).»;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2) пункт 1 считать пунктом 2;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3)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в пункте 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абзац первый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«Заместителю председателя Ком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итета, назначенному правовым актом Комитета ответственным за организацию работы по предоставлению сведений в федеральный регистр медицинских и фармацевтических работников единой государственной информационной системы в сфере здравоохранения (далее – ФРМР)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подведомственными организациями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:»;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б)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подпункт 4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«4) в течение 10 рабочих дней со дня принятия настоящего пр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иказа пред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ставить председателю Комитета план мероприятий по исполнению подпункта 3 пункта 2 настоящего приказа.»;</w:t>
      </w:r>
      <w:bookmarkStart w:id="0" w:name="undefined"/>
      <w:r/>
      <w:bookmarkEnd w:id="0"/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в) в подпункте 5, 7 слова «пункта 2 настоящего приказа» заменить словами «настоящего пункта»;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г) подпункт 9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«ежемесячно, не позднее 25 числа, представлять председателю Комитета отчет по ко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нтролю наполняемости и качества данных ФРМР (форма отчета), предусмотренного подпунктом 6 настоящего пункта, а также о динамике по показателям данной формы и результатах организационной работы, проведенной в соответствии с подпунктом 7 настоящего пункта.»;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4) подпункт «б» подпункта 3 пункта 4 изложить в следующей редакции: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до 5 числа каждого месяца, следующего за отчетным, направлять данную форму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з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аместителю председателя Комитета, определенному в соответствии с пунктом 2 настоящего приказа.»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  <w:t xml:space="preserve">.</w:t>
      </w:r>
      <w:r/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</w:pPr>
      <w:r/>
      <w:r/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Председатель К</w:t>
      </w:r>
      <w:r>
        <w:rPr>
          <w:rFonts w:ascii="Times New Roman" w:hAnsi="Times New Roman"/>
          <w:sz w:val="28"/>
          <w:szCs w:val="28"/>
        </w:rPr>
        <w:t xml:space="preserve">омитета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А.В. </w:t>
      </w:r>
      <w:r>
        <w:rPr>
          <w:rFonts w:ascii="Times New Roman" w:hAnsi="Times New Roman"/>
          <w:sz w:val="28"/>
          <w:szCs w:val="28"/>
        </w:rPr>
        <w:t xml:space="preserve">Жарков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сполнитель: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Кожевникова М.А.,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                                «    »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Согласование проекта распоряжения: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772" w:type="dxa"/>
        <w:tblLayout w:type="fixed"/>
        <w:tblLook w:val="0400" w:firstRow="0" w:lastRow="0" w:firstColumn="0" w:lastColumn="0" w:noHBand="0" w:noVBand="1"/>
      </w:tblPr>
      <w:tblGrid>
        <w:gridCol w:w="4793"/>
        <w:gridCol w:w="2410"/>
        <w:gridCol w:w="2569"/>
      </w:tblGrid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5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по организации кадрового обеспечения государственной системы здравоохранения Ленинградской области Комитета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В.С. Сипан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5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7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специалист сектора правового обеспечения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С.Т. Соловьева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5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                        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1276" w:bottom="426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6" w:hanging="248"/>
      </w:pPr>
      <w:rPr>
        <w:rFonts w:hint="default"/>
        <w:b/>
        <w:bCs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3" w:hanging="2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47" w:hanging="2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74" w:hanging="2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187" w:hanging="2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701" w:hanging="2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214" w:hanging="2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728" w:hanging="24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1017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18" w:hanging="17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16" w:hanging="17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14" w:hanging="17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12" w:hanging="17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10" w:hanging="17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8" w:hanging="17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06" w:hanging="17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4" w:hanging="17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1" w:hanging="319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6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12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8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24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80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36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92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48" w:hanging="31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cs="Times New Roman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37" w:hanging="36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34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72" w:hanging="37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8" w:hanging="37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04" w:hanging="37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0" w:hanging="37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6" w:hanging="37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52" w:hanging="37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68" w:hanging="37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37" w:hanging="243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02" w:hanging="24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64" w:hanging="24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6" w:hanging="24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88" w:hanging="24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12" w:hanging="24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4" w:hanging="24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36" w:hanging="24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"/>
  </w:num>
  <w:num w:numId="5">
    <w:abstractNumId w:val="28"/>
  </w:num>
  <w:num w:numId="6">
    <w:abstractNumId w:val="29"/>
  </w:num>
  <w:num w:numId="7">
    <w:abstractNumId w:val="14"/>
  </w:num>
  <w:num w:numId="8">
    <w:abstractNumId w:val="43"/>
  </w:num>
  <w:num w:numId="9">
    <w:abstractNumId w:val="23"/>
  </w:num>
  <w:num w:numId="10">
    <w:abstractNumId w:val="36"/>
  </w:num>
  <w:num w:numId="11">
    <w:abstractNumId w:val="30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40"/>
  </w:num>
  <w:num w:numId="17">
    <w:abstractNumId w:val="35"/>
  </w:num>
  <w:num w:numId="18">
    <w:abstractNumId w:val="33"/>
  </w:num>
  <w:num w:numId="19">
    <w:abstractNumId w:val="32"/>
  </w:num>
  <w:num w:numId="20">
    <w:abstractNumId w:val="17"/>
  </w:num>
  <w:num w:numId="21">
    <w:abstractNumId w:val="4"/>
  </w:num>
  <w:num w:numId="22">
    <w:abstractNumId w:val="31"/>
  </w:num>
  <w:num w:numId="23">
    <w:abstractNumId w:val="12"/>
  </w:num>
  <w:num w:numId="24">
    <w:abstractNumId w:val="41"/>
  </w:num>
  <w:num w:numId="25">
    <w:abstractNumId w:val="20"/>
  </w:num>
  <w:num w:numId="26">
    <w:abstractNumId w:val="39"/>
  </w:num>
  <w:num w:numId="27">
    <w:abstractNumId w:val="24"/>
  </w:num>
  <w:num w:numId="28">
    <w:abstractNumId w:val="22"/>
  </w:num>
  <w:num w:numId="29">
    <w:abstractNumId w:val="25"/>
  </w:num>
  <w:num w:numId="30">
    <w:abstractNumId w:val="0"/>
  </w:num>
  <w:num w:numId="31">
    <w:abstractNumId w:val="8"/>
  </w:num>
  <w:num w:numId="32">
    <w:abstractNumId w:val="27"/>
  </w:num>
  <w:num w:numId="33">
    <w:abstractNumId w:val="13"/>
  </w:num>
  <w:num w:numId="34">
    <w:abstractNumId w:val="38"/>
  </w:num>
  <w:num w:numId="35">
    <w:abstractNumId w:val="34"/>
  </w:num>
  <w:num w:numId="36">
    <w:abstractNumId w:val="26"/>
  </w:num>
  <w:num w:numId="37">
    <w:abstractNumId w:val="6"/>
  </w:num>
  <w:num w:numId="38">
    <w:abstractNumId w:val="11"/>
  </w:num>
  <w:num w:numId="39">
    <w:abstractNumId w:val="7"/>
  </w:num>
  <w:num w:numId="40">
    <w:abstractNumId w:val="5"/>
  </w:num>
  <w:num w:numId="41">
    <w:abstractNumId w:val="42"/>
  </w:num>
  <w:num w:numId="42">
    <w:abstractNumId w:val="37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Heading 1 Char"/>
    <w:basedOn w:val="927"/>
    <w:link w:val="926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25"/>
    <w:next w:val="925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basedOn w:val="927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25"/>
    <w:next w:val="925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basedOn w:val="927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25"/>
    <w:next w:val="925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basedOn w:val="927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25"/>
    <w:next w:val="925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basedOn w:val="92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25"/>
    <w:next w:val="925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basedOn w:val="927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25"/>
    <w:next w:val="925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basedOn w:val="927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25"/>
    <w:next w:val="925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basedOn w:val="927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25"/>
    <w:next w:val="925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basedOn w:val="927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25"/>
    <w:next w:val="925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7"/>
    <w:link w:val="773"/>
    <w:uiPriority w:val="10"/>
    <w:rPr>
      <w:sz w:val="48"/>
      <w:szCs w:val="48"/>
    </w:rPr>
  </w:style>
  <w:style w:type="paragraph" w:styleId="775">
    <w:name w:val="Subtitle"/>
    <w:basedOn w:val="925"/>
    <w:next w:val="925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7"/>
    <w:link w:val="775"/>
    <w:uiPriority w:val="11"/>
    <w:rPr>
      <w:sz w:val="24"/>
      <w:szCs w:val="24"/>
    </w:rPr>
  </w:style>
  <w:style w:type="paragraph" w:styleId="777">
    <w:name w:val="Quote"/>
    <w:basedOn w:val="925"/>
    <w:next w:val="925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5"/>
    <w:next w:val="925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7"/>
    <w:link w:val="931"/>
    <w:uiPriority w:val="99"/>
  </w:style>
  <w:style w:type="character" w:styleId="782">
    <w:name w:val="Footer Char"/>
    <w:basedOn w:val="927"/>
    <w:link w:val="936"/>
    <w:uiPriority w:val="99"/>
  </w:style>
  <w:style w:type="paragraph" w:styleId="783">
    <w:name w:val="Caption"/>
    <w:basedOn w:val="925"/>
    <w:next w:val="925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927"/>
    <w:link w:val="783"/>
    <w:uiPriority w:val="35"/>
    <w:rPr>
      <w:b/>
      <w:bCs/>
      <w:color w:val="4f81bd" w:themeColor="accent1"/>
      <w:sz w:val="18"/>
      <w:szCs w:val="18"/>
    </w:rPr>
  </w:style>
  <w:style w:type="table" w:styleId="785">
    <w:name w:val="Table Grid Light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57"/>
    <w:uiPriority w:val="99"/>
    <w:rPr>
      <w:sz w:val="18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basedOn w:val="927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qFormat/>
  </w:style>
  <w:style w:type="paragraph" w:styleId="926">
    <w:name w:val="Heading 1"/>
    <w:basedOn w:val="925"/>
    <w:link w:val="941"/>
    <w:uiPriority w:val="1"/>
    <w:qFormat/>
    <w:pPr>
      <w:ind w:left="376"/>
      <w:spacing w:after="0" w:line="283" w:lineRule="exact"/>
      <w:widowControl w:val="off"/>
      <w:outlineLvl w:val="0"/>
    </w:pPr>
    <w:rPr>
      <w:rFonts w:ascii="Times New Roman" w:hAnsi="Times New Roman" w:eastAsia="Times New Roman" w:cs="Times New Roman"/>
      <w:sz w:val="25"/>
      <w:szCs w:val="25"/>
      <w:lang w:eastAsia="en-US"/>
    </w:rPr>
  </w:style>
  <w:style w:type="character" w:styleId="927" w:default="1">
    <w:name w:val="Default Paragraph Font"/>
    <w:uiPriority w:val="1"/>
    <w:semiHidden/>
    <w:unhideWhenUsed/>
  </w:style>
  <w:style w:type="table" w:styleId="9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9" w:default="1">
    <w:name w:val="No List"/>
    <w:uiPriority w:val="99"/>
    <w:semiHidden/>
    <w:unhideWhenUsed/>
  </w:style>
  <w:style w:type="character" w:styleId="930">
    <w:name w:val="Hyperlink"/>
    <w:basedOn w:val="927"/>
    <w:uiPriority w:val="99"/>
    <w:unhideWhenUsed/>
    <w:rPr>
      <w:color w:val="0000ff" w:themeColor="hyperlink"/>
      <w:u w:val="single"/>
    </w:rPr>
  </w:style>
  <w:style w:type="paragraph" w:styleId="931">
    <w:name w:val="Header"/>
    <w:basedOn w:val="925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Верхний колонтитул Знак"/>
    <w:basedOn w:val="927"/>
    <w:link w:val="931"/>
    <w:uiPriority w:val="99"/>
  </w:style>
  <w:style w:type="paragraph" w:styleId="933">
    <w:name w:val="Balloon Text"/>
    <w:basedOn w:val="925"/>
    <w:link w:val="93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4" w:customStyle="1">
    <w:name w:val="Текст выноски Знак"/>
    <w:basedOn w:val="927"/>
    <w:link w:val="933"/>
    <w:uiPriority w:val="99"/>
    <w:semiHidden/>
    <w:rPr>
      <w:rFonts w:ascii="Tahoma" w:hAnsi="Tahoma" w:cs="Tahoma"/>
      <w:sz w:val="16"/>
      <w:szCs w:val="16"/>
    </w:rPr>
  </w:style>
  <w:style w:type="paragraph" w:styleId="935">
    <w:name w:val="List Paragraph"/>
    <w:basedOn w:val="925"/>
    <w:uiPriority w:val="34"/>
    <w:qFormat/>
    <w:pPr>
      <w:contextualSpacing/>
      <w:ind w:left="720"/>
    </w:pPr>
  </w:style>
  <w:style w:type="paragraph" w:styleId="936">
    <w:name w:val="Footer"/>
    <w:basedOn w:val="925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Нижний колонтитул Знак"/>
    <w:basedOn w:val="927"/>
    <w:link w:val="936"/>
    <w:uiPriority w:val="99"/>
  </w:style>
  <w:style w:type="paragraph" w:styleId="93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9">
    <w:name w:val="Normal (Web)"/>
    <w:basedOn w:val="9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40">
    <w:name w:val="Table Grid"/>
    <w:basedOn w:val="928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1" w:customStyle="1">
    <w:name w:val="Заголовок 1 Знак"/>
    <w:basedOn w:val="927"/>
    <w:link w:val="926"/>
    <w:uiPriority w:val="1"/>
    <w:rPr>
      <w:rFonts w:ascii="Times New Roman" w:hAnsi="Times New Roman" w:eastAsia="Times New Roman" w:cs="Times New Roman"/>
      <w:sz w:val="25"/>
      <w:szCs w:val="25"/>
      <w:lang w:eastAsia="en-US"/>
    </w:rPr>
  </w:style>
  <w:style w:type="table" w:styleId="94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eastAsiaTheme="minorHAns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3">
    <w:name w:val="Body Text"/>
    <w:basedOn w:val="925"/>
    <w:link w:val="94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3"/>
      <w:szCs w:val="23"/>
      <w:lang w:eastAsia="en-US"/>
    </w:rPr>
  </w:style>
  <w:style w:type="character" w:styleId="944" w:customStyle="1">
    <w:name w:val="Основной текст Знак"/>
    <w:basedOn w:val="927"/>
    <w:link w:val="943"/>
    <w:uiPriority w:val="1"/>
    <w:rPr>
      <w:rFonts w:ascii="Times New Roman" w:hAnsi="Times New Roman" w:eastAsia="Times New Roman" w:cs="Times New Roman"/>
      <w:sz w:val="23"/>
      <w:szCs w:val="23"/>
      <w:lang w:eastAsia="en-US"/>
    </w:rPr>
  </w:style>
  <w:style w:type="paragraph" w:styleId="945" w:customStyle="1">
    <w:name w:val="Table Paragraph"/>
    <w:basedOn w:val="92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table" w:styleId="946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Table Normal2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Table Normal3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949">
    <w:name w:val="annotation reference"/>
    <w:basedOn w:val="927"/>
    <w:uiPriority w:val="99"/>
    <w:semiHidden/>
    <w:unhideWhenUsed/>
    <w:rPr>
      <w:sz w:val="16"/>
      <w:szCs w:val="16"/>
    </w:rPr>
  </w:style>
  <w:style w:type="paragraph" w:styleId="950">
    <w:name w:val="annotation text"/>
    <w:basedOn w:val="925"/>
    <w:link w:val="95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1" w:customStyle="1">
    <w:name w:val="Текст примечания Знак"/>
    <w:basedOn w:val="927"/>
    <w:link w:val="950"/>
    <w:uiPriority w:val="99"/>
    <w:semiHidden/>
    <w:rPr>
      <w:sz w:val="20"/>
      <w:szCs w:val="20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basedOn w:val="951"/>
    <w:link w:val="952"/>
    <w:uiPriority w:val="99"/>
    <w:semiHidden/>
    <w:rPr>
      <w:b/>
      <w:bCs/>
      <w:sz w:val="20"/>
      <w:szCs w:val="20"/>
    </w:rPr>
  </w:style>
  <w:style w:type="paragraph" w:styleId="954">
    <w:name w:val="Revision"/>
    <w:hidden/>
    <w:uiPriority w:val="99"/>
    <w:semiHidden/>
    <w:pPr>
      <w:spacing w:after="0" w:line="240" w:lineRule="auto"/>
    </w:pPr>
  </w:style>
  <w:style w:type="table" w:styleId="955" w:customStyle="1">
    <w:name w:val="Сетка таблицы1"/>
    <w:basedOn w:val="928"/>
    <w:next w:val="940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6" w:customStyle="1">
    <w:name w:val="Сетка таблицы2"/>
    <w:basedOn w:val="928"/>
    <w:next w:val="940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footnote text"/>
    <w:basedOn w:val="925"/>
    <w:link w:val="95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8" w:customStyle="1">
    <w:name w:val="Текст сноски Знак"/>
    <w:basedOn w:val="927"/>
    <w:link w:val="957"/>
    <w:uiPriority w:val="99"/>
    <w:semiHidden/>
    <w:rPr>
      <w:sz w:val="20"/>
      <w:szCs w:val="20"/>
    </w:rPr>
  </w:style>
  <w:style w:type="table" w:styleId="959" w:customStyle="1">
    <w:name w:val="Сетка таблицы3"/>
    <w:basedOn w:val="928"/>
    <w:next w:val="940"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0">
    <w:name w:val="footnote reference"/>
    <w:basedOn w:val="927"/>
    <w:uiPriority w:val="99"/>
    <w:semiHidden/>
    <w:unhideWhenUsed/>
    <w:rPr>
      <w:vertAlign w:val="superscript"/>
    </w:rPr>
  </w:style>
  <w:style w:type="character" w:styleId="961">
    <w:name w:val="Strong"/>
    <w:basedOn w:val="927"/>
    <w:uiPriority w:val="22"/>
    <w:qFormat/>
    <w:rPr>
      <w:b/>
      <w:bCs/>
    </w:rPr>
  </w:style>
  <w:style w:type="paragraph" w:styleId="962" w:customStyle="1">
    <w:name w:val="ConsPlusNormal"/>
    <w:pPr>
      <w:spacing w:after="0" w:line="240" w:lineRule="auto"/>
      <w:widowControl w:val="off"/>
    </w:pPr>
    <w:rPr>
      <w:rFonts w:ascii="Calibri" w:hAnsi="Calibri" w:cs="Calibri"/>
    </w:rPr>
  </w:style>
  <w:style w:type="paragraph" w:styleId="963" w:customStyle="1">
    <w:name w:val="ConsPlusTitle"/>
    <w:pPr>
      <w:spacing w:after="0" w:line="240" w:lineRule="auto"/>
      <w:widowControl w:val="off"/>
    </w:pPr>
    <w:rPr>
      <w:rFonts w:ascii="Calibri" w:hAnsi="Calibri" w:cs="Calibri"/>
      <w:b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D1A2-446D-4720-A158-3CE9C837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OEM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ParshonovaEB</dc:creator>
  <cp:lastModifiedBy>ma_kozhevnikova</cp:lastModifiedBy>
  <cp:revision>7</cp:revision>
  <dcterms:created xsi:type="dcterms:W3CDTF">2025-08-07T13:18:00Z</dcterms:created>
  <dcterms:modified xsi:type="dcterms:W3CDTF">2026-07-14T11:51:07Z</dcterms:modified>
</cp:coreProperties>
</file>