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BD" w:rsidRDefault="001205BD" w:rsidP="003A440E">
      <w:pPr>
        <w:jc w:val="center"/>
        <w:rPr>
          <w:sz w:val="20"/>
        </w:rPr>
      </w:pPr>
      <w:r>
        <w:rPr>
          <w:rFonts w:ascii="Calibri" w:eastAsia="Calibri" w:hAnsi="Calibri"/>
          <w:b/>
          <w:noProof/>
          <w:sz w:val="36"/>
          <w:szCs w:val="22"/>
        </w:rPr>
        <w:drawing>
          <wp:inline distT="0" distB="0" distL="0" distR="0" wp14:anchorId="4280C73C" wp14:editId="61681F0A">
            <wp:extent cx="581025" cy="752475"/>
            <wp:effectExtent l="0" t="0" r="9525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BD" w:rsidRDefault="001205BD" w:rsidP="001205BD">
      <w:pPr>
        <w:jc w:val="center"/>
        <w:rPr>
          <w:b/>
          <w:sz w:val="22"/>
        </w:rPr>
      </w:pPr>
    </w:p>
    <w:p w:rsidR="001205BD" w:rsidRDefault="001205BD" w:rsidP="001205BD">
      <w:pPr>
        <w:jc w:val="center"/>
        <w:rPr>
          <w:b/>
          <w:sz w:val="28"/>
          <w:szCs w:val="28"/>
        </w:rPr>
      </w:pPr>
      <w:r w:rsidRPr="003A501F">
        <w:rPr>
          <w:b/>
          <w:sz w:val="28"/>
          <w:szCs w:val="28"/>
        </w:rPr>
        <w:t xml:space="preserve">КОМИТЕТ </w:t>
      </w:r>
    </w:p>
    <w:p w:rsidR="001205BD" w:rsidRPr="003A501F" w:rsidRDefault="001205BD" w:rsidP="001205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ЦИФРОВОГО РАЗВИТИЯ</w:t>
      </w:r>
    </w:p>
    <w:p w:rsidR="001205BD" w:rsidRPr="003A501F" w:rsidRDefault="001205BD" w:rsidP="001205BD">
      <w:pPr>
        <w:jc w:val="center"/>
        <w:rPr>
          <w:b/>
          <w:sz w:val="28"/>
          <w:szCs w:val="28"/>
        </w:rPr>
      </w:pPr>
      <w:r w:rsidRPr="003A501F">
        <w:rPr>
          <w:b/>
          <w:sz w:val="28"/>
          <w:szCs w:val="28"/>
        </w:rPr>
        <w:t>ЛЕНИНГРАДСКОЙ ОБЛАСТИ</w:t>
      </w:r>
    </w:p>
    <w:p w:rsidR="001205BD" w:rsidRDefault="001205BD" w:rsidP="001205BD">
      <w:pPr>
        <w:jc w:val="center"/>
        <w:rPr>
          <w:b/>
          <w:sz w:val="28"/>
          <w:szCs w:val="28"/>
        </w:rPr>
      </w:pPr>
    </w:p>
    <w:p w:rsidR="001205BD" w:rsidRDefault="001205BD" w:rsidP="001205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205BD" w:rsidRDefault="001205BD" w:rsidP="001205BD">
      <w:pPr>
        <w:jc w:val="center"/>
        <w:rPr>
          <w:b/>
          <w:sz w:val="28"/>
          <w:szCs w:val="28"/>
        </w:rPr>
      </w:pPr>
    </w:p>
    <w:p w:rsidR="001205BD" w:rsidRDefault="001205BD" w:rsidP="001205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1205BD" w:rsidRDefault="001205BD" w:rsidP="001205BD">
      <w:pPr>
        <w:jc w:val="center"/>
        <w:rPr>
          <w:sz w:val="28"/>
          <w:szCs w:val="28"/>
        </w:rPr>
      </w:pPr>
    </w:p>
    <w:p w:rsidR="001205BD" w:rsidRDefault="00E06E26" w:rsidP="00120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3204">
        <w:rPr>
          <w:rFonts w:ascii="Times New Roman" w:hAnsi="Times New Roman" w:cs="Times New Roman"/>
          <w:sz w:val="28"/>
          <w:szCs w:val="28"/>
        </w:rPr>
        <w:t>б утверждении</w:t>
      </w:r>
      <w:r w:rsidR="001205BD">
        <w:rPr>
          <w:rFonts w:ascii="Times New Roman" w:hAnsi="Times New Roman" w:cs="Times New Roman"/>
          <w:sz w:val="28"/>
          <w:szCs w:val="28"/>
        </w:rPr>
        <w:t xml:space="preserve"> Положения о порядке установления стимулирующих выплат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05BD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05BD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05B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Ленинградской области «Оператор «электронного правительства»</w:t>
      </w:r>
      <w:r w:rsidR="001205BD">
        <w:rPr>
          <w:rFonts w:ascii="Times New Roman" w:hAnsi="Times New Roman" w:cs="Times New Roman"/>
          <w:sz w:val="28"/>
          <w:szCs w:val="28"/>
        </w:rPr>
        <w:t xml:space="preserve">, критериев и показателей эффективности и результативности деятельности </w:t>
      </w:r>
      <w:r>
        <w:rPr>
          <w:rFonts w:ascii="Times New Roman" w:hAnsi="Times New Roman" w:cs="Times New Roman"/>
          <w:sz w:val="28"/>
          <w:szCs w:val="28"/>
        </w:rPr>
        <w:t>Государственного казенного учреждения Ленинградской области «Оператор «электронного» правительства»</w:t>
      </w:r>
      <w:r w:rsidR="00120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5BD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05BD">
        <w:rPr>
          <w:rFonts w:ascii="Times New Roman" w:hAnsi="Times New Roman" w:cs="Times New Roman"/>
          <w:sz w:val="28"/>
          <w:szCs w:val="28"/>
        </w:rPr>
        <w:t xml:space="preserve"> Комитету цифрового развития</w:t>
      </w:r>
    </w:p>
    <w:p w:rsidR="001205BD" w:rsidRDefault="00E06E26" w:rsidP="00A64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E091D" w:rsidRPr="00A64FBD" w:rsidRDefault="009E091D" w:rsidP="00A64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6E26" w:rsidRDefault="00E06E26" w:rsidP="004D4E72">
      <w:pPr>
        <w:pStyle w:val="ConsPlusNormal"/>
        <w:ind w:firstLine="709"/>
        <w:jc w:val="both"/>
      </w:pPr>
    </w:p>
    <w:p w:rsidR="00E06E26" w:rsidRDefault="00E06E26" w:rsidP="00E06E26">
      <w:pPr>
        <w:pStyle w:val="ConsPlusNormal"/>
        <w:ind w:firstLine="540"/>
        <w:jc w:val="both"/>
      </w:pPr>
      <w:proofErr w:type="gramStart"/>
      <w:r w:rsidRPr="00E06E26">
        <w:t xml:space="preserve">В соответствии с областным </w:t>
      </w:r>
      <w:hyperlink r:id="rId10" w:tooltip="Областной закон Ленинградской области от 20.12.2019 N 103-оз &quot;Об оплате труда работников государственных учреждений Ленинградской области&quot; (принят ЗС ЛО 03.12.2019) {КонсультантПлюс}">
        <w:r w:rsidRPr="00E06E26">
          <w:t>законом</w:t>
        </w:r>
      </w:hyperlink>
      <w:r w:rsidRPr="00E06E26">
        <w:t xml:space="preserve"> от 20 декабря 2019 года </w:t>
      </w:r>
      <w:r>
        <w:t>№</w:t>
      </w:r>
      <w:r w:rsidRPr="00E06E26">
        <w:t xml:space="preserve">103-оз </w:t>
      </w:r>
      <w:r>
        <w:t>«</w:t>
      </w:r>
      <w:r w:rsidRPr="00E06E26">
        <w:t>Об оплате труда работников государственных учреждений Ленинградской области</w:t>
      </w:r>
      <w:r>
        <w:t>»</w:t>
      </w:r>
      <w:r w:rsidRPr="00E06E26">
        <w:t xml:space="preserve">, а также </w:t>
      </w:r>
      <w:hyperlink r:id="rId11" w:tooltip="Постановление Правительства Ленинградской области от 30.04.2020 N 262 (ред. от 29.05.2026) &quot;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">
        <w:r w:rsidRPr="00E06E26">
          <w:t>постановлением</w:t>
        </w:r>
      </w:hyperlink>
      <w:r w:rsidRPr="00E06E26">
        <w:t xml:space="preserve"> Правительства Ленинградской области от 30 апреля 2020 года </w:t>
      </w:r>
      <w:r>
        <w:t>№</w:t>
      </w:r>
      <w:r w:rsidRPr="00E06E26">
        <w:t xml:space="preserve">262 </w:t>
      </w:r>
      <w:r>
        <w:t>«</w:t>
      </w:r>
      <w:r w:rsidRPr="00E06E26">
        <w:t>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</w:t>
      </w:r>
      <w:r>
        <w:t>»</w:t>
      </w:r>
      <w:r w:rsidRPr="00E06E26">
        <w:t xml:space="preserve"> </w:t>
      </w:r>
      <w:proofErr w:type="gramEnd"/>
    </w:p>
    <w:p w:rsidR="00E06E26" w:rsidRDefault="00E06E26" w:rsidP="00E06E26">
      <w:pPr>
        <w:pStyle w:val="ConsPlusNormal"/>
        <w:ind w:firstLine="540"/>
        <w:jc w:val="both"/>
      </w:pPr>
    </w:p>
    <w:p w:rsidR="00E06E26" w:rsidRDefault="00E06E26" w:rsidP="00E06E26">
      <w:pPr>
        <w:pStyle w:val="ConsPlusNormal"/>
        <w:ind w:firstLine="540"/>
        <w:jc w:val="both"/>
      </w:pPr>
      <w:r w:rsidRPr="00E06E26">
        <w:t>приказываю:</w:t>
      </w:r>
    </w:p>
    <w:p w:rsidR="00E06E26" w:rsidRDefault="00E06E26" w:rsidP="00E06E26">
      <w:pPr>
        <w:pStyle w:val="ConsPlusNormal"/>
      </w:pPr>
    </w:p>
    <w:p w:rsidR="00E06E26" w:rsidRPr="00E06E26" w:rsidRDefault="00E06E26" w:rsidP="00E06E26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  <w:r w:rsidRPr="00E06E26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49" w:tooltip="ПОЛОЖЕНИЕ">
        <w:r w:rsidRPr="00E06E26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E06E26">
        <w:rPr>
          <w:rFonts w:ascii="Times New Roman" w:hAnsi="Times New Roman" w:cs="Times New Roman"/>
          <w:b w:val="0"/>
          <w:sz w:val="28"/>
          <w:szCs w:val="28"/>
        </w:rPr>
        <w:t xml:space="preserve"> о порядке установления стимулирующих выплат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06E26">
        <w:rPr>
          <w:rFonts w:ascii="Times New Roman" w:hAnsi="Times New Roman" w:cs="Times New Roman"/>
          <w:b w:val="0"/>
          <w:sz w:val="28"/>
          <w:szCs w:val="28"/>
        </w:rPr>
        <w:t>уководителю Государственного казенного учреждения Ленинградской области «Оператор «электронного» правительства», критериев и показателей эффективности и результативности деятельности Государственного казенного учреждения Ленинградской области «Оператор «электронного» правительства», подведомственного Комитету цифрового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6E26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  <w:r w:rsidRPr="00E06E26">
        <w:rPr>
          <w:rFonts w:ascii="Times New Roman" w:hAnsi="Times New Roman" w:cs="Times New Roman"/>
          <w:b w:val="0"/>
          <w:sz w:val="28"/>
        </w:rPr>
        <w:t xml:space="preserve"> (далее </w:t>
      </w:r>
      <w:r>
        <w:rPr>
          <w:rFonts w:ascii="Times New Roman" w:hAnsi="Times New Roman" w:cs="Times New Roman"/>
          <w:b w:val="0"/>
          <w:sz w:val="28"/>
        </w:rPr>
        <w:t>–</w:t>
      </w:r>
      <w:r w:rsidRPr="00E06E26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ГКУ ЛО «ОЭП», </w:t>
      </w:r>
      <w:r w:rsidRPr="00E06E26">
        <w:rPr>
          <w:rFonts w:ascii="Times New Roman" w:hAnsi="Times New Roman" w:cs="Times New Roman"/>
          <w:b w:val="0"/>
          <w:sz w:val="28"/>
        </w:rPr>
        <w:t>Комитет), согласно приложению 1 к настоящему приказу.</w:t>
      </w:r>
    </w:p>
    <w:p w:rsidR="00E06E26" w:rsidRDefault="00E06E26" w:rsidP="00E06E26">
      <w:pPr>
        <w:pStyle w:val="ConsPlusNormal"/>
        <w:ind w:firstLine="540"/>
        <w:jc w:val="both"/>
      </w:pPr>
      <w:r w:rsidRPr="00E06E26">
        <w:t xml:space="preserve">2. Утвердить </w:t>
      </w:r>
      <w:hyperlink w:anchor="P124" w:tooltip="ПОКАЗАТЕЛИ">
        <w:r w:rsidRPr="00E06E26">
          <w:t>показатели</w:t>
        </w:r>
      </w:hyperlink>
      <w:r w:rsidRPr="00E06E26">
        <w:t xml:space="preserve"> эффективности и результативности деятельности </w:t>
      </w:r>
      <w:r>
        <w:t>ГКУ ЛО «ОЭП»</w:t>
      </w:r>
      <w:r w:rsidRPr="00E06E26">
        <w:t xml:space="preserve">, </w:t>
      </w:r>
      <w:r w:rsidR="00020AFC">
        <w:t xml:space="preserve">подведомственного Комитету </w:t>
      </w:r>
      <w:r w:rsidRPr="00E06E26">
        <w:t>и его руководителя согласно приложению 2 к настоящему приказу.</w:t>
      </w:r>
    </w:p>
    <w:p w:rsidR="00E06E26" w:rsidRDefault="00E06E26" w:rsidP="00E06E26">
      <w:pPr>
        <w:pStyle w:val="ConsPlusNormal"/>
        <w:ind w:firstLine="540"/>
        <w:jc w:val="both"/>
      </w:pPr>
      <w:bookmarkStart w:id="0" w:name="P23"/>
      <w:bookmarkEnd w:id="0"/>
      <w:r w:rsidRPr="00E06E26">
        <w:t>3. Руководител</w:t>
      </w:r>
      <w:r>
        <w:t>ю</w:t>
      </w:r>
      <w:r w:rsidRPr="00E06E26">
        <w:t xml:space="preserve"> </w:t>
      </w:r>
      <w:r>
        <w:t>ГКУ ЛО «ОЭП»</w:t>
      </w:r>
      <w:r w:rsidRPr="00E06E26">
        <w:t xml:space="preserve"> ежеквартально не позднее 5 рабочего дня</w:t>
      </w:r>
      <w:r w:rsidR="00020AFC">
        <w:t xml:space="preserve"> месяца, следующего за отчетным кварталом</w:t>
      </w:r>
      <w:r w:rsidR="00A50326">
        <w:t>,</w:t>
      </w:r>
      <w:r w:rsidRPr="00E06E26">
        <w:t xml:space="preserve"> представлять </w:t>
      </w:r>
      <w:hyperlink w:anchor="P295" w:tooltip="Отчет">
        <w:r w:rsidRPr="00E06E26">
          <w:t>отчеты</w:t>
        </w:r>
      </w:hyperlink>
      <w:r w:rsidRPr="00E06E26">
        <w:t xml:space="preserve"> о достижении критериев и показателей эффективности и результативности деятельности </w:t>
      </w:r>
      <w:r w:rsidRPr="00E06E26">
        <w:lastRenderedPageBreak/>
        <w:t>учреждени</w:t>
      </w:r>
      <w:r>
        <w:t>я</w:t>
      </w:r>
      <w:r w:rsidRPr="00E06E26">
        <w:t xml:space="preserve"> и их руководител</w:t>
      </w:r>
      <w:r>
        <w:t>я</w:t>
      </w:r>
      <w:r w:rsidRPr="00E06E26">
        <w:t xml:space="preserve"> по форме согласно приложению 3 к настоящему приказу.</w:t>
      </w:r>
    </w:p>
    <w:p w:rsidR="00E06E26" w:rsidRDefault="00E06E26" w:rsidP="00E06E26">
      <w:pPr>
        <w:pStyle w:val="ConsPlusNormal"/>
        <w:ind w:firstLine="540"/>
        <w:jc w:val="both"/>
      </w:pPr>
      <w:r>
        <w:t>4</w:t>
      </w:r>
      <w:r w:rsidRPr="00E06E26">
        <w:t>. Признать утратившими силу: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от 31.07.2020 №13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от </w:t>
      </w:r>
      <w:r w:rsidRPr="00E06E26">
        <w:t xml:space="preserve">11.08.2022 </w:t>
      </w:r>
      <w:hyperlink r:id="rId12" w:tooltip="Приказ Комитета цифрового развития Ленинградской области от 11.08.2022 N 12 &quot;О внесении изменений в приказ Комитета цифрового развития Ленинградской области от 31.07.2020 N 13 &quot;Об утверждении Положения о порядке установления стимулирующих выплат руководителям ">
        <w:r>
          <w:t>№</w:t>
        </w:r>
        <w:r w:rsidRPr="00E06E26">
          <w:t>12</w:t>
        </w:r>
      </w:hyperlink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Pr="00E06E26">
        <w:t xml:space="preserve">от 08.12.2022 </w:t>
      </w:r>
      <w:r>
        <w:t>№</w:t>
      </w:r>
      <w:r w:rsidRPr="00E06E26">
        <w:t>22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Pr="00E06E26">
        <w:t xml:space="preserve">от 23.12.2022 </w:t>
      </w:r>
      <w:r>
        <w:t>№</w:t>
      </w:r>
      <w:r w:rsidRPr="00E06E26">
        <w:t>23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Pr="00E06E26">
        <w:t xml:space="preserve">от 06.03.2023 </w:t>
      </w:r>
      <w:r>
        <w:t>№</w:t>
      </w:r>
      <w:r w:rsidRPr="00E06E26">
        <w:t>6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="00020AFC" w:rsidRPr="00020AFC">
        <w:t xml:space="preserve">от 24.05.2023 </w:t>
      </w:r>
      <w:r w:rsidR="00020AFC">
        <w:t>№</w:t>
      </w:r>
      <w:r w:rsidR="00020AFC" w:rsidRPr="00020AFC">
        <w:t>9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="00020AFC" w:rsidRPr="00020AFC">
        <w:t xml:space="preserve">от 07.02.2024 </w:t>
      </w:r>
      <w:r w:rsidR="00020AFC">
        <w:t>№</w:t>
      </w:r>
      <w:r w:rsidR="00020AFC" w:rsidRPr="00020AFC">
        <w:t>3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lastRenderedPageBreak/>
        <w:t xml:space="preserve">приказ Комитета </w:t>
      </w:r>
      <w:r w:rsidR="00020AFC" w:rsidRPr="00020AFC">
        <w:t xml:space="preserve">от 04.02.2025 </w:t>
      </w:r>
      <w:r w:rsidR="00020AFC">
        <w:t>№</w:t>
      </w:r>
      <w:r w:rsidR="00020AFC" w:rsidRPr="00020AFC">
        <w:t>4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E06E26" w:rsidRDefault="00E06E26" w:rsidP="00E06E26">
      <w:pPr>
        <w:pStyle w:val="ConsPlusNormal"/>
        <w:ind w:firstLine="540"/>
        <w:jc w:val="both"/>
      </w:pPr>
      <w:r>
        <w:t xml:space="preserve">приказ Комитета </w:t>
      </w:r>
      <w:r w:rsidR="00020AFC" w:rsidRPr="00020AFC">
        <w:t xml:space="preserve">от 17.06.2025 </w:t>
      </w:r>
      <w:r w:rsidR="00020AFC">
        <w:t>№</w:t>
      </w:r>
      <w:r w:rsidR="00020AFC" w:rsidRPr="00020AFC">
        <w:t>7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020AFC" w:rsidRDefault="00020AFC" w:rsidP="00020AFC">
      <w:pPr>
        <w:pStyle w:val="ConsPlusNormal"/>
        <w:ind w:firstLine="540"/>
        <w:jc w:val="both"/>
      </w:pPr>
      <w:r>
        <w:t xml:space="preserve">приказ Комитета </w:t>
      </w:r>
      <w:r w:rsidRPr="00020AFC">
        <w:t xml:space="preserve">от 22.07.2025 </w:t>
      </w:r>
      <w:r>
        <w:t>№</w:t>
      </w:r>
      <w:r w:rsidRPr="00020AFC">
        <w:t>8</w:t>
      </w:r>
      <w:r>
        <w:t xml:space="preserve">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>«Об утверждении Положения о порядке установления стимулирующих выплат руководителям 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</w:t>
      </w:r>
      <w:r>
        <w:t xml:space="preserve"> </w:t>
      </w:r>
      <w:r w:rsidRPr="00B41B3C">
        <w:t>цифрового развития Ленинград</w:t>
      </w:r>
      <w:r>
        <w:t>ской области</w:t>
      </w:r>
      <w:r w:rsidRPr="00B41B3C">
        <w:t>»</w:t>
      </w:r>
      <w:r>
        <w:t>;</w:t>
      </w:r>
    </w:p>
    <w:p w:rsidR="00020AFC" w:rsidRPr="00020AFC" w:rsidRDefault="00020AFC" w:rsidP="00020AFC">
      <w:pPr>
        <w:pStyle w:val="ConsPlusNormal"/>
        <w:ind w:firstLine="540"/>
        <w:jc w:val="both"/>
      </w:pPr>
      <w:r>
        <w:t xml:space="preserve">приказ Комитета </w:t>
      </w:r>
      <w:r w:rsidRPr="00020AFC">
        <w:t xml:space="preserve">от </w:t>
      </w:r>
      <w:r>
        <w:t>23.03.2026</w:t>
      </w:r>
      <w:r w:rsidRPr="00020AFC">
        <w:t xml:space="preserve"> </w:t>
      </w:r>
      <w:r>
        <w:t>№4 «О</w:t>
      </w:r>
      <w:r w:rsidRPr="00E06E26">
        <w:t xml:space="preserve"> внесении изменений в приказ комитета цифрового развития</w:t>
      </w:r>
      <w:r>
        <w:t xml:space="preserve"> Л</w:t>
      </w:r>
      <w:r w:rsidRPr="00E06E26">
        <w:t xml:space="preserve">енинградской области от 31.07.2020 </w:t>
      </w:r>
      <w:r>
        <w:t>№</w:t>
      </w:r>
      <w:r w:rsidRPr="00E06E26">
        <w:t xml:space="preserve">13 </w:t>
      </w:r>
      <w:r w:rsidRPr="00B41B3C">
        <w:t xml:space="preserve">«Об утверждении Положения о порядке установления стимулирующих выплат руководителям </w:t>
      </w:r>
      <w:r w:rsidRPr="00020AFC">
        <w:t>государственных казенных учреждений, критериев и показателей эффективности и результативности деятельности государственных казенных учреждений, подведомственных Комитету цифрового развития Ленинградской области».</w:t>
      </w:r>
    </w:p>
    <w:p w:rsidR="00020AFC" w:rsidRPr="00020AFC" w:rsidRDefault="00020AFC" w:rsidP="00020AFC">
      <w:pPr>
        <w:pStyle w:val="af7"/>
        <w:spacing w:line="288" w:lineRule="atLeast"/>
        <w:ind w:firstLine="540"/>
        <w:jc w:val="both"/>
        <w:rPr>
          <w:sz w:val="28"/>
          <w:szCs w:val="28"/>
        </w:rPr>
      </w:pPr>
      <w:r w:rsidRPr="00020AFC">
        <w:rPr>
          <w:sz w:val="28"/>
          <w:szCs w:val="28"/>
        </w:rPr>
        <w:t>5</w:t>
      </w:r>
      <w:r w:rsidR="00E06E26" w:rsidRPr="00020AFC">
        <w:rPr>
          <w:sz w:val="28"/>
          <w:szCs w:val="28"/>
        </w:rPr>
        <w:t>. Настоящий приказ вступает в силу</w:t>
      </w:r>
      <w:r w:rsidRPr="00020AFC">
        <w:rPr>
          <w:sz w:val="28"/>
          <w:szCs w:val="28"/>
        </w:rPr>
        <w:t xml:space="preserve">, начиная с предоставления отчета за </w:t>
      </w:r>
      <w:r w:rsidR="00724FEF">
        <w:rPr>
          <w:sz w:val="28"/>
          <w:szCs w:val="28"/>
        </w:rPr>
        <w:t>3</w:t>
      </w:r>
      <w:r w:rsidRPr="00020AFC">
        <w:rPr>
          <w:sz w:val="28"/>
          <w:szCs w:val="28"/>
        </w:rPr>
        <w:t xml:space="preserve"> квартал 2026 года.</w:t>
      </w:r>
    </w:p>
    <w:p w:rsidR="00E06E26" w:rsidRDefault="00020AFC" w:rsidP="00E06E26">
      <w:pPr>
        <w:pStyle w:val="ConsPlusNormal"/>
        <w:ind w:firstLine="540"/>
        <w:jc w:val="both"/>
      </w:pPr>
      <w:r>
        <w:t>6</w:t>
      </w:r>
      <w:r w:rsidR="00E06E26" w:rsidRPr="00E06E26">
        <w:t xml:space="preserve">. </w:t>
      </w:r>
      <w:proofErr w:type="gramStart"/>
      <w:r w:rsidR="00E06E26" w:rsidRPr="00E06E26">
        <w:t>Контроль за</w:t>
      </w:r>
      <w:proofErr w:type="gramEnd"/>
      <w:r w:rsidR="00E06E26" w:rsidRPr="00E06E26">
        <w:t xml:space="preserve"> исполнением настоящего приказа оставляю за собой.</w:t>
      </w:r>
    </w:p>
    <w:p w:rsidR="00F27C16" w:rsidRDefault="00F27C16" w:rsidP="00F27C16">
      <w:pPr>
        <w:jc w:val="both"/>
        <w:rPr>
          <w:sz w:val="28"/>
          <w:szCs w:val="28"/>
        </w:rPr>
      </w:pPr>
    </w:p>
    <w:p w:rsidR="00020AFC" w:rsidRPr="0058627C" w:rsidRDefault="00020AFC" w:rsidP="00F27C16">
      <w:pPr>
        <w:jc w:val="both"/>
        <w:rPr>
          <w:sz w:val="28"/>
          <w:szCs w:val="28"/>
        </w:rPr>
      </w:pPr>
    </w:p>
    <w:p w:rsidR="00785A7D" w:rsidRDefault="00F27C16" w:rsidP="004D4E72">
      <w:pPr>
        <w:jc w:val="both"/>
        <w:rPr>
          <w:sz w:val="28"/>
          <w:szCs w:val="28"/>
        </w:rPr>
      </w:pPr>
      <w:r w:rsidRPr="0031478F">
        <w:rPr>
          <w:sz w:val="28"/>
          <w:szCs w:val="28"/>
        </w:rPr>
        <w:t>Председатель</w:t>
      </w:r>
      <w:r w:rsidR="00020AFC">
        <w:rPr>
          <w:sz w:val="28"/>
          <w:szCs w:val="28"/>
        </w:rPr>
        <w:tab/>
      </w:r>
      <w:r w:rsidR="00020AFC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  <w:t xml:space="preserve">        </w:t>
      </w:r>
      <w:r w:rsidRPr="0058627C">
        <w:rPr>
          <w:sz w:val="28"/>
          <w:szCs w:val="28"/>
        </w:rPr>
        <w:t xml:space="preserve">   </w:t>
      </w:r>
      <w:r w:rsidRPr="0031478F">
        <w:rPr>
          <w:sz w:val="28"/>
          <w:szCs w:val="28"/>
        </w:rPr>
        <w:t xml:space="preserve"> </w:t>
      </w:r>
      <w:r>
        <w:rPr>
          <w:sz w:val="28"/>
          <w:szCs w:val="28"/>
        </w:rPr>
        <w:t>А.С</w:t>
      </w:r>
      <w:r w:rsidRPr="0031478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Сытник</w:t>
      </w:r>
      <w:proofErr w:type="spellEnd"/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Pr="000F60F2" w:rsidRDefault="00020AFC" w:rsidP="00020AFC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lastRenderedPageBreak/>
        <w:t>УТВЕРЖДЕН</w:t>
      </w:r>
      <w:r>
        <w:rPr>
          <w:sz w:val="20"/>
          <w:szCs w:val="20"/>
        </w:rPr>
        <w:t>О</w:t>
      </w:r>
    </w:p>
    <w:p w:rsidR="00020AFC" w:rsidRPr="000F60F2" w:rsidRDefault="00020AFC" w:rsidP="00020AFC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>приказом Комитета</w:t>
      </w:r>
    </w:p>
    <w:p w:rsidR="00020AFC" w:rsidRPr="000F60F2" w:rsidRDefault="00020AFC" w:rsidP="00020AFC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>цифрового развития</w:t>
      </w:r>
    </w:p>
    <w:p w:rsidR="00020AFC" w:rsidRPr="000F60F2" w:rsidRDefault="00020AFC" w:rsidP="00020AFC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>Ленинградской области</w:t>
      </w:r>
    </w:p>
    <w:p w:rsidR="00020AFC" w:rsidRPr="000F60F2" w:rsidRDefault="00020AFC" w:rsidP="00020AFC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 xml:space="preserve">от </w:t>
      </w:r>
      <w:r>
        <w:rPr>
          <w:sz w:val="20"/>
          <w:szCs w:val="20"/>
        </w:rPr>
        <w:t>_____________ №___</w:t>
      </w:r>
    </w:p>
    <w:p w:rsidR="00020AFC" w:rsidRDefault="00020AFC" w:rsidP="00020AFC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(приложение 1</w:t>
      </w:r>
      <w:r w:rsidRPr="000F60F2">
        <w:rPr>
          <w:sz w:val="20"/>
          <w:szCs w:val="20"/>
        </w:rPr>
        <w:t>)</w:t>
      </w:r>
    </w:p>
    <w:p w:rsidR="00020AFC" w:rsidRDefault="00020AFC" w:rsidP="00020AFC">
      <w:pPr>
        <w:pStyle w:val="ConsPlusNormal"/>
        <w:jc w:val="right"/>
        <w:rPr>
          <w:sz w:val="20"/>
          <w:szCs w:val="20"/>
        </w:rPr>
      </w:pPr>
    </w:p>
    <w:p w:rsidR="00020AFC" w:rsidRPr="001B07D1" w:rsidRDefault="001B07D1" w:rsidP="001B0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07D1">
        <w:rPr>
          <w:rFonts w:ascii="Times New Roman" w:hAnsi="Times New Roman" w:cs="Times New Roman"/>
          <w:sz w:val="28"/>
          <w:szCs w:val="28"/>
        </w:rPr>
        <w:t>оложение</w:t>
      </w:r>
    </w:p>
    <w:p w:rsidR="00020AFC" w:rsidRDefault="001B07D1" w:rsidP="001B07D1">
      <w:pPr>
        <w:pStyle w:val="ConsPlusNormal"/>
        <w:spacing w:after="1"/>
        <w:jc w:val="center"/>
      </w:pPr>
      <w:r w:rsidRPr="00E06E26">
        <w:rPr>
          <w:b/>
        </w:rPr>
        <w:t xml:space="preserve">о порядке установления стимулирующих выплат </w:t>
      </w:r>
      <w:r>
        <w:rPr>
          <w:b/>
        </w:rPr>
        <w:t>р</w:t>
      </w:r>
      <w:r w:rsidRPr="00E06E26">
        <w:rPr>
          <w:b/>
        </w:rPr>
        <w:t>уководителю Государственного казенного учреждения Ленинградской области «Оператор «электронного» правительства», критериев и показателей эффективности и результативности деятельности Государственного казенного учреждения Ленинградской области «Оператор «электронного» правительства», подведомственного Комитету цифрового развития</w:t>
      </w:r>
      <w:r>
        <w:rPr>
          <w:b/>
        </w:rPr>
        <w:t xml:space="preserve"> </w:t>
      </w:r>
      <w:r w:rsidRPr="00E06E26">
        <w:rPr>
          <w:b/>
        </w:rPr>
        <w:t>Ленинградской области</w:t>
      </w:r>
    </w:p>
    <w:p w:rsidR="00020AFC" w:rsidRDefault="00020AFC" w:rsidP="00020AFC">
      <w:pPr>
        <w:pStyle w:val="ConsPlusNormal"/>
      </w:pP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 xml:space="preserve">1. </w:t>
      </w:r>
      <w:proofErr w:type="gramStart"/>
      <w:r w:rsidRPr="001B07D1">
        <w:t xml:space="preserve">Настоящее Положение </w:t>
      </w:r>
      <w:r w:rsidR="001B07D1" w:rsidRPr="001B07D1">
        <w:t xml:space="preserve">о порядке установления стимулирующих выплат руководителю Государственного казенного учреждения Ленинградской области «Оператор «электронного» правительства», критериев и показателей эффективности и результативности деятельности Государственного казенного учреждения Ленинградской области «Оператор «электронного» правительства», подведомственного Комитету цифрового развития Ленинградской области </w:t>
      </w:r>
      <w:r w:rsidRPr="001B07D1">
        <w:t>(далее - Положение, Комитет), определяет порядок и условия предоставления стимулирующих выплат руководител</w:t>
      </w:r>
      <w:r w:rsidR="001B07D1">
        <w:t>ю</w:t>
      </w:r>
      <w:r w:rsidRPr="001B07D1">
        <w:t xml:space="preserve"> </w:t>
      </w:r>
      <w:r w:rsidR="001B07D1">
        <w:t>ГКУ ЛО «ОЭП»</w:t>
      </w:r>
      <w:r w:rsidRPr="001B07D1">
        <w:t>, подведомственн</w:t>
      </w:r>
      <w:r w:rsidR="001B07D1">
        <w:t>ого</w:t>
      </w:r>
      <w:r w:rsidRPr="001B07D1">
        <w:t xml:space="preserve"> Комитету (далее - руководител</w:t>
      </w:r>
      <w:r w:rsidR="001B07D1">
        <w:t>ь</w:t>
      </w:r>
      <w:r w:rsidRPr="001B07D1">
        <w:t>, учреждени</w:t>
      </w:r>
      <w:r w:rsidR="001B07D1">
        <w:t>е</w:t>
      </w:r>
      <w:r w:rsidRPr="001B07D1">
        <w:t>).</w:t>
      </w:r>
      <w:proofErr w:type="gramEnd"/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2. Положение разработано в целях усиления заинтересованности руководител</w:t>
      </w:r>
      <w:r w:rsidR="001B07D1">
        <w:t>я</w:t>
      </w:r>
      <w:r w:rsidRPr="001B07D1">
        <w:t xml:space="preserve"> в повышении результативности профессиональной деятельности, в качественном результате своего труда, своевременном выполнении своих должностных обязанностей, а также для поощрения за выполненную надлежащим образом работу.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 xml:space="preserve">3. </w:t>
      </w:r>
      <w:proofErr w:type="gramStart"/>
      <w:r w:rsidRPr="001B07D1">
        <w:t xml:space="preserve">Положение разработано в соответствии с областным </w:t>
      </w:r>
      <w:hyperlink r:id="rId13" w:tooltip="Областной закон Ленинградской области от 20.12.2019 N 103-оз &quot;Об оплате труда работников государственных учреждений Ленинградской области&quot; (принят ЗС ЛО 03.12.2019) {КонсультантПлюс}">
        <w:r w:rsidRPr="001B07D1">
          <w:t>законом</w:t>
        </w:r>
      </w:hyperlink>
      <w:r w:rsidRPr="001B07D1">
        <w:t xml:space="preserve"> от 20 декабря 2019 года </w:t>
      </w:r>
      <w:r w:rsidR="001B07D1">
        <w:t>№</w:t>
      </w:r>
      <w:r w:rsidRPr="001B07D1">
        <w:t xml:space="preserve">103-оз </w:t>
      </w:r>
      <w:r w:rsidR="001B07D1">
        <w:t>«</w:t>
      </w:r>
      <w:r w:rsidRPr="001B07D1">
        <w:t>Об оплате труда работников государственных учреждений Ленинградской области</w:t>
      </w:r>
      <w:r w:rsidR="001B07D1">
        <w:t>»</w:t>
      </w:r>
      <w:r w:rsidRPr="001B07D1">
        <w:t xml:space="preserve"> (далее - областной закон), а также </w:t>
      </w:r>
      <w:hyperlink r:id="rId14" w:tooltip="Постановление Правительства Ленинградской области от 30.04.2020 N 262 (ред. от 29.05.2026) &quot;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">
        <w:r w:rsidRPr="001B07D1">
          <w:t>постановлением</w:t>
        </w:r>
      </w:hyperlink>
      <w:r w:rsidRPr="001B07D1">
        <w:t xml:space="preserve"> Правительства Ленинградской области от 30 апреля 2020 года </w:t>
      </w:r>
      <w:r w:rsidR="001B07D1">
        <w:t>№</w:t>
      </w:r>
      <w:r w:rsidRPr="001B07D1">
        <w:t xml:space="preserve">262 </w:t>
      </w:r>
      <w:r w:rsidR="001B07D1">
        <w:t>«</w:t>
      </w:r>
      <w:r w:rsidRPr="001B07D1">
        <w:t>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</w:t>
      </w:r>
      <w:proofErr w:type="gramEnd"/>
      <w:r w:rsidRPr="001B07D1">
        <w:t xml:space="preserve"> постановлений Правительства Ленинградской области</w:t>
      </w:r>
      <w:r w:rsidR="001B07D1">
        <w:t>»</w:t>
      </w:r>
      <w:r w:rsidRPr="001B07D1">
        <w:t xml:space="preserve"> (далее - Положение </w:t>
      </w:r>
      <w:r w:rsidR="001B07D1">
        <w:t>№</w:t>
      </w:r>
      <w:r w:rsidRPr="001B07D1">
        <w:t>262).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4. Понятия и термины, применяемые в настоящем Положении, используются в значениях, определенных в трудовом законодательстве и иных нормативных правовых актах Российской Федерации, содержащих нормы трудового права, а также в областном законе.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5. Учреждени</w:t>
      </w:r>
      <w:r w:rsidR="001B07D1">
        <w:t>е</w:t>
      </w:r>
      <w:r w:rsidRPr="001B07D1">
        <w:t xml:space="preserve"> в части применения системы оплаты труда в государственных учреждениях Ленинградской области не отнесен</w:t>
      </w:r>
      <w:r w:rsidR="001B07D1">
        <w:t>о</w:t>
      </w:r>
      <w:r w:rsidRPr="001B07D1">
        <w:t xml:space="preserve"> к отдельному виду экономической деятельности и указан</w:t>
      </w:r>
      <w:r w:rsidR="001B07D1">
        <w:t>о</w:t>
      </w:r>
      <w:r w:rsidRPr="001B07D1">
        <w:t xml:space="preserve"> в приложении 14 к Положению </w:t>
      </w:r>
      <w:r w:rsidR="00A50326">
        <w:t>№</w:t>
      </w:r>
      <w:r w:rsidRPr="001B07D1">
        <w:t>262.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6. Положение предусматривает руководител</w:t>
      </w:r>
      <w:r w:rsidR="00ED4CA4">
        <w:t>ю</w:t>
      </w:r>
      <w:r w:rsidRPr="001B07D1">
        <w:t xml:space="preserve"> следующие стимулирующие выплаты: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а) премиальные выплаты по итогам работы;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б) премиальные выплаты за выполнение особо важных (срочных) работ;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lastRenderedPageBreak/>
        <w:t>в) премиальные выплаты к значимым датам (событиям).</w:t>
      </w:r>
    </w:p>
    <w:p w:rsidR="00020AFC" w:rsidRPr="001B07D1" w:rsidRDefault="00020AFC" w:rsidP="001B07D1">
      <w:pPr>
        <w:pStyle w:val="ConsPlusNormal"/>
        <w:ind w:firstLine="539"/>
        <w:jc w:val="both"/>
      </w:pPr>
      <w:r w:rsidRPr="001B07D1">
        <w:t>7. Виды и порядок установления стимулирующих выплат руководител</w:t>
      </w:r>
      <w:r w:rsidR="001B07D1">
        <w:t>ю</w:t>
      </w:r>
      <w:r w:rsidRPr="001B07D1">
        <w:t xml:space="preserve"> учреждени</w:t>
      </w:r>
      <w:r w:rsidR="001B07D1">
        <w:t>я</w:t>
      </w:r>
      <w:r w:rsidRPr="001B07D1">
        <w:t>:</w:t>
      </w:r>
    </w:p>
    <w:p w:rsidR="00020AFC" w:rsidRPr="00513E74" w:rsidRDefault="00020AFC" w:rsidP="001B07D1">
      <w:pPr>
        <w:pStyle w:val="ConsPlusNormal"/>
        <w:ind w:firstLine="539"/>
        <w:jc w:val="both"/>
      </w:pPr>
      <w:bookmarkStart w:id="1" w:name="P68"/>
      <w:bookmarkEnd w:id="1"/>
      <w:r w:rsidRPr="001B07D1">
        <w:t>7.1. Премиальные выплаты по итогам работы устанавливаются руководител</w:t>
      </w:r>
      <w:r w:rsidR="001B07D1">
        <w:t>ю</w:t>
      </w:r>
      <w:r w:rsidRPr="001B07D1">
        <w:t xml:space="preserve"> учреждени</w:t>
      </w:r>
      <w:r w:rsidR="001B07D1">
        <w:t>я</w:t>
      </w:r>
      <w:r w:rsidRPr="001B07D1">
        <w:t xml:space="preserve"> ежеквартально правовым актом </w:t>
      </w:r>
      <w:r w:rsidRPr="00513E74">
        <w:t xml:space="preserve">Комитета на основании решения Комиссии по оценке выполнения показателей эффективности и результативности деятельности </w:t>
      </w:r>
      <w:r w:rsidR="00513E74" w:rsidRPr="00513E74">
        <w:t>ГКУ ЛО «ОЭП»</w:t>
      </w:r>
      <w:r w:rsidRPr="00513E74">
        <w:t xml:space="preserve">, и </w:t>
      </w:r>
      <w:r w:rsidR="00ED4CA4">
        <w:t>его</w:t>
      </w:r>
      <w:r w:rsidRPr="00513E74">
        <w:t xml:space="preserve"> руководител</w:t>
      </w:r>
      <w:r w:rsidR="00ED4CA4">
        <w:t>я</w:t>
      </w:r>
      <w:r w:rsidRPr="00513E74">
        <w:t xml:space="preserve"> (далее - Комиссия).</w:t>
      </w:r>
    </w:p>
    <w:p w:rsidR="00020AFC" w:rsidRPr="00513E74" w:rsidRDefault="00020AFC" w:rsidP="001B07D1">
      <w:pPr>
        <w:pStyle w:val="ConsPlusNormal"/>
        <w:ind w:firstLine="539"/>
        <w:jc w:val="both"/>
      </w:pPr>
      <w:proofErr w:type="gramStart"/>
      <w:r w:rsidRPr="00513E74">
        <w:t>Размер премиальных выплат по итогам работы определяется на основе балльной оценки показателей эффективности и результативности деятельности учреждени</w:t>
      </w:r>
      <w:r w:rsidR="00513E74">
        <w:t>я</w:t>
      </w:r>
      <w:r w:rsidRPr="00513E74">
        <w:t xml:space="preserve"> с учетом критериев их оценки по итогам работы руководителя, отраженных в отчетах руководителя, представленных в соответствии с пунктом 3 настоящего приказа</w:t>
      </w:r>
      <w:r w:rsidR="007600B9">
        <w:t>, а также с учетом оценки результатов деятельности Комит</w:t>
      </w:r>
      <w:r w:rsidR="00A50326">
        <w:t>е</w:t>
      </w:r>
      <w:r w:rsidR="007600B9">
        <w:t>та, представляемых к рассмотрению на кадровый совет при Губернаторе Ленинградской области в установленном порядке и</w:t>
      </w:r>
      <w:proofErr w:type="gramEnd"/>
      <w:r w:rsidR="007600B9">
        <w:t xml:space="preserve"> его итогов.</w:t>
      </w:r>
    </w:p>
    <w:p w:rsidR="00020AFC" w:rsidRPr="001B07D1" w:rsidRDefault="00020AFC" w:rsidP="001B07D1">
      <w:pPr>
        <w:pStyle w:val="ConsPlusNormal"/>
        <w:ind w:firstLine="539"/>
        <w:jc w:val="both"/>
      </w:pPr>
      <w:proofErr w:type="gramStart"/>
      <w:r w:rsidRPr="001B07D1">
        <w:t>Для определения размера премиальных выплат по итогам работы руководител</w:t>
      </w:r>
      <w:r w:rsidR="00513E74">
        <w:t>ю</w:t>
      </w:r>
      <w:r w:rsidRPr="001B07D1">
        <w:t xml:space="preserve"> учреждени</w:t>
      </w:r>
      <w:r w:rsidR="00513E74">
        <w:t>я</w:t>
      </w:r>
      <w:r w:rsidRPr="001B07D1">
        <w:t xml:space="preserve"> устанавливается базовый размер премиальных выплат по итогам работы учреждения за квартал в размере </w:t>
      </w:r>
      <w:r w:rsidR="001B07D1">
        <w:t>100</w:t>
      </w:r>
      <w:r w:rsidRPr="001B07D1">
        <w:t>% ежемесячно от суммы должностного оклада (оклада), выплат по ставке заработной платы и выплат по повышающим коэффициентам к должностному окладу, который соответствует максимальному количеству баллов достижения значений показателей эффективности и результативности деятельности учреждений.</w:t>
      </w:r>
      <w:proofErr w:type="gramEnd"/>
    </w:p>
    <w:p w:rsidR="00020AFC" w:rsidRDefault="00020AFC" w:rsidP="00724FEF">
      <w:pPr>
        <w:pStyle w:val="ConsPlusNormal"/>
        <w:ind w:firstLine="539"/>
        <w:jc w:val="both"/>
      </w:pPr>
      <w:r w:rsidRPr="00724FEF">
        <w:t>Размер премиальных выплат по итогам работы руководител</w:t>
      </w:r>
      <w:r w:rsidR="00ED4CA4">
        <w:t>ю</w:t>
      </w:r>
      <w:r w:rsidRPr="00724FEF">
        <w:t xml:space="preserve"> учреждения определяется по формуле:</w:t>
      </w:r>
    </w:p>
    <w:p w:rsidR="007600B9" w:rsidRDefault="007600B9" w:rsidP="00724FEF">
      <w:pPr>
        <w:pStyle w:val="ConsPlusNormal"/>
        <w:ind w:firstLine="539"/>
        <w:jc w:val="both"/>
      </w:pPr>
    </w:p>
    <w:p w:rsidR="00513E74" w:rsidRDefault="00513E74" w:rsidP="00724FEF">
      <w:pPr>
        <w:pStyle w:val="ConsPlusNormal"/>
        <w:ind w:firstLine="540"/>
        <w:jc w:val="center"/>
      </w:pPr>
      <w:r>
        <w:rPr>
          <w:noProof/>
          <w:position w:val="-28"/>
        </w:rPr>
        <w:drawing>
          <wp:inline distT="0" distB="0" distL="0" distR="0" wp14:anchorId="5208B15A" wp14:editId="3288B2E5">
            <wp:extent cx="2834640" cy="5143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FC" w:rsidRPr="00724FEF" w:rsidRDefault="00020AFC" w:rsidP="00724FEF">
      <w:pPr>
        <w:pStyle w:val="ConsPlusNormal"/>
        <w:ind w:firstLine="540"/>
        <w:jc w:val="both"/>
      </w:pPr>
      <w:proofErr w:type="gramStart"/>
      <w:r w:rsidRPr="00724FEF">
        <w:t>П</w:t>
      </w:r>
      <w:proofErr w:type="gramEnd"/>
      <w:r w:rsidRPr="00724FEF">
        <w:t xml:space="preserve"> - премиальная выплата по итогам работы руководителю учреждения (в рублях);</w:t>
      </w:r>
    </w:p>
    <w:p w:rsidR="00020AFC" w:rsidRPr="00724FEF" w:rsidRDefault="00020AFC" w:rsidP="00724FEF">
      <w:pPr>
        <w:pStyle w:val="ConsPlusNormal"/>
        <w:ind w:firstLine="540"/>
        <w:jc w:val="both"/>
      </w:pPr>
      <w:proofErr w:type="spellStart"/>
      <w:r w:rsidRPr="00724FEF">
        <w:t>Q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факт</w:t>
      </w:r>
      <w:r>
        <w:rPr>
          <w:sz w:val="24"/>
        </w:rPr>
        <w:t xml:space="preserve"> </w:t>
      </w:r>
      <w:r w:rsidRPr="00724FEF">
        <w:t>- фактическое значение оценки i-</w:t>
      </w:r>
      <w:proofErr w:type="spellStart"/>
      <w:r w:rsidRPr="00724FEF">
        <w:t>го</w:t>
      </w:r>
      <w:proofErr w:type="spellEnd"/>
      <w:r w:rsidRPr="00724FEF">
        <w:t xml:space="preserve"> показателя эффективности и результативности деятельности учреждения (в баллах);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n - количество показателей эффективности и результативности деятельности учреждения, отраженных в отчете руководителя учреждения;</w:t>
      </w:r>
    </w:p>
    <w:p w:rsidR="00020AFC" w:rsidRPr="00724FEF" w:rsidRDefault="00020AFC" w:rsidP="00724FEF">
      <w:pPr>
        <w:pStyle w:val="ConsPlusNormal"/>
        <w:ind w:firstLine="540"/>
        <w:jc w:val="both"/>
      </w:pPr>
      <w:proofErr w:type="spellStart"/>
      <w:r w:rsidRPr="00724FEF">
        <w:t>Q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план</w:t>
      </w:r>
      <w:r>
        <w:rPr>
          <w:sz w:val="24"/>
        </w:rPr>
        <w:t xml:space="preserve"> </w:t>
      </w:r>
      <w:r w:rsidRPr="00724FEF">
        <w:t>- плановое значение оценки i-</w:t>
      </w:r>
      <w:proofErr w:type="spellStart"/>
      <w:r w:rsidRPr="00724FEF">
        <w:t>го</w:t>
      </w:r>
      <w:proofErr w:type="spellEnd"/>
      <w:r w:rsidRPr="00724FEF">
        <w:t xml:space="preserve"> показателя эффективности и результативности деятельности учреждения (в баллах).</w:t>
      </w:r>
    </w:p>
    <w:p w:rsidR="00020AFC" w:rsidRDefault="00020AFC" w:rsidP="00724FEF">
      <w:pPr>
        <w:pStyle w:val="ConsPlusNormal"/>
        <w:ind w:firstLine="539"/>
        <w:jc w:val="both"/>
      </w:pPr>
      <w:r w:rsidRPr="00724FEF">
        <w:t xml:space="preserve">Перечень показателей эффективности и результативности деятельности работников учреждений определяется с учетом общих рекомендаций, установленных Положением </w:t>
      </w:r>
      <w:r w:rsidR="00724FEF" w:rsidRPr="00724FEF">
        <w:t>№</w:t>
      </w:r>
      <w:r w:rsidRPr="00724FEF">
        <w:t>262 и настоящим Положением.</w:t>
      </w:r>
    </w:p>
    <w:p w:rsidR="00020AFC" w:rsidRDefault="00020AFC" w:rsidP="00724FEF">
      <w:pPr>
        <w:pStyle w:val="ConsPlusNormal"/>
        <w:ind w:firstLine="539"/>
        <w:jc w:val="both"/>
      </w:pPr>
      <w:r w:rsidRPr="00724FEF">
        <w:t>7.2. Руководител</w:t>
      </w:r>
      <w:r w:rsidR="00ED4CA4">
        <w:t>ю</w:t>
      </w:r>
      <w:r w:rsidRPr="00724FEF">
        <w:t xml:space="preserve"> учреждени</w:t>
      </w:r>
      <w:r w:rsidR="00ED4CA4">
        <w:t>я</w:t>
      </w:r>
      <w:r w:rsidRPr="00724FEF">
        <w:t xml:space="preserve"> могут быть установлены премиальные выплаты за выполнение особо важных (срочных) работ по решению председателя Комитета.</w:t>
      </w:r>
    </w:p>
    <w:p w:rsidR="00020AFC" w:rsidRDefault="00020AFC" w:rsidP="00724FEF">
      <w:pPr>
        <w:pStyle w:val="ConsPlusNormal"/>
        <w:ind w:firstLine="539"/>
        <w:jc w:val="both"/>
      </w:pPr>
      <w:r w:rsidRPr="00724FEF">
        <w:t>Особо важные (срочные) работы для учреждени</w:t>
      </w:r>
      <w:r w:rsidR="00ED4CA4">
        <w:t>я</w:t>
      </w:r>
      <w:r w:rsidRPr="00724FEF">
        <w:t xml:space="preserve"> и </w:t>
      </w:r>
      <w:r w:rsidR="00ED4CA4">
        <w:t>его</w:t>
      </w:r>
      <w:r w:rsidRPr="00724FEF">
        <w:t xml:space="preserve"> руководител</w:t>
      </w:r>
      <w:r w:rsidR="00ED4CA4">
        <w:t>я</w:t>
      </w:r>
      <w:r w:rsidRPr="00724FEF">
        <w:t xml:space="preserve"> с установлением конкретных результатов и сроков их выполнения оформляются правовым актом Комитета.</w:t>
      </w:r>
    </w:p>
    <w:p w:rsidR="00020AFC" w:rsidRDefault="00020AFC" w:rsidP="00724FEF">
      <w:pPr>
        <w:pStyle w:val="ConsPlusNormal"/>
        <w:ind w:firstLine="539"/>
        <w:jc w:val="both"/>
      </w:pPr>
      <w:r w:rsidRPr="00724FEF">
        <w:t>Максимальный размер премиальных выплат за выполнение особо важных (срочных) работ руководител</w:t>
      </w:r>
      <w:r w:rsidR="00ED4CA4">
        <w:t>ю</w:t>
      </w:r>
      <w:r w:rsidRPr="00724FEF">
        <w:t xml:space="preserve"> учреждени</w:t>
      </w:r>
      <w:r w:rsidR="00ED4CA4">
        <w:t>я</w:t>
      </w:r>
      <w:r w:rsidRPr="00724FEF">
        <w:t xml:space="preserve"> не установлен. Размер премиальных </w:t>
      </w:r>
      <w:r w:rsidRPr="00724FEF">
        <w:lastRenderedPageBreak/>
        <w:t xml:space="preserve">выплат за выполнение особо важных (срочных) работ определяется по решению Комиссии и выплачивается в пределах бюджетных ассигнований, предусмотренных учреждениям на указанные выплаты, рассчитанные в соответствии с пунктом 4.18 Положения </w:t>
      </w:r>
      <w:r w:rsidR="00724FEF" w:rsidRPr="00724FEF">
        <w:t>№</w:t>
      </w:r>
      <w:r w:rsidRPr="00724FEF">
        <w:t>262.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7.3. В отдельных случаях руководителю могут устанавливаться премиальные выплаты к значимым датам (событиям):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к юбилейным датам (50, 55, 60, 65 лет);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в связи с награждением государственными наградами Российской Федерации, ведомственными наградами федеральных органов исполнительной власти, наградами Губернатора Ленинградской области, Законодательного собрания Ленинградской области.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Размер премиальных выплат к значимым датам (событиям) определяется с учетом профессиональных достижений руководител</w:t>
      </w:r>
      <w:r w:rsidR="00ED4CA4">
        <w:t>я</w:t>
      </w:r>
      <w:r w:rsidRPr="00724FEF">
        <w:t xml:space="preserve"> на основании решения Комиссии и выплачивается в пределах бюджетных ассигнований, предусмотренных учреждениям на указанные выплаты, рассчитанные в соответствии с пунктом 4.21 Положения </w:t>
      </w:r>
      <w:r w:rsidR="00724FEF">
        <w:t>№</w:t>
      </w:r>
      <w:r w:rsidRPr="00724FEF">
        <w:t>262.</w:t>
      </w:r>
    </w:p>
    <w:p w:rsidR="00020AFC" w:rsidRPr="00724FEF" w:rsidRDefault="00020AFC" w:rsidP="00724FEF">
      <w:pPr>
        <w:pStyle w:val="ConsPlusNormal"/>
        <w:ind w:firstLine="540"/>
        <w:jc w:val="both"/>
      </w:pPr>
      <w:bookmarkStart w:id="2" w:name="P89"/>
      <w:bookmarkEnd w:id="2"/>
      <w:r w:rsidRPr="00724FEF">
        <w:t>8. За неисполнение или ненадлежащее исполнение возложенных трудовых обязанностей стимулирующие выплаты руководител</w:t>
      </w:r>
      <w:r w:rsidR="00ED4CA4">
        <w:t>ю</w:t>
      </w:r>
      <w:r w:rsidRPr="00724FEF">
        <w:t xml:space="preserve"> учреждени</w:t>
      </w:r>
      <w:r w:rsidR="00ED4CA4">
        <w:t>я</w:t>
      </w:r>
      <w:r w:rsidRPr="00724FEF">
        <w:t xml:space="preserve"> по решению Комиссии сокращаются на 100% в случаях: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выявления в отчетном периоде фактов нецелевого использования бюджетных средств;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выявления в отчетном периоде фактов предоставления недостоверной (искаженной) отчетности о значениях показателей эффективности и результативности деятельности учреждений, повлекшей установление необоснованно высоких размеров премиальных выплат по итогам работы;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наличия задолженности по выплате заработной платы работникам учреждений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порядке).</w:t>
      </w:r>
    </w:p>
    <w:p w:rsidR="001A0BB6" w:rsidRDefault="00020AFC" w:rsidP="00724FEF">
      <w:pPr>
        <w:pStyle w:val="ConsPlusNormal"/>
        <w:ind w:firstLine="540"/>
        <w:jc w:val="both"/>
      </w:pPr>
      <w:r w:rsidRPr="00724FEF">
        <w:t>9. Материальная помощь руководител</w:t>
      </w:r>
      <w:r w:rsidR="00ED4CA4">
        <w:t>ю</w:t>
      </w:r>
      <w:r w:rsidRPr="00724FEF">
        <w:t xml:space="preserve"> выплачивается в пределах экономии по фонду оплаты труда учреждений при стихийных бедствиях, несчастных случаях, смерти близких родственников (муж, жена, дети, родители), в случае длительной болезни и в других исключительных случаях по решению Комиссии на основании личного </w:t>
      </w:r>
      <w:r w:rsidRPr="001A0BB6">
        <w:t xml:space="preserve">заявления и соответствующего распоряжения Комитета. </w:t>
      </w:r>
    </w:p>
    <w:p w:rsidR="000D2B32" w:rsidRDefault="00020AFC" w:rsidP="000D2B32">
      <w:pPr>
        <w:pStyle w:val="ConsPlusNormal"/>
        <w:ind w:firstLine="540"/>
        <w:jc w:val="both"/>
      </w:pPr>
      <w:r w:rsidRPr="001A0BB6">
        <w:t>Руководител</w:t>
      </w:r>
      <w:r w:rsidR="00ED4CA4" w:rsidRPr="001A0BB6">
        <w:t>ю</w:t>
      </w:r>
      <w:r w:rsidRPr="001A0BB6">
        <w:t xml:space="preserve"> один раз в год может быть выплачена материальная помощь к отпуску в размере не более шести </w:t>
      </w:r>
      <w:r w:rsidRPr="00724FEF">
        <w:t xml:space="preserve">месячных должностных окладов на основании </w:t>
      </w:r>
      <w:r w:rsidR="000D2B32">
        <w:t>личного</w:t>
      </w:r>
      <w:r w:rsidRPr="00724FEF">
        <w:t xml:space="preserve"> заявления</w:t>
      </w:r>
      <w:r w:rsidR="000D2B32">
        <w:t xml:space="preserve"> </w:t>
      </w:r>
      <w:r w:rsidR="000D2B32" w:rsidRPr="001A0BB6">
        <w:t xml:space="preserve">и соответствующего распоряжения Комитета. </w:t>
      </w:r>
    </w:p>
    <w:p w:rsidR="00ED4CA4" w:rsidRPr="00724FEF" w:rsidRDefault="00ED4CA4" w:rsidP="00ED4CA4">
      <w:pPr>
        <w:pStyle w:val="ConsPlusNormal"/>
        <w:ind w:firstLine="540"/>
        <w:jc w:val="both"/>
      </w:pPr>
      <w:r w:rsidRPr="00724FEF">
        <w:t xml:space="preserve">Размер </w:t>
      </w:r>
      <w:r>
        <w:t>материальной помощи</w:t>
      </w:r>
      <w:r w:rsidRPr="00724FEF">
        <w:t xml:space="preserve"> руководител</w:t>
      </w:r>
      <w:r>
        <w:t>я определяется</w:t>
      </w:r>
      <w:r w:rsidRPr="00724FEF">
        <w:t xml:space="preserve"> </w:t>
      </w:r>
      <w:r w:rsidR="001A0BB6" w:rsidRPr="00724FEF">
        <w:t>председателем Ко</w:t>
      </w:r>
      <w:r w:rsidR="001A0BB6">
        <w:t xml:space="preserve">митета по рекомендации Комиссии </w:t>
      </w:r>
      <w:r w:rsidRPr="00724FEF">
        <w:t xml:space="preserve">и выплачивается в пределах бюджетных ассигнований, предусмотренных учреждениям на указанные выплаты, рассчитанные в соответствии с пунктом </w:t>
      </w:r>
      <w:r>
        <w:t>5.3</w:t>
      </w:r>
      <w:r w:rsidRPr="00724FEF">
        <w:t xml:space="preserve"> Положения </w:t>
      </w:r>
      <w:r>
        <w:t>№</w:t>
      </w:r>
      <w:r w:rsidRPr="00724FEF">
        <w:t>262.</w:t>
      </w:r>
    </w:p>
    <w:p w:rsidR="00020AFC" w:rsidRPr="00724FEF" w:rsidRDefault="00020AFC" w:rsidP="00724FEF">
      <w:pPr>
        <w:pStyle w:val="ConsPlusNormal"/>
        <w:ind w:firstLine="540"/>
        <w:jc w:val="both"/>
      </w:pPr>
      <w:r w:rsidRPr="00724FEF">
        <w:t>10. Положение предусматривает руководител</w:t>
      </w:r>
      <w:r w:rsidR="00ED4CA4">
        <w:t>ю</w:t>
      </w:r>
      <w:r w:rsidRPr="00724FEF">
        <w:t xml:space="preserve"> компенсационные выплаты в виде надбавки за работу со сведениями, составляющими государственную тайну, в размере не менее:</w:t>
      </w:r>
    </w:p>
    <w:p w:rsidR="00020AFC" w:rsidRDefault="00020AFC" w:rsidP="00724F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020AFC" w:rsidTr="00020AFC">
        <w:tc>
          <w:tcPr>
            <w:tcW w:w="7370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lastRenderedPageBreak/>
              <w:t>Степень секретности сведений, иные условия</w:t>
            </w:r>
          </w:p>
        </w:tc>
        <w:tc>
          <w:tcPr>
            <w:tcW w:w="1701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t>Надбавка, проц. от должностного оклада (оклада)</w:t>
            </w:r>
          </w:p>
        </w:tc>
      </w:tr>
      <w:tr w:rsidR="00020AFC" w:rsidTr="00020AFC">
        <w:tc>
          <w:tcPr>
            <w:tcW w:w="7370" w:type="dxa"/>
          </w:tcPr>
          <w:p w:rsidR="00020AFC" w:rsidRDefault="00020AFC" w:rsidP="00020AFC">
            <w:pPr>
              <w:pStyle w:val="ConsPlusNormal"/>
            </w:pPr>
            <w:r>
              <w:rPr>
                <w:sz w:val="24"/>
              </w:rPr>
              <w:t>"Особой важности"</w:t>
            </w:r>
          </w:p>
        </w:tc>
        <w:tc>
          <w:tcPr>
            <w:tcW w:w="1701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t>50</w:t>
            </w:r>
          </w:p>
        </w:tc>
      </w:tr>
      <w:tr w:rsidR="00020AFC" w:rsidTr="00020AFC">
        <w:tc>
          <w:tcPr>
            <w:tcW w:w="7370" w:type="dxa"/>
          </w:tcPr>
          <w:p w:rsidR="00020AFC" w:rsidRDefault="00020AFC" w:rsidP="00020AFC">
            <w:pPr>
              <w:pStyle w:val="ConsPlusNormal"/>
            </w:pPr>
            <w:r>
              <w:rPr>
                <w:sz w:val="24"/>
              </w:rPr>
              <w:t>"Совершенно секретно"</w:t>
            </w:r>
          </w:p>
        </w:tc>
        <w:tc>
          <w:tcPr>
            <w:tcW w:w="1701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t>30</w:t>
            </w:r>
          </w:p>
        </w:tc>
      </w:tr>
      <w:tr w:rsidR="00020AFC" w:rsidTr="00020AFC">
        <w:tc>
          <w:tcPr>
            <w:tcW w:w="7370" w:type="dxa"/>
          </w:tcPr>
          <w:p w:rsidR="00020AFC" w:rsidRDefault="00020AFC" w:rsidP="00020AFC">
            <w:pPr>
              <w:pStyle w:val="ConsPlusNormal"/>
            </w:pPr>
            <w:r>
              <w:rPr>
                <w:sz w:val="24"/>
              </w:rPr>
              <w:t>"Секретно" при оформлении допуска с проведением проверочных мероприятий</w:t>
            </w:r>
          </w:p>
        </w:tc>
        <w:tc>
          <w:tcPr>
            <w:tcW w:w="1701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t>10</w:t>
            </w:r>
          </w:p>
        </w:tc>
      </w:tr>
      <w:tr w:rsidR="00020AFC" w:rsidTr="00020AFC">
        <w:tc>
          <w:tcPr>
            <w:tcW w:w="7370" w:type="dxa"/>
          </w:tcPr>
          <w:p w:rsidR="00020AFC" w:rsidRDefault="00020AFC" w:rsidP="00020AFC">
            <w:pPr>
              <w:pStyle w:val="ConsPlusNormal"/>
            </w:pPr>
            <w:r>
              <w:rPr>
                <w:sz w:val="24"/>
              </w:rPr>
              <w:t>"Секретно" без проведения проверочных мероприятий</w:t>
            </w:r>
          </w:p>
        </w:tc>
        <w:tc>
          <w:tcPr>
            <w:tcW w:w="1701" w:type="dxa"/>
          </w:tcPr>
          <w:p w:rsidR="00020AFC" w:rsidRDefault="00020AFC" w:rsidP="00020AFC">
            <w:pPr>
              <w:pStyle w:val="ConsPlusNormal"/>
              <w:jc w:val="center"/>
            </w:pPr>
            <w:r>
              <w:rPr>
                <w:sz w:val="24"/>
              </w:rPr>
              <w:t>5</w:t>
            </w:r>
          </w:p>
        </w:tc>
      </w:tr>
    </w:tbl>
    <w:p w:rsidR="00020AFC" w:rsidRPr="00724FEF" w:rsidRDefault="00020AFC" w:rsidP="00020AFC">
      <w:pPr>
        <w:pStyle w:val="ConsPlusNormal"/>
        <w:ind w:firstLine="540"/>
        <w:jc w:val="both"/>
      </w:pPr>
      <w:r w:rsidRPr="00724FEF">
        <w:t>Надбавка за работу со сведениями, составляющими государственную тайну, устанавливается нормативным правовым актом Комитета на основании решения Комиссии.</w:t>
      </w:r>
    </w:p>
    <w:p w:rsidR="00020AFC" w:rsidRPr="00724FEF" w:rsidRDefault="00020AFC" w:rsidP="00020AFC">
      <w:pPr>
        <w:pStyle w:val="ConsPlusNormal"/>
      </w:pPr>
    </w:p>
    <w:p w:rsidR="00020AFC" w:rsidRPr="00C71DD0" w:rsidRDefault="00020AFC" w:rsidP="00020AFC">
      <w:pPr>
        <w:pStyle w:val="ConsPlusNormal"/>
        <w:jc w:val="right"/>
        <w:rPr>
          <w:sz w:val="20"/>
          <w:szCs w:val="20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020AFC" w:rsidRDefault="00020AFC" w:rsidP="004D4E72">
      <w:pPr>
        <w:jc w:val="both"/>
        <w:rPr>
          <w:sz w:val="28"/>
          <w:szCs w:val="28"/>
        </w:rPr>
      </w:pPr>
    </w:p>
    <w:p w:rsidR="00785A7D" w:rsidRDefault="00785A7D" w:rsidP="001A63B1">
      <w:pPr>
        <w:spacing w:line="360" w:lineRule="auto"/>
        <w:jc w:val="both"/>
        <w:rPr>
          <w:sz w:val="28"/>
          <w:szCs w:val="28"/>
        </w:rPr>
      </w:pPr>
    </w:p>
    <w:p w:rsidR="00785A7D" w:rsidRDefault="00785A7D" w:rsidP="001A63B1">
      <w:pPr>
        <w:spacing w:line="360" w:lineRule="auto"/>
        <w:jc w:val="both"/>
        <w:rPr>
          <w:sz w:val="28"/>
          <w:szCs w:val="28"/>
        </w:rPr>
      </w:pPr>
    </w:p>
    <w:p w:rsidR="00785A7D" w:rsidRDefault="00785A7D" w:rsidP="001A63B1">
      <w:pPr>
        <w:spacing w:line="360" w:lineRule="auto"/>
        <w:jc w:val="both"/>
        <w:rPr>
          <w:sz w:val="28"/>
          <w:szCs w:val="28"/>
        </w:rPr>
      </w:pPr>
    </w:p>
    <w:p w:rsidR="009E091D" w:rsidRDefault="009E091D" w:rsidP="001A63B1">
      <w:pPr>
        <w:spacing w:line="360" w:lineRule="auto"/>
        <w:jc w:val="both"/>
        <w:rPr>
          <w:sz w:val="28"/>
          <w:szCs w:val="28"/>
        </w:rPr>
        <w:sectPr w:rsidR="009E091D" w:rsidSect="009F42D4">
          <w:pgSz w:w="11906" w:h="16838"/>
          <w:pgMar w:top="1134" w:right="567" w:bottom="1134" w:left="1134" w:header="709" w:footer="567" w:gutter="0"/>
          <w:cols w:space="708"/>
          <w:docGrid w:linePitch="360"/>
        </w:sectPr>
      </w:pPr>
    </w:p>
    <w:p w:rsidR="00785A7D" w:rsidRDefault="00785A7D" w:rsidP="001A63B1">
      <w:pPr>
        <w:spacing w:line="360" w:lineRule="auto"/>
        <w:jc w:val="both"/>
        <w:rPr>
          <w:sz w:val="28"/>
          <w:szCs w:val="28"/>
        </w:rPr>
      </w:pPr>
    </w:p>
    <w:p w:rsidR="0037204B" w:rsidRPr="000F60F2" w:rsidRDefault="0037204B" w:rsidP="0037204B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>УТВЕРЖДЕНЫ</w:t>
      </w:r>
    </w:p>
    <w:p w:rsidR="001A0BB6" w:rsidRDefault="001A0BB6" w:rsidP="001A0BB6">
      <w:pPr>
        <w:pStyle w:val="ConsPlusNormal"/>
        <w:jc w:val="right"/>
      </w:pPr>
      <w:r>
        <w:rPr>
          <w:sz w:val="22"/>
        </w:rPr>
        <w:t>приказом Комитета</w:t>
      </w:r>
    </w:p>
    <w:p w:rsidR="001A0BB6" w:rsidRPr="008652A0" w:rsidRDefault="001A0BB6" w:rsidP="001A0BB6">
      <w:pPr>
        <w:pStyle w:val="ConsPlusNormal"/>
        <w:jc w:val="right"/>
      </w:pPr>
      <w:r>
        <w:rPr>
          <w:sz w:val="22"/>
        </w:rPr>
        <w:t>цифрового развития</w:t>
      </w:r>
    </w:p>
    <w:p w:rsidR="001A0BB6" w:rsidRDefault="001A0BB6" w:rsidP="001A0BB6">
      <w:pPr>
        <w:pStyle w:val="ConsPlusNormal"/>
        <w:jc w:val="right"/>
      </w:pPr>
      <w:r>
        <w:rPr>
          <w:sz w:val="22"/>
        </w:rPr>
        <w:t>Ленинградской области</w:t>
      </w:r>
    </w:p>
    <w:p w:rsidR="001A0BB6" w:rsidRDefault="001A0BB6" w:rsidP="001A0BB6">
      <w:pPr>
        <w:pStyle w:val="ConsPlusNormal"/>
        <w:jc w:val="right"/>
      </w:pPr>
      <w:r>
        <w:rPr>
          <w:sz w:val="22"/>
        </w:rPr>
        <w:t>от ___________________ №</w:t>
      </w:r>
    </w:p>
    <w:p w:rsidR="0037204B" w:rsidRPr="00C71DD0" w:rsidRDefault="001A0BB6" w:rsidP="001A0BB6">
      <w:pPr>
        <w:pStyle w:val="ConsPlusNormal"/>
        <w:jc w:val="right"/>
        <w:rPr>
          <w:sz w:val="20"/>
          <w:szCs w:val="20"/>
        </w:rPr>
      </w:pPr>
      <w:r w:rsidRPr="000F60F2">
        <w:rPr>
          <w:sz w:val="20"/>
          <w:szCs w:val="20"/>
        </w:rPr>
        <w:t xml:space="preserve"> </w:t>
      </w:r>
      <w:r w:rsidR="0037204B" w:rsidRPr="000F60F2">
        <w:rPr>
          <w:sz w:val="20"/>
          <w:szCs w:val="20"/>
        </w:rPr>
        <w:t>(приложение 2)</w:t>
      </w:r>
    </w:p>
    <w:p w:rsidR="00A1173C" w:rsidRPr="00926215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173C" w:rsidRPr="005110CA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0CA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0CA">
        <w:rPr>
          <w:rFonts w:ascii="Times New Roman" w:hAnsi="Times New Roman" w:cs="Times New Roman"/>
          <w:sz w:val="24"/>
          <w:szCs w:val="24"/>
        </w:rPr>
        <w:t>ЭФФЕКТИВНОСТИ И РЕЗУЛЬТАТИВНОСТИ ДЕЯТЕЛЬНОСТИ</w:t>
      </w:r>
    </w:p>
    <w:p w:rsidR="00A1173C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0CA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10CA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10CA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ЛЕНИНГРАДСКОЙ ОБЛАСТИ </w:t>
      </w:r>
    </w:p>
    <w:p w:rsidR="00A1173C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«ОПЕРАТОР «ЭЛЕКТРОННОГО ПРАВИТЕЛЬСТВА»</w:t>
      </w:r>
      <w:r w:rsidRPr="005110CA">
        <w:rPr>
          <w:rFonts w:ascii="Times New Roman" w:hAnsi="Times New Roman" w:cs="Times New Roman"/>
          <w:sz w:val="24"/>
          <w:szCs w:val="24"/>
        </w:rPr>
        <w:t>, ПОДВЕДОМСТВЕНН</w:t>
      </w:r>
      <w:r>
        <w:rPr>
          <w:rFonts w:ascii="Times New Roman" w:hAnsi="Times New Roman" w:cs="Times New Roman"/>
          <w:sz w:val="24"/>
          <w:szCs w:val="24"/>
        </w:rPr>
        <w:t>ОГО</w:t>
      </w:r>
    </w:p>
    <w:p w:rsidR="00A1173C" w:rsidRPr="005110CA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0CA">
        <w:rPr>
          <w:rFonts w:ascii="Times New Roman" w:hAnsi="Times New Roman" w:cs="Times New Roman"/>
          <w:sz w:val="24"/>
          <w:szCs w:val="24"/>
        </w:rPr>
        <w:t>КОМИТЕТУ ЦИФРОВОГО РАЗВИТИЯ ЛЕНИНГРАДСКОЙ ОБЛАСТИ,</w:t>
      </w:r>
    </w:p>
    <w:p w:rsidR="00A1173C" w:rsidRDefault="00A1173C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0C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110CA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Я (далее – ГКУ ЛО «ОЭП», Комитет)</w:t>
      </w:r>
    </w:p>
    <w:p w:rsidR="004D4E72" w:rsidRDefault="004D4E72" w:rsidP="00A117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110"/>
        <w:gridCol w:w="1418"/>
        <w:gridCol w:w="5812"/>
        <w:gridCol w:w="1275"/>
        <w:gridCol w:w="1134"/>
        <w:gridCol w:w="1418"/>
      </w:tblGrid>
      <w:tr w:rsidR="00254973" w:rsidTr="00FA4308">
        <w:trPr>
          <w:trHeight w:val="88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>№</w:t>
            </w:r>
          </w:p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 xml:space="preserve">Наименование показателя эффективности и результативности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 xml:space="preserve">Источник информации о значении показателя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>Формула расчета/механизм определения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>Мин. и макс. значения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  <w:lang w:val="en-US"/>
              </w:rPr>
            </w:pPr>
            <w:r w:rsidRPr="008E059C">
              <w:rPr>
                <w:b/>
                <w:sz w:val="18"/>
                <w:szCs w:val="18"/>
              </w:rPr>
              <w:t xml:space="preserve">Удельный </w:t>
            </w:r>
          </w:p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>вес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3C" w:rsidRPr="008E059C" w:rsidRDefault="00A1173C" w:rsidP="00020AF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8E059C">
              <w:rPr>
                <w:b/>
                <w:sz w:val="18"/>
                <w:szCs w:val="18"/>
              </w:rPr>
              <w:t>Формула (механизм) расчета премиальных выплат</w:t>
            </w:r>
          </w:p>
        </w:tc>
      </w:tr>
      <w:tr w:rsidR="00254973" w:rsidTr="00FA4308">
        <w:trPr>
          <w:trHeight w:val="4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FA4308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600B9">
              <w:rPr>
                <w:sz w:val="18"/>
                <w:szCs w:val="18"/>
              </w:rPr>
              <w:t xml:space="preserve">Исполнение учреждениями кассовых планов по расходам 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бюджета, </w:t>
            </w:r>
            <w:r w:rsidR="004D4E72" w:rsidRPr="007600B9">
              <w:rPr>
                <w:sz w:val="18"/>
                <w:szCs w:val="18"/>
              </w:rPr>
              <w:t>других бюджетов бюджетной системы Росси</w:t>
            </w:r>
            <w:r w:rsidR="0067721B" w:rsidRPr="007600B9">
              <w:rPr>
                <w:sz w:val="18"/>
                <w:szCs w:val="18"/>
              </w:rPr>
              <w:t>йской Федерации,</w:t>
            </w:r>
            <w:r w:rsidR="00912008" w:rsidRPr="007600B9">
              <w:rPr>
                <w:sz w:val="18"/>
                <w:szCs w:val="18"/>
              </w:rPr>
              <w:t xml:space="preserve"> </w:t>
            </w:r>
            <w:r w:rsidR="0067721B" w:rsidRPr="007600B9">
              <w:rPr>
                <w:sz w:val="18"/>
                <w:szCs w:val="18"/>
              </w:rPr>
              <w:t>а также прочих безвозмездных поступлений, установленного за отчетный месяц</w:t>
            </w:r>
            <w:r w:rsidRPr="007600B9">
              <w:rPr>
                <w:sz w:val="18"/>
                <w:szCs w:val="18"/>
              </w:rPr>
              <w:t xml:space="preserve"> (без учета </w:t>
            </w:r>
            <w:r w:rsidR="00912008" w:rsidRPr="007600B9">
              <w:rPr>
                <w:sz w:val="18"/>
                <w:szCs w:val="18"/>
              </w:rPr>
              <w:t>расходов на выплаты персоналу, а также иных расходов, не включенных в состав показателей кассового плана согласно</w:t>
            </w:r>
            <w:proofErr w:type="gramEnd"/>
            <w:r w:rsidR="00912008" w:rsidRPr="007600B9">
              <w:rPr>
                <w:sz w:val="18"/>
                <w:szCs w:val="18"/>
              </w:rPr>
              <w:t xml:space="preserve"> порядку составления и ведения кассового плана исполнения областного бюджета Ленинградской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0"/>
                <w:sz w:val="16"/>
                <w:szCs w:val="16"/>
              </w:rPr>
            </w:pPr>
            <w:r w:rsidRPr="007600B9">
              <w:rPr>
                <w:b w:val="0"/>
                <w:bCs w:val="0"/>
                <w:kern w:val="0"/>
                <w:sz w:val="16"/>
                <w:szCs w:val="16"/>
              </w:rPr>
              <w:t>Отчет руководителя учреждения, информационная система "Управление бюджетным процессом Ленинградской области» (далее – ИС УБП)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autoSpaceDE w:val="0"/>
              <w:autoSpaceDN w:val="0"/>
              <w:adjustRightInd w:val="0"/>
            </w:pPr>
            <w:r w:rsidRPr="007600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04AC5" wp14:editId="21313CF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0</wp:posOffset>
                      </wp:positionV>
                      <wp:extent cx="110490" cy="175260"/>
                      <wp:effectExtent l="1905" t="635" r="1905" b="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0AFC" w:rsidRDefault="00020AFC" w:rsidP="00A1173C"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29.8pt;margin-top:0;width:8.7pt;height:1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" filled="f" stroked="f">
                      <v:textbox style="mso-fit-shape-to-text:t" inset="0,0,0,0">
                        <w:txbxContent>
                          <w:p w:rsidR="00020AFC" w:rsidRDefault="00020AFC" w:rsidP="00A1173C">
                            <w:r>
                              <w:rPr>
                                <w:color w:val="000000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600B9">
              <w:rPr>
                <w:noProof/>
              </w:rPr>
              <mc:AlternateContent>
                <mc:Choice Requires="wpc">
                  <w:drawing>
                    <wp:inline distT="0" distB="0" distL="0" distR="0" wp14:anchorId="78FD6C15" wp14:editId="2D2847FC">
                      <wp:extent cx="1526540" cy="495935"/>
                      <wp:effectExtent l="4445" t="635" r="2540" b="0"/>
                      <wp:docPr id="45" name="Полотно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8" name="Line 43"/>
                              <wps:cNvCnPr/>
                              <wps:spPr bwMode="auto">
                                <a:xfrm>
                                  <a:off x="346075" y="203200"/>
                                  <a:ext cx="262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505" y="66675"/>
                                  <a:ext cx="123825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cr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60" y="201930"/>
                                  <a:ext cx="4508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265" y="304165"/>
                                  <a:ext cx="139065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cp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0193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3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117475"/>
                                  <a:ext cx="54864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44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7475"/>
                                  <a:ext cx="11645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            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100%,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5" o:spid="_x0000_s1027" editas="canvas" style="width:120.2pt;height:39.05pt;mso-position-horizontal-relative:char;mso-position-vertical-relative:line" coordsize="1526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15265;height:4959;visibility:visible;mso-wrap-style:square">
                        <v:fill o:detectmouseclick="t"/>
                        <v:path o:connecttype="none"/>
                      </v:shape>
                      <v:line id="Line 43" o:spid="_x0000_s1029" style="position:absolute;visibility:visible;mso-wrap-style:square" from="3460,2032" to="608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AkzcIAAADbAAAADwAAAGRycy9kb3ducmV2LnhtbERPy2oCMRTdC/2HcAvdacZapEyNIqIw&#10;C0V8ge4ukzsPOrlJJ+nM9O+bRaHLw3kvVoNpREetry0rmE4SEMS51TWXCq6X3fgdhA/IGhvLpOCH&#10;PKyWT6MFptr2fKLuHEoRQ9inqKAKwaVS+rwig35iHXHkCtsaDBG2pdQt9jHcNPI1SebSYM2xoUJH&#10;m4ryz/O3UVD0bnu5T49frIvbOju+ucM+PJR6eR7WHyACDeFf/OfOtIJZ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AkzcIAAADbAAAADwAAAAAAAAAAAAAA&#10;AAChAgAAZHJzL2Rvd25yZXYueG1sUEsFBgAAAAAEAAQA+QAAAJADAAAAAA==&#10;" strokeweight=".6pt"/>
                      <v:rect id="Rectangle 44" o:spid="_x0000_s1030" style="position:absolute;left:4845;top:666;width:1238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  <v:textbox inset="0,0,0,0">
                          <w:txbxContent>
                            <w:p w:rsidR="00020AFC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45" o:spid="_x0000_s1031" style="position:absolute;left:863;top:2019;width:451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020AFC" w:rsidRPr="00C71DD0" w:rsidRDefault="00020AFC" w:rsidP="00A1173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6" o:spid="_x0000_s1032" style="position:absolute;left:4692;top:3041;width:1391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  <v:textbox inset="0,0,0,0">
                          <w:txbxContent>
                            <w:p w:rsidR="00020AFC" w:rsidRPr="00C71DD0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cp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47" o:spid="_x0000_s1033" style="position:absolute;left:3740;top:2019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48" o:spid="_x0000_s1034" style="position:absolute;left:2095;top:1174;width:5486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v:rect id="Rectangle 49" o:spid="_x0000_s1035" style="position:absolute;top:1174;width:116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100%,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912008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600B9">
              <w:rPr>
                <w:sz w:val="18"/>
                <w:szCs w:val="18"/>
              </w:rPr>
              <w:t>V</w:t>
            </w:r>
            <w:r w:rsidRPr="007600B9">
              <w:rPr>
                <w:sz w:val="18"/>
                <w:szCs w:val="18"/>
                <w:vertAlign w:val="subscript"/>
              </w:rPr>
              <w:t>cr</w:t>
            </w:r>
            <w:proofErr w:type="spellEnd"/>
            <w:r w:rsidRPr="007600B9">
              <w:rPr>
                <w:sz w:val="18"/>
                <w:szCs w:val="18"/>
              </w:rPr>
              <w:t xml:space="preserve"> - кассовые расходы учреждения </w:t>
            </w:r>
            <w:r w:rsidR="00912008" w:rsidRPr="007600B9">
              <w:rPr>
                <w:sz w:val="18"/>
                <w:szCs w:val="18"/>
              </w:rPr>
              <w:t>за отчетный месяц (без учета расходов на выплаты персоналу, а также иных расходов, не включенных в состав показателей кассового плана согласно порядку составления и ведения кассового плана исполнения областного бюджета Ленинградской области)</w:t>
            </w:r>
            <w:r w:rsidRPr="007600B9">
              <w:rPr>
                <w:sz w:val="18"/>
                <w:szCs w:val="18"/>
              </w:rPr>
              <w:t>, тыс. рублей;</w:t>
            </w:r>
          </w:p>
          <w:p w:rsidR="00A1173C" w:rsidRPr="007600B9" w:rsidRDefault="00A1173C" w:rsidP="00B375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600B9">
              <w:rPr>
                <w:sz w:val="18"/>
                <w:szCs w:val="18"/>
              </w:rPr>
              <w:t>V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cp</w:t>
            </w:r>
            <w:proofErr w:type="spellEnd"/>
            <w:r w:rsidRPr="007600B9">
              <w:rPr>
                <w:sz w:val="18"/>
                <w:szCs w:val="18"/>
              </w:rPr>
              <w:t xml:space="preserve"> - </w:t>
            </w:r>
            <w:r w:rsidR="00B375D1" w:rsidRPr="007600B9">
              <w:rPr>
                <w:sz w:val="18"/>
                <w:szCs w:val="18"/>
              </w:rPr>
              <w:t xml:space="preserve"> уточненный кассовый план по расходам учреждения за счет средств областного бюджета Ленинградской области, а также по расходам, финансовое обеспечение которых предусмотрено за счет средств, предоставляемых Ленинградской области из федерального бюджета, других бюджетов бюджетной системы Российской Федерации, а также прочих безвозмездных поступлений, установленного на отчетный месяц (без учета расходов на выплаты персоналу, а также иных расходов, не включенных в состав</w:t>
            </w:r>
            <w:proofErr w:type="gramEnd"/>
            <w:r w:rsidR="00B375D1" w:rsidRPr="007600B9">
              <w:rPr>
                <w:sz w:val="18"/>
                <w:szCs w:val="18"/>
              </w:rPr>
              <w:t xml:space="preserve"> показателей кассового плана согласно порядку составления и ведения кассового плана исполнения областного бюджета Ленинградской области)</w:t>
            </w:r>
            <w:r w:rsidRPr="007600B9">
              <w:rPr>
                <w:sz w:val="18"/>
                <w:szCs w:val="18"/>
              </w:rPr>
              <w:t>,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 xml:space="preserve">max = </w:t>
            </w:r>
            <w:r w:rsidRPr="007600B9">
              <w:rPr>
                <w:sz w:val="18"/>
                <w:szCs w:val="18"/>
              </w:rPr>
              <w:t>95%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 xml:space="preserve">min = </w:t>
            </w:r>
            <w:r w:rsidRPr="007600B9">
              <w:rPr>
                <w:sz w:val="18"/>
                <w:szCs w:val="18"/>
              </w:rPr>
              <w:t>85%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3C" w:rsidRPr="00A33C6E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A33C6E">
              <w:rPr>
                <w:sz w:val="18"/>
                <w:szCs w:val="18"/>
              </w:rPr>
              <w:t>Размер премиальных выплат руководител</w:t>
            </w:r>
            <w:r>
              <w:rPr>
                <w:sz w:val="18"/>
                <w:szCs w:val="18"/>
              </w:rPr>
              <w:t xml:space="preserve">ю </w:t>
            </w:r>
            <w:r w:rsidRPr="00A33C6E">
              <w:rPr>
                <w:sz w:val="18"/>
                <w:szCs w:val="18"/>
              </w:rPr>
              <w:t>учреждения определяется в соответствии с пунктом 7.1</w:t>
            </w:r>
            <w:r>
              <w:rPr>
                <w:sz w:val="18"/>
                <w:szCs w:val="18"/>
              </w:rPr>
              <w:t>, а также</w:t>
            </w:r>
            <w:r w:rsidRPr="00A33C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учетом положений пункта 8 приложения 1 к настоящему приказу</w:t>
            </w:r>
          </w:p>
        </w:tc>
      </w:tr>
      <w:tr w:rsidR="00254973" w:rsidTr="00FA4308">
        <w:trPr>
          <w:trHeight w:val="18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lastRenderedPageBreak/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FA4308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Исполнение учреждениями бюджетной сметы нарастающим итогом с начала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600B9">
              <w:rPr>
                <w:b w:val="0"/>
                <w:bCs w:val="0"/>
                <w:kern w:val="0"/>
                <w:sz w:val="16"/>
                <w:szCs w:val="16"/>
              </w:rPr>
              <w:t>Отчет руководителя учреждения, ИС УБП, программный комплекс «Свод-Смарт» (далее -  Свод-Смарт)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lang w:val="en-US"/>
              </w:rPr>
            </w:pPr>
            <w:r w:rsidRPr="007600B9">
              <w:rPr>
                <w:noProof/>
              </w:rPr>
              <mc:AlternateContent>
                <mc:Choice Requires="wpc">
                  <w:drawing>
                    <wp:inline distT="0" distB="0" distL="0" distR="0" wp14:anchorId="7D5E46D1" wp14:editId="24CFA994">
                      <wp:extent cx="1526540" cy="495935"/>
                      <wp:effectExtent l="4445" t="2540" r="2540" b="0"/>
                      <wp:docPr id="37" name="Полотно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Line 33"/>
                              <wps:cNvCnPr/>
                              <wps:spPr bwMode="auto">
                                <a:xfrm>
                                  <a:off x="346075" y="203200"/>
                                  <a:ext cx="262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505" y="104140"/>
                                  <a:ext cx="18034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cr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60" y="201930"/>
                                  <a:ext cx="4508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F85190" w:rsidRDefault="00020AFC" w:rsidP="00A1173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F85190"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265" y="304165"/>
                                  <a:ext cx="139065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pba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0193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4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667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355" y="117475"/>
                                  <a:ext cx="54864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36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4140"/>
                                  <a:ext cx="11645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            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100%,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7" o:spid="_x0000_s1036" editas="canvas" style="width:120.2pt;height:39.05pt;mso-position-horizontal-relative:char;mso-position-vertical-relative:line" coordsize="1526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">
                      <v:shape id="_x0000_s1037" type="#_x0000_t75" style="position:absolute;width:15265;height:4959;visibility:visible;mso-wrap-style:square">
                        <v:fill o:detectmouseclick="t"/>
                        <v:path o:connecttype="none"/>
                      </v:shape>
                      <v:line id="Line 33" o:spid="_x0000_s1038" style="position:absolute;visibility:visible;mso-wrap-style:square" from="3460,2032" to="608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UXi8UAAADbAAAADwAAAGRycy9kb3ducmV2LnhtbESPT2sCMRTE74V+h/AK3mpWEWlX47KU&#10;FjwoUm1Bb4/N2z+4eUk30V2/vSkUehxm5jfMMhtMK67U+caygsk4AUFcWN1wpeDr8PH8AsIHZI2t&#10;ZVJwIw/Z6vFhiam2PX/SdR8qESHsU1RQh+BSKX1Rk0E/to44eqXtDIYou0rqDvsIN62cJslcGmw4&#10;LtTo6K2m4ry/GAVl794Px8nuh3X5na93M7fdhJNSo6chX4AINIT/8F97rRVMX+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UXi8UAAADbAAAADwAAAAAAAAAA&#10;AAAAAAChAgAAZHJzL2Rvd25yZXYueG1sUEsFBgAAAAAEAAQA+QAAAJMDAAAAAA==&#10;" strokeweight=".6pt"/>
                      <v:rect id="Rectangle 34" o:spid="_x0000_s1039" style="position:absolute;left:4845;top:1041;width:1803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6qM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fqowgAAANs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35" o:spid="_x0000_s1040" style="position:absolute;left:863;top:2019;width:451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Pr="00F85190" w:rsidRDefault="00020AFC" w:rsidP="00A1173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F85190"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6" o:spid="_x0000_s1041" style="position:absolute;left:4692;top:3041;width:1391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      <v:textbox inset="0,0,0,0">
                          <w:txbxContent>
                            <w:p w:rsidR="00020AFC" w:rsidRPr="00C71DD0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pba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37" o:spid="_x0000_s1042" style="position:absolute;left:3740;top:2019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38" o:spid="_x0000_s1043" style="position:absolute;left:3740;top:266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39" o:spid="_x0000_s1044" style="position:absolute;left:1733;top:1174;width:5486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v:rect id="Rectangle 40" o:spid="_x0000_s1045" style="position:absolute;top:1041;width:116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100%,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600B9">
              <w:rPr>
                <w:sz w:val="18"/>
                <w:szCs w:val="18"/>
              </w:rPr>
              <w:t>V</w:t>
            </w:r>
            <w:r w:rsidRPr="007600B9">
              <w:rPr>
                <w:sz w:val="18"/>
                <w:szCs w:val="18"/>
                <w:vertAlign w:val="subscript"/>
              </w:rPr>
              <w:t>cr</w:t>
            </w:r>
            <w:proofErr w:type="spellEnd"/>
            <w:r w:rsidRPr="007600B9">
              <w:rPr>
                <w:sz w:val="18"/>
                <w:szCs w:val="18"/>
              </w:rPr>
              <w:t xml:space="preserve"> - кассовые расходы учреждения в отчетном периоде, тыс. рублей;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600B9">
              <w:rPr>
                <w:sz w:val="18"/>
                <w:szCs w:val="18"/>
              </w:rPr>
              <w:t>V</w:t>
            </w:r>
            <w:r w:rsidRPr="007600B9">
              <w:rPr>
                <w:sz w:val="18"/>
                <w:szCs w:val="18"/>
                <w:vertAlign w:val="subscript"/>
              </w:rPr>
              <w:t>pba</w:t>
            </w:r>
            <w:proofErr w:type="spellEnd"/>
            <w:r w:rsidRPr="007600B9">
              <w:rPr>
                <w:sz w:val="18"/>
                <w:szCs w:val="18"/>
              </w:rPr>
              <w:t xml:space="preserve"> - уточненный плановый объем бюджетных ассигнований учреждения на отчетный финансовый год,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01.07 - 45%;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01.10 - 70%;</w:t>
            </w:r>
          </w:p>
          <w:p w:rsidR="007600B9" w:rsidRPr="007600B9" w:rsidRDefault="007600B9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11.12 – 90%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31.12 – 95%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= 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254973" w:rsidTr="00FA4308">
        <w:trPr>
          <w:trHeight w:val="20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t>Р</w:t>
            </w:r>
            <w:r w:rsidRPr="007600B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Доля стоимости заключенных государственных контрактов в совокупном годовом объеме бюджетных ассигнований, утвержденных на закупки учреждениям на отчетный финансовый год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 xml:space="preserve">Отчет руководителя </w:t>
            </w:r>
            <w:r w:rsidRPr="007600B9">
              <w:rPr>
                <w:bCs/>
                <w:sz w:val="16"/>
                <w:szCs w:val="16"/>
              </w:rPr>
              <w:t xml:space="preserve"> учреждения</w:t>
            </w:r>
            <w:r w:rsidRPr="007600B9">
              <w:rPr>
                <w:sz w:val="16"/>
                <w:szCs w:val="16"/>
              </w:rPr>
              <w:t xml:space="preserve">, </w:t>
            </w:r>
          </w:p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ИС УБП,</w:t>
            </w:r>
          </w:p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АЦК Госзаказ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lang w:val="en-US"/>
              </w:rPr>
            </w:pPr>
            <w:r w:rsidRPr="007600B9">
              <w:rPr>
                <w:noProof/>
              </w:rPr>
              <mc:AlternateContent>
                <mc:Choice Requires="wpc">
                  <w:drawing>
                    <wp:inline distT="0" distB="0" distL="0" distR="0" wp14:anchorId="4DA94ABD" wp14:editId="72A5026F">
                      <wp:extent cx="1526540" cy="495935"/>
                      <wp:effectExtent l="4445" t="0" r="2540" b="0"/>
                      <wp:docPr id="28" name="Полотно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" name="Line 23"/>
                              <wps:cNvCnPr/>
                              <wps:spPr bwMode="auto">
                                <a:xfrm>
                                  <a:off x="346075" y="203200"/>
                                  <a:ext cx="262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505" y="104140"/>
                                  <a:ext cx="8953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gk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60" y="201930"/>
                                  <a:ext cx="4508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3F2E48" w:rsidRDefault="00020AFC" w:rsidP="00A1173C">
                                    <w:pPr>
                                      <w:rPr>
                                        <w:sz w:val="14"/>
                                        <w:szCs w:val="1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265" y="304165"/>
                                  <a:ext cx="19558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oz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0193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75" y="2667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6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355" y="104140"/>
                                  <a:ext cx="54864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4140"/>
                                  <a:ext cx="116459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            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100%,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8" o:spid="_x0000_s1046" editas="canvas" style="width:120.2pt;height:39.05pt;mso-position-horizontal-relative:char;mso-position-vertical-relative:line" coordsize="1526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">
                      <v:shape id="_x0000_s1047" type="#_x0000_t75" style="position:absolute;width:15265;height:4959;visibility:visible;mso-wrap-style:square">
                        <v:fill o:detectmouseclick="t"/>
                        <v:path o:connecttype="none"/>
                      </v:shape>
                      <v:line id="Line 23" o:spid="_x0000_s1048" style="position:absolute;visibility:visible;mso-wrap-style:square" from="3460,2032" to="608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+FsAAAADbAAAADwAAAGRycy9kb3ducmV2LnhtbERPy4rCMBTdD/gP4QruxlSRYahGEVFw&#10;oYg6A7q7NLcPbG5iE239+8lCmOXhvGeLztTiSY2vLCsYDRMQxJnVFRcKfs6bz28QPiBrrC2Tghd5&#10;WMx7HzNMtW35SM9TKEQMYZ+igjIEl0rps5IM+qF1xJHLbWMwRNgUUjfYxnBTy3GSfEmDFceGEh2t&#10;Sspup4dRkLdufb6MDnfW+e9ye5i4/S5clRr0u+UURKAu/Ivf7q1WMI7r45f4A+T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vvhbAAAAA2wAAAA8AAAAAAAAAAAAAAAAA&#10;oQIAAGRycy9kb3ducmV2LnhtbFBLBQYAAAAABAAEAPkAAACOAwAAAAA=&#10;" strokeweight=".6pt"/>
                      <v:rect id="Rectangle 24" o:spid="_x0000_s1049" style="position:absolute;left:4845;top:1041;width:8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gk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25" o:spid="_x0000_s1050" style="position:absolute;left:863;top:2019;width:451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Pr="003F2E48" w:rsidRDefault="00020AFC" w:rsidP="00A1173C">
                              <w:pPr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6" o:spid="_x0000_s1051" style="position:absolute;left:4692;top:3041;width:1956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      <v:textbox inset="0,0,0,0">
                          <w:txbxContent>
                            <w:p w:rsidR="00020AFC" w:rsidRPr="00C71DD0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oz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27" o:spid="_x0000_s1052" style="position:absolute;left:3740;top:2019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28" o:spid="_x0000_s1053" style="position:absolute;left:3587;top:266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29" o:spid="_x0000_s1054" style="position:absolute;left:1733;top:1041;width:5486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v:rect id="Rectangle 30" o:spid="_x0000_s1055" style="position:absolute;top:1041;width:11645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lq8QA&#10;AADbAAAADwAAAGRycy9kb3ducmV2LnhtbESPzWrDMBCE74W8g9hAb43sUPLjRDZJoaQUckjaB1is&#10;jeXWWjmSmrhvXxUCOQ4z8w2zrgbbiQv50DpWkE8yEMS10y03Cj4/Xp8WIEJE1tg5JgW/FKAqRw9r&#10;LLS78oEux9iIBOFQoAITY19IGWpDFsPE9cTJOzlvMSbpG6k9XhPcdnKaZTNpseW0YLCnF0P19/HH&#10;KqDt7rD82gSzlz4P+f59tnzenZV6HA+bFYhIQ7yHb+03rWA6h/8v6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SpavEAAAA2wAAAA8AAAAAAAAAAAAAAAAAmAIAAGRycy9k&#10;b3ducmV2LnhtbFBLBQYAAAAABAAEAPUAAACJAwAAAAA=&#10;" filled="f" stroked="f">
                        <v:textbox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100%,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V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gk</w:t>
            </w:r>
            <w:proofErr w:type="spellEnd"/>
            <w:r w:rsidRPr="007600B9">
              <w:rPr>
                <w:sz w:val="18"/>
                <w:szCs w:val="18"/>
              </w:rPr>
              <w:t xml:space="preserve"> – стоимость заключенных учреждением государственных контрактов в отчетном периоде, тыс. рублей;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V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oz</w:t>
            </w:r>
            <w:proofErr w:type="spellEnd"/>
            <w:r w:rsidRPr="007600B9">
              <w:rPr>
                <w:sz w:val="18"/>
                <w:szCs w:val="18"/>
              </w:rPr>
              <w:t xml:space="preserve"> – совокупный годовой объем  бюджетных ассигнований, утвержденных на закупки </w:t>
            </w:r>
            <w:proofErr w:type="gramStart"/>
            <w:r w:rsidRPr="007600B9">
              <w:rPr>
                <w:sz w:val="18"/>
                <w:szCs w:val="18"/>
              </w:rPr>
              <w:t>на</w:t>
            </w:r>
            <w:proofErr w:type="gramEnd"/>
            <w:r w:rsidRPr="007600B9">
              <w:rPr>
                <w:sz w:val="18"/>
                <w:szCs w:val="18"/>
              </w:rPr>
              <w:t xml:space="preserve"> учреждению в отчетном финансовом году,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max</w:t>
            </w:r>
            <w:r w:rsidRPr="007600B9">
              <w:rPr>
                <w:sz w:val="18"/>
                <w:szCs w:val="18"/>
              </w:rPr>
              <w:t xml:space="preserve"> =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на 01.04 - </w:t>
            </w:r>
            <w:r w:rsidR="007600B9" w:rsidRPr="007600B9">
              <w:rPr>
                <w:sz w:val="18"/>
                <w:szCs w:val="18"/>
              </w:rPr>
              <w:t>50</w:t>
            </w:r>
            <w:r w:rsidRPr="007600B9">
              <w:rPr>
                <w:sz w:val="18"/>
                <w:szCs w:val="18"/>
              </w:rPr>
              <w:t>%;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на 01.07 - </w:t>
            </w:r>
            <w:r w:rsidR="007600B9" w:rsidRPr="007600B9">
              <w:rPr>
                <w:sz w:val="18"/>
                <w:szCs w:val="18"/>
              </w:rPr>
              <w:t>70</w:t>
            </w:r>
            <w:r w:rsidRPr="007600B9">
              <w:rPr>
                <w:sz w:val="18"/>
                <w:szCs w:val="18"/>
              </w:rPr>
              <w:t>%;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01.10 - 85%;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на 31.12 – 98%</w:t>
            </w:r>
            <w:r w:rsidRPr="007600B9">
              <w:rPr>
                <w:rStyle w:val="af1"/>
                <w:sz w:val="18"/>
                <w:szCs w:val="18"/>
              </w:rPr>
              <w:footnoteReference w:id="1"/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= 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254973" w:rsidTr="00FA4308">
        <w:trPr>
          <w:trHeight w:val="15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Своевременное представление учреждениями документов и материалов по расходам для составления проекта областного бюджета Ленинградской области на очередной финансовый год и плановый период (внесения изменений)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 xml:space="preserve">Отчет руководителя </w:t>
            </w:r>
            <w:r w:rsidRPr="007600B9">
              <w:rPr>
                <w:b/>
                <w:bCs/>
                <w:sz w:val="16"/>
                <w:szCs w:val="16"/>
              </w:rPr>
              <w:t xml:space="preserve"> </w:t>
            </w:r>
            <w:r w:rsidRPr="007600B9">
              <w:rPr>
                <w:bCs/>
                <w:sz w:val="16"/>
                <w:szCs w:val="16"/>
              </w:rPr>
              <w:t>учреждения</w:t>
            </w:r>
            <w:r w:rsidRPr="007600B9">
              <w:rPr>
                <w:sz w:val="16"/>
                <w:szCs w:val="16"/>
              </w:rPr>
              <w:t>, информация отдела бюджетного учета и государственных закупок Комитета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4</w:t>
            </w:r>
            <w:proofErr w:type="gramEnd"/>
            <w:r w:rsidRPr="007600B9">
              <w:rPr>
                <w:sz w:val="16"/>
                <w:szCs w:val="16"/>
              </w:rPr>
              <w:t xml:space="preserve"> </w:t>
            </w:r>
            <w:r w:rsidRPr="007600B9">
              <w:rPr>
                <w:sz w:val="24"/>
                <w:szCs w:val="24"/>
              </w:rPr>
              <w:t xml:space="preserve">= </w:t>
            </w:r>
            <w:proofErr w:type="spellStart"/>
            <w:r w:rsidRPr="007600B9">
              <w:rPr>
                <w:sz w:val="24"/>
                <w:szCs w:val="24"/>
              </w:rPr>
              <w:t>Q</w:t>
            </w:r>
            <w:r w:rsidRPr="007600B9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7600B9">
              <w:rPr>
                <w:sz w:val="18"/>
                <w:szCs w:val="18"/>
                <w:vertAlign w:val="subscript"/>
                <w:lang w:val="en-US"/>
              </w:rPr>
              <w:t>d</w:t>
            </w:r>
            <w:r w:rsidRPr="007600B9">
              <w:rPr>
                <w:sz w:val="18"/>
                <w:szCs w:val="18"/>
                <w:vertAlign w:val="subscript"/>
              </w:rPr>
              <w:t>b</w:t>
            </w:r>
            <w:r w:rsidRPr="007600B9">
              <w:rPr>
                <w:sz w:val="16"/>
                <w:szCs w:val="16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proofErr w:type="spellStart"/>
            <w:r w:rsidRPr="007600B9">
              <w:rPr>
                <w:sz w:val="18"/>
                <w:szCs w:val="18"/>
              </w:rPr>
              <w:t>Q</w:t>
            </w:r>
            <w:r w:rsidRPr="007600B9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7600B9">
              <w:rPr>
                <w:sz w:val="18"/>
                <w:szCs w:val="18"/>
                <w:vertAlign w:val="subscript"/>
                <w:lang w:val="en-US"/>
              </w:rPr>
              <w:t>d</w:t>
            </w:r>
            <w:r w:rsidRPr="007600B9">
              <w:rPr>
                <w:sz w:val="18"/>
                <w:szCs w:val="18"/>
                <w:vertAlign w:val="subscript"/>
              </w:rPr>
              <w:t>b</w:t>
            </w:r>
            <w:r w:rsidRPr="007600B9">
              <w:rPr>
                <w:sz w:val="24"/>
                <w:szCs w:val="24"/>
              </w:rPr>
              <w:t xml:space="preserve"> – </w:t>
            </w:r>
            <w:r w:rsidRPr="007600B9">
              <w:rPr>
                <w:sz w:val="18"/>
                <w:szCs w:val="18"/>
              </w:rPr>
              <w:t>число случаев несвоевременного представления учреждением</w:t>
            </w:r>
            <w:r w:rsidRPr="007600B9">
              <w:rPr>
                <w:sz w:val="24"/>
                <w:szCs w:val="24"/>
              </w:rPr>
              <w:t xml:space="preserve"> </w:t>
            </w:r>
            <w:r w:rsidRPr="007600B9">
              <w:rPr>
                <w:sz w:val="18"/>
                <w:szCs w:val="18"/>
              </w:rPr>
              <w:t>документов и материалов по расходам для составления проекта областного бюджета Ленинградской области на очередной финансовый год и плановый период (внесения изменений), единиц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>max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=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0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=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254973" w:rsidTr="00FA4308">
        <w:trPr>
          <w:trHeight w:val="12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t>Р</w:t>
            </w:r>
            <w:r w:rsidRPr="007600B9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Своевременное и качественное представление  учреждениями отчетности об исполнении бюджета, государственных программ Ленинградской области и иных отчетов, установленных законодательством и/или предоставляемых по поступившим запросам (далее – отчетность)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 xml:space="preserve">Отчет руководителя  учреждения, Свод-Смарт, система электронного документооборота Ленинградской области (далее - СЭД), информация от руководителей структурных подразделений Комитета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t>Р</w:t>
            </w:r>
            <w:r w:rsidRPr="007600B9">
              <w:rPr>
                <w:sz w:val="24"/>
                <w:szCs w:val="24"/>
                <w:vertAlign w:val="subscript"/>
              </w:rPr>
              <w:t>5</w:t>
            </w:r>
            <w:r w:rsidRPr="007600B9">
              <w:rPr>
                <w:sz w:val="16"/>
                <w:szCs w:val="16"/>
              </w:rPr>
              <w:t xml:space="preserve"> </w:t>
            </w:r>
            <w:r w:rsidRPr="007600B9">
              <w:rPr>
                <w:sz w:val="24"/>
                <w:szCs w:val="24"/>
              </w:rPr>
              <w:t xml:space="preserve">= </w:t>
            </w:r>
            <w:proofErr w:type="spellStart"/>
            <w:r w:rsidRPr="007600B9">
              <w:rPr>
                <w:sz w:val="24"/>
                <w:szCs w:val="24"/>
              </w:rPr>
              <w:t>Q</w:t>
            </w:r>
            <w:r w:rsidRPr="007600B9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7600B9">
              <w:rPr>
                <w:sz w:val="18"/>
                <w:szCs w:val="18"/>
                <w:vertAlign w:val="subscript"/>
                <w:lang w:val="en-US"/>
              </w:rPr>
              <w:t>o</w:t>
            </w:r>
            <w:r w:rsidRPr="007600B9">
              <w:rPr>
                <w:sz w:val="16"/>
                <w:szCs w:val="16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7600B9">
              <w:rPr>
                <w:sz w:val="24"/>
                <w:szCs w:val="24"/>
              </w:rPr>
              <w:t>Q</w:t>
            </w:r>
            <w:r w:rsidRPr="007600B9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7600B9">
              <w:rPr>
                <w:sz w:val="18"/>
                <w:szCs w:val="18"/>
                <w:vertAlign w:val="subscript"/>
                <w:lang w:val="en-US"/>
              </w:rPr>
              <w:t>o</w:t>
            </w:r>
            <w:r w:rsidRPr="007600B9">
              <w:rPr>
                <w:sz w:val="24"/>
                <w:szCs w:val="24"/>
              </w:rPr>
              <w:t xml:space="preserve"> – </w:t>
            </w:r>
            <w:r w:rsidRPr="007600B9">
              <w:rPr>
                <w:sz w:val="18"/>
                <w:szCs w:val="18"/>
              </w:rPr>
              <w:t>число случаев несвоевременного представления</w:t>
            </w:r>
            <w:r w:rsidRPr="007600B9">
              <w:rPr>
                <w:sz w:val="24"/>
                <w:szCs w:val="24"/>
              </w:rPr>
              <w:t xml:space="preserve"> </w:t>
            </w:r>
            <w:r w:rsidRPr="007600B9">
              <w:rPr>
                <w:sz w:val="18"/>
                <w:szCs w:val="18"/>
              </w:rPr>
              <w:t>отчетности/либо искажения в ней информации,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>max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=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0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=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1</w:t>
            </w:r>
            <w:r w:rsidRPr="007600B9">
              <w:rPr>
                <w:rStyle w:val="af1"/>
                <w:sz w:val="18"/>
                <w:szCs w:val="18"/>
                <w:lang w:val="en-US"/>
              </w:rPr>
              <w:footnoteReference w:id="2"/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  <w:lang w:val="en-US"/>
              </w:rPr>
              <w:t>=</w:t>
            </w:r>
            <w:r w:rsidRPr="007600B9">
              <w:rPr>
                <w:sz w:val="18"/>
                <w:szCs w:val="18"/>
              </w:rPr>
              <w:t xml:space="preserve"> 3</w:t>
            </w:r>
            <w:r w:rsidRPr="007600B9">
              <w:rPr>
                <w:rStyle w:val="af1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254973" w:rsidTr="00FA430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2F08EE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Количество судебных </w:t>
            </w:r>
            <w:r w:rsidR="002F08EE" w:rsidRPr="007600B9">
              <w:rPr>
                <w:sz w:val="18"/>
                <w:szCs w:val="18"/>
              </w:rPr>
              <w:t>актов</w:t>
            </w:r>
            <w:r w:rsidRPr="007600B9">
              <w:rPr>
                <w:sz w:val="18"/>
                <w:szCs w:val="18"/>
              </w:rPr>
              <w:t xml:space="preserve">, </w:t>
            </w:r>
            <w:r w:rsidR="002F08EE" w:rsidRPr="007600B9">
              <w:rPr>
                <w:sz w:val="18"/>
                <w:szCs w:val="18"/>
              </w:rPr>
              <w:t>по которым</w:t>
            </w:r>
            <w:r w:rsidRPr="007600B9">
              <w:rPr>
                <w:sz w:val="18"/>
                <w:szCs w:val="18"/>
              </w:rPr>
              <w:t xml:space="preserve"> в </w:t>
            </w:r>
            <w:r w:rsidRPr="007600B9">
              <w:rPr>
                <w:sz w:val="18"/>
                <w:szCs w:val="18"/>
              </w:rPr>
              <w:lastRenderedPageBreak/>
              <w:t xml:space="preserve">отчетном периоде </w:t>
            </w:r>
            <w:r w:rsidR="002F08EE" w:rsidRPr="007600B9">
              <w:rPr>
                <w:sz w:val="18"/>
                <w:szCs w:val="18"/>
              </w:rPr>
              <w:t xml:space="preserve">поступили исполнительные листы, </w:t>
            </w:r>
            <w:r w:rsidRPr="007600B9">
              <w:rPr>
                <w:sz w:val="18"/>
                <w:szCs w:val="18"/>
              </w:rPr>
              <w:t>предусматривающи</w:t>
            </w:r>
            <w:r w:rsidR="002F08EE" w:rsidRPr="007600B9">
              <w:rPr>
                <w:sz w:val="18"/>
                <w:szCs w:val="18"/>
              </w:rPr>
              <w:t>е</w:t>
            </w:r>
            <w:r w:rsidRPr="007600B9">
              <w:rPr>
                <w:sz w:val="18"/>
                <w:szCs w:val="18"/>
              </w:rPr>
              <w:t xml:space="preserve"> </w:t>
            </w:r>
            <w:r w:rsidR="002F08EE" w:rsidRPr="007600B9">
              <w:rPr>
                <w:sz w:val="18"/>
                <w:szCs w:val="18"/>
              </w:rPr>
              <w:t>обращение взыскания на средства областного бюджета Ленинградской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lastRenderedPageBreak/>
              <w:t xml:space="preserve">Отчет </w:t>
            </w:r>
            <w:r w:rsidRPr="007600B9">
              <w:rPr>
                <w:sz w:val="16"/>
                <w:szCs w:val="16"/>
              </w:rPr>
              <w:lastRenderedPageBreak/>
              <w:t>руководителя  учреждения, уведомления комитета финансов Ленинградской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both"/>
              <w:rPr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lastRenderedPageBreak/>
              <w:t>P</w:t>
            </w:r>
            <w:r w:rsidRPr="007600B9">
              <w:rPr>
                <w:sz w:val="24"/>
                <w:szCs w:val="24"/>
                <w:vertAlign w:val="subscript"/>
              </w:rPr>
              <w:t>6</w:t>
            </w:r>
            <w:r w:rsidRPr="007600B9">
              <w:rPr>
                <w:sz w:val="24"/>
                <w:szCs w:val="24"/>
              </w:rPr>
              <w:t xml:space="preserve"> = 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sr</w:t>
            </w:r>
            <w:proofErr w:type="spellEnd"/>
            <w:r w:rsidRPr="007600B9">
              <w:rPr>
                <w:sz w:val="24"/>
                <w:szCs w:val="24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lastRenderedPageBreak/>
              <w:t>где: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sr</w:t>
            </w:r>
            <w:proofErr w:type="spellEnd"/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 xml:space="preserve">количество </w:t>
            </w:r>
            <w:r w:rsidR="002F08EE" w:rsidRPr="007600B9">
              <w:rPr>
                <w:sz w:val="18"/>
                <w:szCs w:val="18"/>
              </w:rPr>
              <w:t xml:space="preserve"> судебных актов, по которым в отчетном периоде поступили исполнительные листы, предусматривающие обращение взыскания на средства областного бюджета Ленинградской области</w:t>
            </w:r>
            <w:r w:rsidRPr="007600B9">
              <w:rPr>
                <w:sz w:val="18"/>
                <w:szCs w:val="18"/>
              </w:rPr>
              <w:t>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lastRenderedPageBreak/>
              <w:t>max = 0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lastRenderedPageBreak/>
              <w:t>min = 1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254973" w:rsidTr="00FA430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24"/>
                <w:szCs w:val="24"/>
              </w:rPr>
              <w:lastRenderedPageBreak/>
              <w:t>Р</w:t>
            </w:r>
            <w:proofErr w:type="gramStart"/>
            <w:r w:rsidRPr="007600B9">
              <w:rPr>
                <w:sz w:val="24"/>
                <w:szCs w:val="24"/>
                <w:vertAlign w:val="subscript"/>
              </w:rPr>
              <w:t>7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Количество выявленных обоснованных нарушений (замечаний) уполномоченных органов по результатам проверок в отношении учреждений, завершенных в отчетном периоде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Отчет руководителя  учреждения, общедоступная информация о результатах проверок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both"/>
              <w:rPr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t>P</w:t>
            </w:r>
            <w:r w:rsidRPr="007600B9">
              <w:rPr>
                <w:sz w:val="24"/>
                <w:szCs w:val="24"/>
                <w:vertAlign w:val="subscript"/>
              </w:rPr>
              <w:t>7</w:t>
            </w:r>
            <w:r w:rsidRPr="007600B9">
              <w:rPr>
                <w:sz w:val="24"/>
                <w:szCs w:val="24"/>
              </w:rPr>
              <w:t xml:space="preserve"> = Q</w:t>
            </w:r>
            <w:r w:rsidRPr="007600B9">
              <w:rPr>
                <w:sz w:val="18"/>
                <w:szCs w:val="18"/>
                <w:vertAlign w:val="subscript"/>
                <w:lang w:val="en-US"/>
              </w:rPr>
              <w:t>np</w:t>
            </w:r>
            <w:r w:rsidRPr="007600B9">
              <w:rPr>
                <w:sz w:val="24"/>
                <w:szCs w:val="24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r w:rsidRPr="007600B9">
              <w:rPr>
                <w:sz w:val="18"/>
                <w:szCs w:val="18"/>
                <w:vertAlign w:val="subscript"/>
                <w:lang w:val="en-US"/>
              </w:rPr>
              <w:t>np</w:t>
            </w:r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>количество  выявленных обоснованных нарушений (замечаний) уполномоченных органов по результатам проверок в отношении учреждения, завершенных в отчетном периоде,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max = 0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>min = 1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54973" w:rsidTr="00FA4308">
        <w:trPr>
          <w:trHeight w:val="107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pPr>
              <w:rPr>
                <w:sz w:val="18"/>
                <w:szCs w:val="18"/>
              </w:rPr>
            </w:pPr>
            <w:r w:rsidRPr="007600B9">
              <w:t>Р</w:t>
            </w:r>
            <w:r w:rsidRPr="007600B9">
              <w:rPr>
                <w:vertAlign w:val="subscript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Удовлетворенность качеством технического обеспечения и организации совещаний, заседаний и иных мероприятий с использованием системы видео-конференц-связи Администрации Ленинградской области (далее – ВКС)</w:t>
            </w:r>
            <w:r w:rsidRPr="007600B9">
              <w:rPr>
                <w:rStyle w:val="af1"/>
                <w:sz w:val="18"/>
                <w:szCs w:val="18"/>
              </w:rPr>
              <w:footnoteReference w:id="4"/>
            </w:r>
            <w:r w:rsidRPr="007600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Отчет руководителя  учреждения, СЭД (наличие жалоб, поручений), иная информация, подтверждающая наличие/отсутствие жалоб, а также их обоснованность/необоснованность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both"/>
              <w:rPr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t>P</w:t>
            </w:r>
            <w:r w:rsidRPr="007600B9">
              <w:rPr>
                <w:sz w:val="24"/>
                <w:szCs w:val="24"/>
                <w:vertAlign w:val="subscript"/>
              </w:rPr>
              <w:t>8</w:t>
            </w:r>
            <w:r w:rsidRPr="007600B9">
              <w:rPr>
                <w:sz w:val="24"/>
                <w:szCs w:val="24"/>
              </w:rPr>
              <w:t xml:space="preserve"> = 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zvks</w:t>
            </w:r>
            <w:proofErr w:type="spellEnd"/>
            <w:r w:rsidRPr="007600B9">
              <w:rPr>
                <w:sz w:val="24"/>
                <w:szCs w:val="24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zvks</w:t>
            </w:r>
            <w:proofErr w:type="spellEnd"/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>количество обоснованных жалоб на  качество технического обеспечения и организации совещаний, заседаний и иных мероприятий с использованием системы ВКС в отчетном периоде,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max = 0</w:t>
            </w:r>
          </w:p>
          <w:p w:rsidR="00A1173C" w:rsidRPr="007600B9" w:rsidRDefault="00A1173C" w:rsidP="00020AFC">
            <w:pPr>
              <w:pStyle w:val="ConsPlusNormal"/>
              <w:rPr>
                <w:color w:val="FF0000"/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 xml:space="preserve">min = </w:t>
            </w:r>
            <w:r w:rsidRPr="007600B9">
              <w:rPr>
                <w:sz w:val="18"/>
                <w:szCs w:val="18"/>
              </w:rPr>
              <w:t>6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54973" w:rsidTr="00FA4308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r w:rsidRPr="007600B9">
              <w:t>Р</w:t>
            </w:r>
            <w:proofErr w:type="gramStart"/>
            <w:r w:rsidRPr="007600B9">
              <w:rPr>
                <w:vertAlign w:val="subscript"/>
              </w:rPr>
              <w:t>9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DB338B" w:rsidP="00505962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Доля государственных информационных систем, в отношении которых ГКУ ЛО «ОЭП» выполняет функцию государственного заказчика, сведения </w:t>
            </w:r>
            <w:r w:rsidRPr="007600B9">
              <w:rPr>
                <w:sz w:val="18"/>
                <w:szCs w:val="18"/>
              </w:rPr>
              <w:br/>
              <w:t>по которым в разделе «ИТ-активы» Федеральной госуда</w:t>
            </w:r>
            <w:r w:rsidR="00FB3F35" w:rsidRPr="007600B9">
              <w:rPr>
                <w:sz w:val="18"/>
                <w:szCs w:val="18"/>
              </w:rPr>
              <w:t>рственной информационной системы</w:t>
            </w:r>
            <w:r w:rsidRPr="007600B9">
              <w:rPr>
                <w:sz w:val="18"/>
                <w:szCs w:val="18"/>
              </w:rPr>
              <w:t xml:space="preserve"> </w:t>
            </w:r>
            <w:r w:rsidR="00505962" w:rsidRPr="007600B9">
              <w:rPr>
                <w:sz w:val="18"/>
                <w:szCs w:val="18"/>
              </w:rPr>
              <w:t>координации информатизации</w:t>
            </w:r>
            <w:r w:rsidRPr="007600B9">
              <w:rPr>
                <w:sz w:val="18"/>
                <w:szCs w:val="18"/>
              </w:rPr>
              <w:t xml:space="preserve"> (далее – ФГИС КИ) соответствуют требованиям своевременности, полноты и актуальности, в общем количестве таких систем, подлежащих учету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1173C" w:rsidRPr="007600B9" w:rsidRDefault="009E091D" w:rsidP="009E091D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ФГИС КИ, о</w:t>
            </w:r>
            <w:r w:rsidR="00A1173C" w:rsidRPr="007600B9">
              <w:rPr>
                <w:sz w:val="16"/>
                <w:szCs w:val="16"/>
              </w:rPr>
              <w:t>тчет руководителя  учреждения, иная информация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B" w:rsidRPr="007600B9" w:rsidRDefault="00A1173C" w:rsidP="00DB338B">
            <w:pPr>
              <w:rPr>
                <w:sz w:val="18"/>
                <w:szCs w:val="18"/>
              </w:rPr>
            </w:pPr>
            <w:r w:rsidRPr="007600B9">
              <w:t>P</w:t>
            </w:r>
            <w:r w:rsidRPr="007600B9">
              <w:rPr>
                <w:sz w:val="18"/>
                <w:szCs w:val="18"/>
                <w:vertAlign w:val="subscript"/>
              </w:rPr>
              <w:t>9</w:t>
            </w:r>
            <w:r w:rsidRPr="007600B9">
              <w:rPr>
                <w:sz w:val="18"/>
                <w:szCs w:val="18"/>
              </w:rPr>
              <w:t xml:space="preserve"> = </w:t>
            </w:r>
            <w:r w:rsidR="00DB338B" w:rsidRPr="007600B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B338B" w:rsidRPr="007600B9">
              <w:t>Q</w:t>
            </w:r>
            <w:proofErr w:type="gramEnd"/>
            <w:r w:rsidR="00DB338B" w:rsidRPr="007600B9">
              <w:rPr>
                <w:sz w:val="18"/>
                <w:szCs w:val="18"/>
                <w:vertAlign w:val="subscript"/>
              </w:rPr>
              <w:t>соотв</w:t>
            </w:r>
            <w:proofErr w:type="spellEnd"/>
            <w:r w:rsidR="00DB338B" w:rsidRPr="007600B9">
              <w:rPr>
                <w:sz w:val="18"/>
                <w:szCs w:val="18"/>
              </w:rPr>
              <w:t xml:space="preserve"> / </w:t>
            </w:r>
            <w:proofErr w:type="spellStart"/>
            <w:r w:rsidR="00DB338B" w:rsidRPr="007600B9">
              <w:t>Q</w:t>
            </w:r>
            <w:r w:rsidR="00DB338B" w:rsidRPr="007600B9"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="00DB338B" w:rsidRPr="007600B9">
              <w:rPr>
                <w:sz w:val="18"/>
                <w:szCs w:val="18"/>
              </w:rPr>
              <w:t xml:space="preserve"> * 100%,</w:t>
            </w:r>
          </w:p>
          <w:p w:rsidR="00A1173C" w:rsidRPr="007600B9" w:rsidRDefault="00A1173C" w:rsidP="00DB338B">
            <w:pPr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DB338B" w:rsidRPr="007600B9" w:rsidRDefault="00DB338B" w:rsidP="00DB338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600B9">
              <w:t>Q</w:t>
            </w:r>
            <w:proofErr w:type="gramEnd"/>
            <w:r w:rsidRPr="007600B9">
              <w:rPr>
                <w:sz w:val="18"/>
                <w:szCs w:val="18"/>
                <w:vertAlign w:val="subscript"/>
              </w:rPr>
              <w:t>соотв</w:t>
            </w:r>
            <w:proofErr w:type="spellEnd"/>
            <w:r w:rsidRPr="007600B9">
              <w:rPr>
                <w:sz w:val="18"/>
                <w:szCs w:val="18"/>
              </w:rPr>
              <w:t xml:space="preserve"> — количество государственных информационных систем, в отношении которых ГКУ ЛО «ОЭП» выполняет функцию государственного заказчика, по которым на отчетную дату одновременно соблюдаются следующие критерии:</w:t>
            </w:r>
          </w:p>
          <w:p w:rsidR="00DB338B" w:rsidRPr="007600B9" w:rsidRDefault="00DB338B" w:rsidP="00DB338B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- сведения внесены в ФГИС КИ в сроки, не превышающие установленный регламентный период с момента внесения изменений</w:t>
            </w:r>
            <w:r w:rsidR="00E457DD" w:rsidRPr="007600B9">
              <w:rPr>
                <w:sz w:val="18"/>
                <w:szCs w:val="18"/>
              </w:rPr>
              <w:t xml:space="preserve"> в соответствующие нормативные</w:t>
            </w:r>
            <w:r w:rsidR="00C8169E" w:rsidRPr="007600B9">
              <w:rPr>
                <w:sz w:val="18"/>
                <w:szCs w:val="18"/>
              </w:rPr>
              <w:t xml:space="preserve"> </w:t>
            </w:r>
            <w:r w:rsidRPr="007600B9">
              <w:rPr>
                <w:sz w:val="18"/>
                <w:szCs w:val="18"/>
              </w:rPr>
              <w:t xml:space="preserve">правовые акты о государственной информационной системе (добавление новых модулей и подсистем по итогам исполнения государственных контрактов), запросами на актуализацию ИТ-актива со стороны </w:t>
            </w:r>
            <w:proofErr w:type="spellStart"/>
            <w:r w:rsidRPr="007600B9">
              <w:rPr>
                <w:sz w:val="18"/>
                <w:szCs w:val="18"/>
              </w:rPr>
              <w:t>Минцифры</w:t>
            </w:r>
            <w:proofErr w:type="spellEnd"/>
            <w:r w:rsidRPr="007600B9">
              <w:rPr>
                <w:sz w:val="18"/>
                <w:szCs w:val="18"/>
              </w:rPr>
              <w:t xml:space="preserve"> России (Своевременность);</w:t>
            </w:r>
          </w:p>
          <w:p w:rsidR="00DB338B" w:rsidRPr="007600B9" w:rsidRDefault="00DB338B" w:rsidP="00DB338B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- карточки учета не содержат пустых (незаполненных) обязательных полей, предусмотренных формами ФГИС КИ, и содержат корректные ссылки на сопутствующие активы (Полнота);</w:t>
            </w:r>
          </w:p>
          <w:p w:rsidR="00DB338B" w:rsidRPr="007600B9" w:rsidRDefault="00505962" w:rsidP="00DB338B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- информация о статусе системы и</w:t>
            </w:r>
            <w:r w:rsidR="00DB338B" w:rsidRPr="007600B9">
              <w:rPr>
                <w:sz w:val="18"/>
                <w:szCs w:val="18"/>
              </w:rPr>
              <w:t xml:space="preserve"> технических характеристиках соответствует данным и фактическому состоянию на последний день отчетного периода (Актуальность).</w:t>
            </w:r>
          </w:p>
          <w:p w:rsidR="00A1173C" w:rsidRPr="007600B9" w:rsidRDefault="00DB338B" w:rsidP="00DB338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600B9">
              <w:t>Q</w:t>
            </w:r>
            <w:proofErr w:type="gramEnd"/>
            <w:r w:rsidRPr="007600B9">
              <w:rPr>
                <w:sz w:val="18"/>
                <w:szCs w:val="18"/>
                <w:vertAlign w:val="subscript"/>
              </w:rPr>
              <w:t>общ</w:t>
            </w:r>
            <w:proofErr w:type="spellEnd"/>
            <w:r w:rsidRPr="007600B9">
              <w:rPr>
                <w:sz w:val="18"/>
                <w:szCs w:val="18"/>
              </w:rPr>
              <w:t xml:space="preserve"> — общее количество государственных информационных систем, находящихся в ведении (на балансе) ГКУ ЛО «ОЭП» и подлежащих </w:t>
            </w:r>
            <w:r w:rsidRPr="007600B9">
              <w:rPr>
                <w:sz w:val="18"/>
                <w:szCs w:val="18"/>
              </w:rPr>
              <w:lastRenderedPageBreak/>
              <w:t>регистрации во ФГИС КИ на отчетную дату.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lastRenderedPageBreak/>
              <w:t xml:space="preserve">max = </w:t>
            </w:r>
            <w:r w:rsidR="00DB338B" w:rsidRPr="007600B9">
              <w:rPr>
                <w:sz w:val="18"/>
                <w:szCs w:val="18"/>
              </w:rPr>
              <w:t>100%</w:t>
            </w:r>
          </w:p>
          <w:p w:rsidR="00A1173C" w:rsidRPr="007600B9" w:rsidRDefault="00A1173C" w:rsidP="00020AFC">
            <w:pPr>
              <w:pStyle w:val="ConsPlusNormal"/>
              <w:rPr>
                <w:color w:val="FF0000"/>
                <w:sz w:val="18"/>
                <w:szCs w:val="18"/>
                <w:lang w:val="en-US"/>
              </w:rPr>
            </w:pPr>
            <w:r w:rsidRPr="007600B9">
              <w:rPr>
                <w:sz w:val="18"/>
                <w:szCs w:val="18"/>
                <w:lang w:val="en-US"/>
              </w:rPr>
              <w:t xml:space="preserve">min = </w:t>
            </w:r>
            <w:r w:rsidR="00DB338B" w:rsidRPr="007600B9">
              <w:rPr>
                <w:sz w:val="18"/>
                <w:szCs w:val="18"/>
              </w:rPr>
              <w:t>100%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54973" w:rsidTr="00FA4308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pPr>
              <w:rPr>
                <w:sz w:val="18"/>
                <w:szCs w:val="18"/>
              </w:rPr>
            </w:pPr>
            <w:r w:rsidRPr="007600B9">
              <w:lastRenderedPageBreak/>
              <w:t>Р</w:t>
            </w:r>
            <w:r w:rsidRPr="007600B9">
              <w:rPr>
                <w:vertAlign w:val="subscript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9C3949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Удовлетворенность работой Удостоверяющего центра ГКУ ЛО «ОЭП»  (далее – УЦ)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Отчет руководителя  учреждения, СЭД (наличие жалоб), иная информация, подтверждающая наличие/отсутствие жалоб, а также их обоснованность/ необоснованность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both"/>
              <w:rPr>
                <w:sz w:val="24"/>
                <w:szCs w:val="24"/>
              </w:rPr>
            </w:pPr>
            <w:r w:rsidRPr="007600B9">
              <w:rPr>
                <w:sz w:val="24"/>
                <w:szCs w:val="24"/>
              </w:rPr>
              <w:t>P</w:t>
            </w:r>
            <w:r w:rsidRPr="007600B9">
              <w:rPr>
                <w:sz w:val="24"/>
                <w:szCs w:val="24"/>
                <w:vertAlign w:val="subscript"/>
              </w:rPr>
              <w:t>10</w:t>
            </w:r>
            <w:r w:rsidRPr="007600B9">
              <w:rPr>
                <w:sz w:val="24"/>
                <w:szCs w:val="24"/>
              </w:rPr>
              <w:t xml:space="preserve"> = 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uz</w:t>
            </w:r>
            <w:proofErr w:type="spellEnd"/>
            <w:r w:rsidRPr="007600B9">
              <w:rPr>
                <w:sz w:val="24"/>
                <w:szCs w:val="24"/>
              </w:rPr>
              <w:t xml:space="preserve">, </w: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uz</w:t>
            </w:r>
            <w:proofErr w:type="spellEnd"/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 xml:space="preserve"> количество обоснованных жалоб на  деятельность УЦ в отчетном периоде,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max = 0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 xml:space="preserve">min = </w:t>
            </w:r>
            <w:r w:rsidRPr="007600B9">
              <w:rPr>
                <w:sz w:val="18"/>
                <w:szCs w:val="18"/>
              </w:rPr>
              <w:t>3</w:t>
            </w:r>
          </w:p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54973" w:rsidTr="00FA4308">
        <w:trPr>
          <w:trHeight w:val="6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pPr>
              <w:rPr>
                <w:sz w:val="18"/>
                <w:szCs w:val="18"/>
              </w:rPr>
            </w:pPr>
            <w:r w:rsidRPr="007600B9">
              <w:t>Р</w:t>
            </w:r>
            <w:r w:rsidRPr="007600B9">
              <w:rPr>
                <w:vertAlign w:val="subscript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7600B9" w:rsidRDefault="00A1173C" w:rsidP="00020AFC">
            <w:pPr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 xml:space="preserve">Доля исполненных заявок от общего количества заявок, поступивших в ГКУ ЛО «ОЭП» на исполнение посредством </w:t>
            </w:r>
            <w:r w:rsidRPr="007600B9">
              <w:t xml:space="preserve"> </w:t>
            </w:r>
            <w:r w:rsidRPr="007600B9">
              <w:rPr>
                <w:sz w:val="18"/>
                <w:szCs w:val="18"/>
              </w:rPr>
              <w:t xml:space="preserve">информационно-справочной системы управления процессами сервисного обслуживания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7600B9">
              <w:rPr>
                <w:sz w:val="16"/>
                <w:szCs w:val="16"/>
              </w:rPr>
              <w:t>Отчет руководителя  учреждения,  информационно-справочной системы управления процессами сервисного обслуживания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both"/>
              <w:rPr>
                <w:sz w:val="24"/>
                <w:szCs w:val="24"/>
              </w:rPr>
            </w:pPr>
            <w:r w:rsidRPr="007600B9">
              <w:rPr>
                <w:noProof/>
              </w:rPr>
              <mc:AlternateContent>
                <mc:Choice Requires="wpc">
                  <w:drawing>
                    <wp:inline distT="0" distB="0" distL="0" distR="0" wp14:anchorId="3F5B4AFE" wp14:editId="2C58D70E">
                      <wp:extent cx="1526540" cy="495935"/>
                      <wp:effectExtent l="4445" t="0" r="2540" b="1270"/>
                      <wp:docPr id="19" name="Полотно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" name="Line 13"/>
                              <wps:cNvCnPr/>
                              <wps:spPr bwMode="auto">
                                <a:xfrm>
                                  <a:off x="346075" y="203200"/>
                                  <a:ext cx="262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505" y="104140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izis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60" y="201930"/>
                                  <a:ext cx="8953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E1266" w:rsidRDefault="00020AFC" w:rsidP="00A1173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265" y="304165"/>
                                  <a:ext cx="27940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zis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0193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6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75" y="2667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4140"/>
                                  <a:ext cx="116459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            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100%,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025" y="72390"/>
                                  <a:ext cx="54864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9" o:spid="_x0000_s1056" editas="canvas" style="width:120.2pt;height:39.05pt;mso-position-horizontal-relative:char;mso-position-vertical-relative:line" coordsize="1526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">
                      <v:shape id="_x0000_s1057" type="#_x0000_t75" style="position:absolute;width:15265;height:4959;visibility:visible;mso-wrap-style:square">
                        <v:fill o:detectmouseclick="t"/>
                        <v:path o:connecttype="none"/>
                      </v:shape>
                      <v:line id="Line 13" o:spid="_x0000_s1058" style="position:absolute;visibility:visible;mso-wrap-style:square" from="3460,2032" to="608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/RMMIAAADbAAAADwAAAGRycy9kb3ducmV2LnhtbERPS2sCMRC+F/ofwhS81eyKSFmNIlLB&#10;gyJVC/U2bGYfuJmkm+iu/94UCt7m43vObNGbRtyo9bVlBekwAUGcW11zqeB0XL9/gPABWWNjmRTc&#10;ycNi/voyw0zbjr/odgiliCHsM1RQheAyKX1ekUE/tI44coVtDYYI21LqFrsYbho5SpKJNFhzbKjQ&#10;0aqi/HK4GgVF5z6PP+n+l3Xxvdzsx263DWelBm/9cgoiUB+e4n/3Rsf5Kfz9E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U/RMMIAAADbAAAADwAAAAAAAAAAAAAA&#10;AAChAgAAZHJzL2Rvd25yZXYueG1sUEsFBgAAAAAEAAQA+QAAAJADAAAAAA==&#10;" strokeweight=".6pt"/>
                      <v:rect id="Rectangle 14" o:spid="_x0000_s1059" style="position:absolute;left:4845;top:1041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izis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5" o:spid="_x0000_s1060" style="position:absolute;left:863;top:2019;width:8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020AFC" w:rsidRPr="00CE1266" w:rsidRDefault="00020AFC" w:rsidP="00A1173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16" o:spid="_x0000_s1061" style="position:absolute;left:4692;top:3041;width:279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      <v:textbox inset="0,0,0,0">
                          <w:txbxContent>
                            <w:p w:rsidR="00020AFC" w:rsidRPr="00C71DD0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zis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7" o:spid="_x0000_s1062" style="position:absolute;left:3740;top:2019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v:rect id="Rectangle 18" o:spid="_x0000_s1063" style="position:absolute;left:3587;top:266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v:rect id="Rectangle 19" o:spid="_x0000_s1064" style="position:absolute;top:1041;width:11645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vFsIA&#10;AADbAAAADwAAAGRycy9kb3ducmV2LnhtbERP3WrCMBS+H/gO4Qx2N9PK8KczFR0Mx8ALdQ9waI5N&#10;XXNSk6x2b78MBO/Ox/d7lqvBtqInHxrHCvJxBoK4crrhWsHX8f15DiJEZI2tY1LwSwFW5ehhiYV2&#10;V95Tf4i1SCEcClRgYuwKKUNlyGIYu444cSfnLcYEfS21x2sKt62cZNlUWmw4NRjs6M1Q9X34sQpo&#10;s90vzutgdtLnId99Thcv24tST4/D+hVEpCHexTf3h07zZ/D/Sz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m8WwgAAANsAAAAPAAAAAAAAAAAAAAAAAJgCAABkcnMvZG93&#10;bnJldi54bWxQSwUGAAAAAAQABAD1AAAAhwMAAAAA&#10;" filled="f" stroked="f">
                        <v:textbox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100%,</w:t>
                              </w:r>
                            </w:p>
                          </w:txbxContent>
                        </v:textbox>
                      </v:rect>
                      <v:rect id="Rectangle 20" o:spid="_x0000_s1065" style="position:absolute;left:2000;top:723;width:5486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1173C" w:rsidRPr="007600B9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600B9">
              <w:rPr>
                <w:i/>
                <w:sz w:val="18"/>
                <w:szCs w:val="18"/>
              </w:rPr>
              <w:t>где: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izis</w:t>
            </w:r>
            <w:proofErr w:type="spellEnd"/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>количество   исполненных заявок в отчетном периоде, единиц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Q</w:t>
            </w:r>
            <w:proofErr w:type="spellStart"/>
            <w:r w:rsidRPr="007600B9">
              <w:rPr>
                <w:sz w:val="18"/>
                <w:szCs w:val="18"/>
                <w:vertAlign w:val="subscript"/>
                <w:lang w:val="en-US"/>
              </w:rPr>
              <w:t>zis</w:t>
            </w:r>
            <w:proofErr w:type="spellEnd"/>
            <w:r w:rsidRPr="007600B9">
              <w:rPr>
                <w:sz w:val="24"/>
                <w:szCs w:val="24"/>
              </w:rPr>
              <w:t xml:space="preserve"> - </w:t>
            </w:r>
            <w:r w:rsidRPr="007600B9">
              <w:rPr>
                <w:sz w:val="18"/>
                <w:szCs w:val="18"/>
              </w:rPr>
              <w:t xml:space="preserve">общее количество заявок, поступивших в ГКУ ЛО «ОЭП» на исполнение, посредством </w:t>
            </w:r>
            <w:r w:rsidRPr="007600B9">
              <w:t xml:space="preserve"> </w:t>
            </w:r>
            <w:r w:rsidRPr="007600B9">
              <w:rPr>
                <w:sz w:val="18"/>
                <w:szCs w:val="18"/>
              </w:rPr>
              <w:t>информационно-справочной системы управления процессами сервисного обслуживания в отчетном периоде,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max</w:t>
            </w:r>
            <w:r w:rsidRPr="007600B9">
              <w:rPr>
                <w:sz w:val="18"/>
                <w:szCs w:val="18"/>
              </w:rPr>
              <w:t xml:space="preserve"> = 100%</w:t>
            </w:r>
          </w:p>
          <w:p w:rsidR="00A1173C" w:rsidRPr="007600B9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  <w:lang w:val="en-US"/>
              </w:rPr>
              <w:t>min</w:t>
            </w:r>
            <w:r w:rsidRPr="007600B9">
              <w:rPr>
                <w:sz w:val="18"/>
                <w:szCs w:val="18"/>
              </w:rPr>
              <w:t xml:space="preserve"> = 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7600B9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7600B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54973" w:rsidTr="00FA4308">
        <w:trPr>
          <w:trHeight w:val="31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56264F" w:rsidRDefault="00A1173C" w:rsidP="00020AFC">
            <w:pPr>
              <w:rPr>
                <w:sz w:val="18"/>
                <w:szCs w:val="18"/>
              </w:rPr>
            </w:pPr>
            <w:r w:rsidRPr="0056264F">
              <w:t>Р</w:t>
            </w:r>
            <w:r w:rsidRPr="0056264F">
              <w:rPr>
                <w:vertAlign w:val="subscript"/>
              </w:rPr>
              <w:t>1</w:t>
            </w:r>
            <w:r>
              <w:rPr>
                <w:vertAlign w:val="subscript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3C" w:rsidRPr="0056264F" w:rsidRDefault="007E1C22" w:rsidP="007E1C22">
            <w:pPr>
              <w:rPr>
                <w:sz w:val="18"/>
                <w:szCs w:val="18"/>
              </w:rPr>
            </w:pPr>
            <w:proofErr w:type="gramStart"/>
            <w:r w:rsidRPr="007E1C22">
              <w:rPr>
                <w:sz w:val="18"/>
                <w:szCs w:val="18"/>
              </w:rPr>
              <w:t>Сведения по отклонениям кассового плана по расходам областного бюджета Ленинградской области, а также по расходам за счет средств, предоставляемых Ленинградской области из федерального бюджета, других бюджетов бюджетной системы Российской Федерации, а также прочих безвозмездных поступлений</w:t>
            </w:r>
            <w:r w:rsidR="007600B9">
              <w:rPr>
                <w:sz w:val="18"/>
                <w:szCs w:val="18"/>
              </w:rPr>
              <w:t>, установленного на первый день отчетного месяца от уточненного на последний день отчетного месяца</w:t>
            </w:r>
            <w:r>
              <w:rPr>
                <w:sz w:val="18"/>
                <w:szCs w:val="18"/>
              </w:rPr>
              <w:t xml:space="preserve"> </w:t>
            </w:r>
            <w:r w:rsidRPr="007E1C22">
              <w:rPr>
                <w:sz w:val="18"/>
                <w:szCs w:val="18"/>
              </w:rPr>
              <w:t>(без учета расходов на выплаты персоналу, а также иных расходов не входящих</w:t>
            </w:r>
            <w:proofErr w:type="gramEnd"/>
            <w:r w:rsidRPr="007E1C22">
              <w:rPr>
                <w:sz w:val="18"/>
                <w:szCs w:val="18"/>
              </w:rPr>
              <w:t xml:space="preserve"> в состав показателей кассового плана согласно порядку составления и ведения кассового плана исполнения областного бюджета Ленинградской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0748B3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0748B3">
              <w:rPr>
                <w:sz w:val="16"/>
                <w:szCs w:val="16"/>
              </w:rPr>
              <w:t xml:space="preserve">Отчет руководителя </w:t>
            </w:r>
            <w:r w:rsidRPr="000748B3">
              <w:rPr>
                <w:bCs/>
                <w:sz w:val="16"/>
                <w:szCs w:val="16"/>
              </w:rPr>
              <w:t xml:space="preserve"> учреждения</w:t>
            </w:r>
            <w:r w:rsidRPr="000748B3">
              <w:rPr>
                <w:sz w:val="16"/>
                <w:szCs w:val="16"/>
              </w:rPr>
              <w:t xml:space="preserve">, </w:t>
            </w:r>
          </w:p>
          <w:p w:rsidR="00A1173C" w:rsidRPr="0056264F" w:rsidRDefault="00A1173C" w:rsidP="00020AFC">
            <w:pPr>
              <w:pStyle w:val="ConsPlusNormal"/>
              <w:rPr>
                <w:sz w:val="16"/>
                <w:szCs w:val="16"/>
              </w:rPr>
            </w:pPr>
            <w:r w:rsidRPr="000748B3">
              <w:rPr>
                <w:sz w:val="16"/>
                <w:szCs w:val="16"/>
              </w:rPr>
              <w:t>ИС УБП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Default="00A1173C" w:rsidP="00020AFC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EF353" wp14:editId="75099CA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0</wp:posOffset>
                      </wp:positionV>
                      <wp:extent cx="110490" cy="175260"/>
                      <wp:effectExtent l="1905" t="4445" r="1905" b="12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0AFC" w:rsidRDefault="00020AFC" w:rsidP="00A1173C"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66" style="position:absolute;margin-left:29.8pt;margin-top:0;width:8.7pt;height:1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" filled="f" stroked="f">
                      <v:textbox style="mso-fit-shape-to-text:t" inset="0,0,0,0">
                        <w:txbxContent>
                          <w:p w:rsidR="00020AFC" w:rsidRDefault="00020AFC" w:rsidP="00A1173C">
                            <w:r>
                              <w:rPr>
                                <w:color w:val="000000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CCC9DC6" wp14:editId="20CD7166">
                      <wp:extent cx="1526540" cy="495935"/>
                      <wp:effectExtent l="4445" t="4445" r="2540" b="4445"/>
                      <wp:docPr id="9" name="Полотно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346075" y="203200"/>
                                  <a:ext cx="262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505" y="66675"/>
                                  <a:ext cx="264160" cy="108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F03E43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cpk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60" y="201930"/>
                                  <a:ext cx="8953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F03E43" w:rsidRDefault="00020AFC" w:rsidP="00A1173C"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265" y="304165"/>
                                  <a:ext cx="139065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Pr="00C71DD0" w:rsidRDefault="00020AFC" w:rsidP="00A1173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cpn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015" y="20193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117475"/>
                                  <a:ext cx="54864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7475"/>
                                  <a:ext cx="11645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0AFC" w:rsidRDefault="00020AFC" w:rsidP="00A1173C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            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100%,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9" o:spid="_x0000_s1067" editas="canvas" style="width:120.2pt;height:39.05pt;mso-position-horizontal-relative:char;mso-position-vertical-relative:line" coordsize="1526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">
                      <v:shape id="_x0000_s1068" type="#_x0000_t75" style="position:absolute;width:15265;height:4959;visibility:visible;mso-wrap-style:square">
                        <v:fill o:detectmouseclick="t"/>
                        <v:path o:connecttype="none"/>
                      </v:shape>
                      <v:line id="Line 4" o:spid="_x0000_s1069" style="position:absolute;visibility:visible;mso-wrap-style:square" from="3460,2032" to="608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fM4cMAAADaAAAADwAAAGRycy9kb3ducmV2LnhtbESPW2sCMRSE3wv+h3AE32pWkVJWo4hY&#10;8KEi3kDfDpuzF9ycpJvUXf99IxR8HGbmG2a26Ewt7tT4yrKC0TABQZxZXXGh4HT8ev8E4QOyxtoy&#10;KXiQh8W89zbDVNuW93Q/hEJECPsUFZQhuFRKn5Vk0A+tI45ebhuDIcqmkLrBNsJNLcdJ8iENVhwX&#10;SnS0Kim7HX6Ngrx16+NltPthnZ+Xm93Ebb/DValBv1tOQQTqwiv8395oBWN4Xo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nzOHDAAAA2gAAAA8AAAAAAAAAAAAA&#10;AAAAoQIAAGRycy9kb3ducmV2LnhtbFBLBQYAAAAABAAEAPkAAACRAwAAAAA=&#10;" strokeweight=".6pt"/>
                      <v:rect id="Rectangle 5" o:spid="_x0000_s1070" style="position:absolute;left:4845;top:666;width:2641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    <v:textbox inset="0,0,0,0">
                          <w:txbxContent>
                            <w:p w:rsidR="00020AFC" w:rsidRPr="00F03E43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cpk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6" o:spid="_x0000_s1071" style="position:absolute;left:863;top:2019;width:8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Pr="00F03E43" w:rsidRDefault="00020AFC" w:rsidP="00A1173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7" o:spid="_x0000_s1072" style="position:absolute;left:4692;top:3041;width:1391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    <v:textbox inset="0,0,0,0">
                          <w:txbxContent>
                            <w:p w:rsidR="00020AFC" w:rsidRPr="00C71DD0" w:rsidRDefault="00020AFC" w:rsidP="00A1173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cpn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8" o:spid="_x0000_s1073" style="position:absolute;left:3740;top:2019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9" o:spid="_x0000_s1074" style="position:absolute;left:2095;top:1174;width:5486;height:18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v:textbox>
                      </v:rect>
                      <v:rect id="Rectangle 10" o:spid="_x0000_s1075" style="position:absolute;top:1174;width:116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020AFC" w:rsidRDefault="00020AFC" w:rsidP="00A1173C">
                              <w:r>
                                <w:rPr>
                                  <w:color w:val="000000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100%,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1173C" w:rsidRPr="00C71DD0" w:rsidRDefault="00A1173C" w:rsidP="00020AF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71DD0">
              <w:rPr>
                <w:i/>
                <w:sz w:val="18"/>
                <w:szCs w:val="18"/>
              </w:rPr>
              <w:t>где:</w:t>
            </w:r>
          </w:p>
          <w:p w:rsidR="00A1173C" w:rsidRPr="00F03E43" w:rsidRDefault="00A1173C" w:rsidP="00020A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4981">
              <w:rPr>
                <w:sz w:val="18"/>
                <w:szCs w:val="18"/>
              </w:rPr>
              <w:t>V</w:t>
            </w:r>
            <w:proofErr w:type="spellStart"/>
            <w:r>
              <w:rPr>
                <w:sz w:val="18"/>
                <w:szCs w:val="18"/>
                <w:vertAlign w:val="subscript"/>
                <w:lang w:val="en-US"/>
              </w:rPr>
              <w:t>cpk</w:t>
            </w:r>
            <w:proofErr w:type="spellEnd"/>
            <w:r w:rsidRPr="002E4981">
              <w:rPr>
                <w:sz w:val="18"/>
                <w:szCs w:val="18"/>
              </w:rPr>
              <w:t xml:space="preserve"> - </w:t>
            </w:r>
            <w:r w:rsidRPr="00E772EF">
              <w:rPr>
                <w:sz w:val="18"/>
                <w:szCs w:val="18"/>
              </w:rPr>
              <w:t xml:space="preserve">уточненный </w:t>
            </w:r>
            <w:r>
              <w:rPr>
                <w:sz w:val="18"/>
                <w:szCs w:val="18"/>
              </w:rPr>
              <w:t xml:space="preserve">на последний день отчетного месяца  кассовый план по расходам учреждения </w:t>
            </w:r>
            <w:r w:rsidR="007E1C22" w:rsidRPr="007E1C22">
              <w:rPr>
                <w:sz w:val="18"/>
                <w:szCs w:val="18"/>
              </w:rPr>
              <w:t>(без учета расходов на выплаты персоналу, а также иных расходов не входящих в состав показателей кассового плана согласно порядку составления и ведения кассового плана исполнения областного бюджета Ленинградской области)</w:t>
            </w:r>
            <w:r>
              <w:rPr>
                <w:sz w:val="18"/>
                <w:szCs w:val="18"/>
              </w:rPr>
              <w:t>, тыс. рублей</w:t>
            </w:r>
            <w:r w:rsidRPr="002E4981">
              <w:rPr>
                <w:sz w:val="18"/>
                <w:szCs w:val="18"/>
              </w:rPr>
              <w:t>;</w:t>
            </w:r>
          </w:p>
          <w:p w:rsidR="007E1C22" w:rsidRPr="00400C57" w:rsidRDefault="00A1173C" w:rsidP="007E1C22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2E4981">
              <w:rPr>
                <w:sz w:val="18"/>
                <w:szCs w:val="18"/>
              </w:rPr>
              <w:t>V</w:t>
            </w:r>
            <w:r w:rsidRPr="002E4981">
              <w:rPr>
                <w:sz w:val="18"/>
                <w:szCs w:val="18"/>
                <w:vertAlign w:val="subscript"/>
              </w:rPr>
              <w:t>c</w:t>
            </w:r>
            <w:r>
              <w:rPr>
                <w:sz w:val="18"/>
                <w:szCs w:val="18"/>
                <w:vertAlign w:val="subscript"/>
                <w:lang w:val="en-US"/>
              </w:rPr>
              <w:t>pn</w:t>
            </w:r>
            <w:proofErr w:type="spellEnd"/>
            <w:r>
              <w:rPr>
                <w:sz w:val="18"/>
                <w:szCs w:val="18"/>
              </w:rPr>
              <w:t xml:space="preserve"> - кассовый</w:t>
            </w:r>
            <w:r w:rsidRPr="002E49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план по расходам учреждения, установленный на первый день отчетного месяца </w:t>
            </w:r>
            <w:r w:rsidR="007E1C22" w:rsidRPr="007E1C22">
              <w:rPr>
                <w:sz w:val="18"/>
                <w:szCs w:val="18"/>
              </w:rPr>
              <w:t>(без учета расходов на выплаты персоналу, а также иных расходов не входящих в состав показателей кассового плана согласно порядку составления и ведения кассового плана исполнения областного бюджета Ленинградской области)</w:t>
            </w:r>
            <w:r>
              <w:rPr>
                <w:sz w:val="18"/>
                <w:szCs w:val="18"/>
              </w:rPr>
              <w:t>, тыс. рублей</w:t>
            </w:r>
            <w:r w:rsidRPr="002E4981">
              <w:rPr>
                <w:sz w:val="18"/>
                <w:szCs w:val="18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254973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254973">
              <w:rPr>
                <w:sz w:val="18"/>
                <w:szCs w:val="18"/>
                <w:lang w:val="en-US"/>
              </w:rPr>
              <w:t>max</w:t>
            </w:r>
            <w:r w:rsidRPr="00254973">
              <w:rPr>
                <w:sz w:val="18"/>
                <w:szCs w:val="18"/>
              </w:rPr>
              <w:t xml:space="preserve"> = </w:t>
            </w:r>
            <w:r w:rsidR="007E1C22">
              <w:rPr>
                <w:sz w:val="18"/>
                <w:szCs w:val="18"/>
              </w:rPr>
              <w:t>100</w:t>
            </w:r>
            <w:r w:rsidRPr="00254973">
              <w:rPr>
                <w:sz w:val="18"/>
                <w:szCs w:val="18"/>
              </w:rPr>
              <w:t>%</w:t>
            </w:r>
          </w:p>
          <w:p w:rsidR="00A1173C" w:rsidRPr="00254973" w:rsidRDefault="00A1173C" w:rsidP="00020AFC">
            <w:pPr>
              <w:pStyle w:val="ConsPlusNormal"/>
              <w:rPr>
                <w:sz w:val="18"/>
                <w:szCs w:val="18"/>
              </w:rPr>
            </w:pPr>
            <w:r w:rsidRPr="00254973">
              <w:rPr>
                <w:sz w:val="18"/>
                <w:szCs w:val="18"/>
                <w:lang w:val="en-US"/>
              </w:rPr>
              <w:t>min</w:t>
            </w:r>
            <w:r w:rsidRPr="00254973">
              <w:rPr>
                <w:sz w:val="18"/>
                <w:szCs w:val="18"/>
              </w:rPr>
              <w:t xml:space="preserve"> = 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3C" w:rsidRPr="00254973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  <w:r w:rsidRPr="00254973">
              <w:rPr>
                <w:sz w:val="18"/>
                <w:szCs w:val="18"/>
              </w:rPr>
              <w:t>10</w:t>
            </w:r>
            <w:r w:rsidRPr="00254973">
              <w:rPr>
                <w:rStyle w:val="af1"/>
                <w:sz w:val="18"/>
                <w:szCs w:val="18"/>
              </w:rPr>
              <w:footnoteReference w:id="5"/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3C" w:rsidRPr="008E059C" w:rsidRDefault="00A1173C" w:rsidP="00020A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A1173C" w:rsidRDefault="00A1173C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7600B9" w:rsidRDefault="007600B9" w:rsidP="007600B9">
      <w:pPr>
        <w:pStyle w:val="ConsPlusNormal"/>
        <w:jc w:val="right"/>
        <w:outlineLvl w:val="0"/>
        <w:rPr>
          <w:sz w:val="22"/>
        </w:rPr>
      </w:pPr>
    </w:p>
    <w:p w:rsidR="007600B9" w:rsidRDefault="007600B9" w:rsidP="007600B9">
      <w:pPr>
        <w:pStyle w:val="ConsPlusNormal"/>
        <w:jc w:val="right"/>
        <w:outlineLvl w:val="0"/>
        <w:rPr>
          <w:sz w:val="22"/>
        </w:rPr>
      </w:pPr>
    </w:p>
    <w:p w:rsidR="007600B9" w:rsidRDefault="007600B9" w:rsidP="007600B9">
      <w:pPr>
        <w:pStyle w:val="ConsPlusNormal"/>
        <w:jc w:val="right"/>
        <w:outlineLvl w:val="0"/>
        <w:rPr>
          <w:sz w:val="22"/>
        </w:rPr>
        <w:sectPr w:rsidR="007600B9" w:rsidSect="00FA4308">
          <w:pgSz w:w="16838" w:h="11906" w:orient="landscape"/>
          <w:pgMar w:top="567" w:right="567" w:bottom="567" w:left="567" w:header="709" w:footer="567" w:gutter="0"/>
          <w:cols w:space="708"/>
          <w:docGrid w:linePitch="360"/>
        </w:sectPr>
      </w:pPr>
    </w:p>
    <w:p w:rsidR="007600B9" w:rsidRDefault="007600B9" w:rsidP="007600B9">
      <w:pPr>
        <w:pStyle w:val="ConsPlusNormal"/>
        <w:jc w:val="right"/>
        <w:outlineLvl w:val="0"/>
      </w:pPr>
      <w:r>
        <w:rPr>
          <w:sz w:val="22"/>
        </w:rPr>
        <w:lastRenderedPageBreak/>
        <w:t>УТВЕРЖДЕН</w:t>
      </w:r>
    </w:p>
    <w:p w:rsidR="007600B9" w:rsidRDefault="007600B9" w:rsidP="007600B9">
      <w:pPr>
        <w:pStyle w:val="ConsPlusNormal"/>
        <w:jc w:val="right"/>
      </w:pPr>
      <w:r>
        <w:rPr>
          <w:sz w:val="22"/>
        </w:rPr>
        <w:t>приказом Комитета</w:t>
      </w:r>
    </w:p>
    <w:p w:rsidR="007600B9" w:rsidRPr="008652A0" w:rsidRDefault="007600B9" w:rsidP="007600B9">
      <w:pPr>
        <w:pStyle w:val="ConsPlusNormal"/>
        <w:jc w:val="right"/>
      </w:pPr>
      <w:r>
        <w:rPr>
          <w:sz w:val="22"/>
        </w:rPr>
        <w:t>цифрового развития</w:t>
      </w:r>
    </w:p>
    <w:p w:rsidR="007600B9" w:rsidRDefault="007600B9" w:rsidP="007600B9">
      <w:pPr>
        <w:pStyle w:val="ConsPlusNormal"/>
        <w:jc w:val="right"/>
      </w:pPr>
      <w:r>
        <w:rPr>
          <w:sz w:val="22"/>
        </w:rPr>
        <w:t>Ленинградской области</w:t>
      </w:r>
    </w:p>
    <w:p w:rsidR="007600B9" w:rsidRDefault="007600B9" w:rsidP="007600B9">
      <w:pPr>
        <w:pStyle w:val="ConsPlusNormal"/>
        <w:jc w:val="right"/>
      </w:pPr>
      <w:r>
        <w:rPr>
          <w:sz w:val="22"/>
        </w:rPr>
        <w:t>от ___________________ №</w:t>
      </w:r>
    </w:p>
    <w:p w:rsidR="007600B9" w:rsidRDefault="007600B9" w:rsidP="007600B9">
      <w:pPr>
        <w:pStyle w:val="ConsPlusNormal"/>
        <w:jc w:val="right"/>
      </w:pPr>
      <w:r>
        <w:rPr>
          <w:sz w:val="22"/>
        </w:rPr>
        <w:t>(приложение 3)</w:t>
      </w:r>
    </w:p>
    <w:p w:rsidR="007600B9" w:rsidRDefault="007600B9" w:rsidP="007600B9">
      <w:pPr>
        <w:pStyle w:val="ConsPlusNormal"/>
      </w:pPr>
    </w:p>
    <w:p w:rsidR="007600B9" w:rsidRPr="008652A0" w:rsidRDefault="007600B9" w:rsidP="00760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63"/>
      <w:bookmarkEnd w:id="3"/>
      <w:r>
        <w:rPr>
          <w:rFonts w:ascii="Times New Roman" w:hAnsi="Times New Roman" w:cs="Times New Roman"/>
          <w:sz w:val="28"/>
          <w:szCs w:val="28"/>
        </w:rPr>
        <w:t>О</w:t>
      </w:r>
      <w:r w:rsidRPr="008652A0">
        <w:rPr>
          <w:rFonts w:ascii="Times New Roman" w:hAnsi="Times New Roman" w:cs="Times New Roman"/>
          <w:sz w:val="28"/>
          <w:szCs w:val="28"/>
        </w:rPr>
        <w:t>тчет</w:t>
      </w:r>
    </w:p>
    <w:p w:rsidR="007600B9" w:rsidRPr="008652A0" w:rsidRDefault="007600B9" w:rsidP="00ED4C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52A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ED4CA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ED4CA4" w:rsidRPr="00ED4CA4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 w:rsidR="00ED4CA4">
        <w:rPr>
          <w:rFonts w:ascii="Times New Roman" w:hAnsi="Times New Roman" w:cs="Times New Roman"/>
          <w:sz w:val="28"/>
          <w:szCs w:val="28"/>
        </w:rPr>
        <w:t>Л</w:t>
      </w:r>
      <w:r w:rsidR="00ED4CA4" w:rsidRPr="00ED4CA4">
        <w:rPr>
          <w:rFonts w:ascii="Times New Roman" w:hAnsi="Times New Roman" w:cs="Times New Roman"/>
          <w:sz w:val="28"/>
          <w:szCs w:val="28"/>
        </w:rPr>
        <w:t>енинградской области «</w:t>
      </w:r>
      <w:r w:rsidR="00ED4CA4">
        <w:rPr>
          <w:rFonts w:ascii="Times New Roman" w:hAnsi="Times New Roman" w:cs="Times New Roman"/>
          <w:sz w:val="28"/>
          <w:szCs w:val="28"/>
        </w:rPr>
        <w:t>О</w:t>
      </w:r>
      <w:r w:rsidR="00ED4CA4" w:rsidRPr="00ED4CA4">
        <w:rPr>
          <w:rFonts w:ascii="Times New Roman" w:hAnsi="Times New Roman" w:cs="Times New Roman"/>
          <w:sz w:val="28"/>
          <w:szCs w:val="28"/>
        </w:rPr>
        <w:t>ператор «электронного правительства»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52A0">
        <w:rPr>
          <w:rFonts w:ascii="Times New Roman" w:hAnsi="Times New Roman" w:cs="Times New Roman"/>
          <w:sz w:val="28"/>
          <w:szCs w:val="28"/>
        </w:rPr>
        <w:t>подведомственного</w:t>
      </w:r>
    </w:p>
    <w:p w:rsidR="007600B9" w:rsidRDefault="007600B9" w:rsidP="007600B9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652A0">
        <w:rPr>
          <w:rFonts w:ascii="Times New Roman" w:hAnsi="Times New Roman" w:cs="Times New Roman"/>
          <w:sz w:val="28"/>
          <w:szCs w:val="28"/>
        </w:rPr>
        <w:t xml:space="preserve">омитету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865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52A0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7600B9" w:rsidRDefault="007600B9" w:rsidP="007600B9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652A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8652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652A0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2A1FF9" w:rsidRDefault="002A1FF9" w:rsidP="007600B9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A1FF9" w:rsidRPr="008652A0" w:rsidRDefault="002A1FF9" w:rsidP="007600B9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tbl>
      <w:tblPr>
        <w:tblW w:w="106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211"/>
        <w:gridCol w:w="2383"/>
        <w:gridCol w:w="1757"/>
      </w:tblGrid>
      <w:tr w:rsidR="007600B9" w:rsidRPr="008652A0" w:rsidTr="00686E39">
        <w:tc>
          <w:tcPr>
            <w:tcW w:w="567" w:type="dxa"/>
          </w:tcPr>
          <w:p w:rsidR="007600B9" w:rsidRPr="00844682" w:rsidRDefault="007600B9" w:rsidP="00686E39">
            <w:pPr>
              <w:pStyle w:val="ConsPlusNormal"/>
              <w:jc w:val="center"/>
              <w:rPr>
                <w:sz w:val="20"/>
                <w:szCs w:val="20"/>
              </w:rPr>
            </w:pPr>
            <w:r w:rsidRPr="00844682">
              <w:rPr>
                <w:sz w:val="20"/>
                <w:szCs w:val="20"/>
              </w:rPr>
              <w:t xml:space="preserve">№ </w:t>
            </w:r>
            <w:proofErr w:type="gramStart"/>
            <w:r w:rsidRPr="00844682">
              <w:rPr>
                <w:sz w:val="20"/>
                <w:szCs w:val="20"/>
              </w:rPr>
              <w:t>п</w:t>
            </w:r>
            <w:proofErr w:type="gramEnd"/>
            <w:r w:rsidRPr="00844682">
              <w:rPr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7600B9" w:rsidRPr="00844682" w:rsidRDefault="007600B9" w:rsidP="00686E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8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эффективности и результативности деятельности</w:t>
            </w:r>
          </w:p>
        </w:tc>
        <w:tc>
          <w:tcPr>
            <w:tcW w:w="2211" w:type="dxa"/>
          </w:tcPr>
          <w:p w:rsidR="007600B9" w:rsidRPr="00844682" w:rsidRDefault="007600B9" w:rsidP="00686E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682">
              <w:rPr>
                <w:rFonts w:ascii="Times New Roman" w:hAnsi="Times New Roman" w:cs="Times New Roman"/>
                <w:sz w:val="20"/>
                <w:szCs w:val="20"/>
              </w:rPr>
              <w:t>Критерии оценки  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:rsidR="007600B9" w:rsidRPr="00844682" w:rsidRDefault="007600B9" w:rsidP="00686E3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r w:rsidRPr="00844682">
              <w:rPr>
                <w:sz w:val="20"/>
                <w:szCs w:val="20"/>
              </w:rPr>
              <w:t>показател</w:t>
            </w:r>
            <w:r>
              <w:rPr>
                <w:sz w:val="20"/>
                <w:szCs w:val="20"/>
              </w:rPr>
              <w:t>я</w:t>
            </w:r>
            <w:r w:rsidRPr="008446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пояснения (при необходимости)</w:t>
            </w:r>
          </w:p>
        </w:tc>
        <w:tc>
          <w:tcPr>
            <w:tcW w:w="1757" w:type="dxa"/>
          </w:tcPr>
          <w:p w:rsidR="007600B9" w:rsidRPr="00844682" w:rsidRDefault="007600B9" w:rsidP="00686E39">
            <w:pPr>
              <w:pStyle w:val="ConsPlusNormal"/>
              <w:jc w:val="center"/>
              <w:rPr>
                <w:sz w:val="20"/>
                <w:szCs w:val="20"/>
              </w:rPr>
            </w:pPr>
            <w:r w:rsidRPr="00844682">
              <w:rPr>
                <w:sz w:val="20"/>
                <w:szCs w:val="20"/>
              </w:rPr>
              <w:t>Оценка показател</w:t>
            </w:r>
            <w:r>
              <w:rPr>
                <w:sz w:val="20"/>
                <w:szCs w:val="20"/>
              </w:rPr>
              <w:t>я</w:t>
            </w:r>
            <w:r w:rsidRPr="00844682">
              <w:rPr>
                <w:sz w:val="20"/>
                <w:szCs w:val="20"/>
              </w:rPr>
              <w:t xml:space="preserve"> в баллах (заполняется Комиссией)</w:t>
            </w:r>
          </w:p>
        </w:tc>
      </w:tr>
      <w:tr w:rsidR="007600B9" w:rsidRPr="008652A0" w:rsidTr="00686E39">
        <w:tc>
          <w:tcPr>
            <w:tcW w:w="567" w:type="dxa"/>
          </w:tcPr>
          <w:p w:rsidR="007600B9" w:rsidRPr="008652A0" w:rsidRDefault="007600B9" w:rsidP="00686E39">
            <w:pPr>
              <w:pStyle w:val="ConsPlusNormal"/>
              <w:jc w:val="center"/>
            </w:pPr>
          </w:p>
        </w:tc>
        <w:tc>
          <w:tcPr>
            <w:tcW w:w="3686" w:type="dxa"/>
          </w:tcPr>
          <w:p w:rsidR="007600B9" w:rsidRPr="008652A0" w:rsidRDefault="007600B9" w:rsidP="00686E39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7600B9" w:rsidRPr="008652A0" w:rsidRDefault="007600B9" w:rsidP="00686E39">
            <w:pPr>
              <w:pStyle w:val="ConsPlusNormal"/>
              <w:jc w:val="center"/>
            </w:pPr>
          </w:p>
        </w:tc>
        <w:tc>
          <w:tcPr>
            <w:tcW w:w="2383" w:type="dxa"/>
          </w:tcPr>
          <w:p w:rsidR="007600B9" w:rsidRPr="008652A0" w:rsidRDefault="007600B9" w:rsidP="00686E3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7600B9" w:rsidRPr="008652A0" w:rsidRDefault="007600B9" w:rsidP="00686E39">
            <w:pPr>
              <w:pStyle w:val="ConsPlusNormal"/>
              <w:jc w:val="center"/>
            </w:pPr>
          </w:p>
        </w:tc>
      </w:tr>
    </w:tbl>
    <w:p w:rsidR="007600B9" w:rsidRPr="008652A0" w:rsidRDefault="007600B9" w:rsidP="007600B9">
      <w:pPr>
        <w:pStyle w:val="ConsPlusNormal"/>
      </w:pPr>
    </w:p>
    <w:p w:rsidR="007600B9" w:rsidRDefault="007600B9" w:rsidP="0076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    _______________</w:t>
      </w:r>
    </w:p>
    <w:p w:rsidR="007600B9" w:rsidRPr="00844682" w:rsidRDefault="007600B9" w:rsidP="007600B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4682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 w:rsidRPr="00844682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844682">
        <w:rPr>
          <w:rFonts w:ascii="Times New Roman" w:hAnsi="Times New Roman" w:cs="Times New Roman"/>
          <w:i/>
          <w:sz w:val="16"/>
          <w:szCs w:val="16"/>
        </w:rPr>
        <w:t xml:space="preserve"> (ФИО)</w:t>
      </w:r>
    </w:p>
    <w:p w:rsidR="007600B9" w:rsidRPr="008652A0" w:rsidRDefault="007600B9" w:rsidP="007600B9">
      <w:pPr>
        <w:pStyle w:val="ConsPlusNormal"/>
      </w:pPr>
    </w:p>
    <w:p w:rsidR="007600B9" w:rsidRDefault="007600B9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A1173C" w:rsidRDefault="00A1173C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A1173C" w:rsidRDefault="00A1173C" w:rsidP="00A1173C">
      <w:pPr>
        <w:pStyle w:val="ConsPlusNormal"/>
        <w:jc w:val="right"/>
        <w:outlineLvl w:val="0"/>
        <w:rPr>
          <w:sz w:val="20"/>
          <w:szCs w:val="20"/>
        </w:rPr>
      </w:pPr>
    </w:p>
    <w:p w:rsidR="00A1173C" w:rsidRPr="001A63B1" w:rsidRDefault="00A1173C" w:rsidP="001A63B1">
      <w:pPr>
        <w:spacing w:line="360" w:lineRule="auto"/>
        <w:jc w:val="both"/>
        <w:rPr>
          <w:sz w:val="28"/>
          <w:szCs w:val="28"/>
        </w:rPr>
      </w:pPr>
    </w:p>
    <w:sectPr w:rsidR="00A1173C" w:rsidRPr="001A63B1" w:rsidSect="007600B9">
      <w:pgSz w:w="11906" w:h="16838"/>
      <w:pgMar w:top="1134" w:right="567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FC" w:rsidRDefault="00020AFC" w:rsidP="001A61B9">
      <w:r>
        <w:separator/>
      </w:r>
    </w:p>
  </w:endnote>
  <w:endnote w:type="continuationSeparator" w:id="0">
    <w:p w:rsidR="00020AFC" w:rsidRDefault="00020AFC" w:rsidP="001A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FC" w:rsidRDefault="00020AFC" w:rsidP="001A61B9">
      <w:r>
        <w:separator/>
      </w:r>
    </w:p>
  </w:footnote>
  <w:footnote w:type="continuationSeparator" w:id="0">
    <w:p w:rsidR="00020AFC" w:rsidRDefault="00020AFC" w:rsidP="001A61B9">
      <w:r>
        <w:continuationSeparator/>
      </w:r>
    </w:p>
  </w:footnote>
  <w:footnote w:id="1">
    <w:p w:rsidR="00020AFC" w:rsidRPr="00AC3F4F" w:rsidRDefault="00020AFC" w:rsidP="00A1173C">
      <w:pPr>
        <w:pStyle w:val="af"/>
        <w:rPr>
          <w:i/>
        </w:rPr>
      </w:pPr>
      <w:r>
        <w:rPr>
          <w:rStyle w:val="af1"/>
        </w:rPr>
        <w:footnoteRef/>
      </w:r>
      <w:r>
        <w:t xml:space="preserve"> </w:t>
      </w:r>
      <w:r w:rsidRPr="00F20FD8">
        <w:rPr>
          <w:i/>
          <w:sz w:val="16"/>
          <w:szCs w:val="16"/>
        </w:rPr>
        <w:t>Без учета экономии</w:t>
      </w:r>
      <w:r>
        <w:rPr>
          <w:i/>
          <w:sz w:val="16"/>
          <w:szCs w:val="16"/>
        </w:rPr>
        <w:t>, образовавшейся</w:t>
      </w:r>
      <w:r w:rsidRPr="00F20FD8">
        <w:rPr>
          <w:i/>
          <w:sz w:val="16"/>
          <w:szCs w:val="16"/>
        </w:rPr>
        <w:t xml:space="preserve"> по результатам конкурентных процедур, проведенных в 4 квартале</w:t>
      </w:r>
    </w:p>
  </w:footnote>
  <w:footnote w:id="2">
    <w:p w:rsidR="00020AFC" w:rsidRPr="00A513EA" w:rsidRDefault="00020AFC" w:rsidP="00A1173C">
      <w:pPr>
        <w:pStyle w:val="af"/>
      </w:pPr>
      <w:r>
        <w:rPr>
          <w:rStyle w:val="af1"/>
        </w:rPr>
        <w:footnoteRef/>
      </w:r>
      <w:r>
        <w:t xml:space="preserve"> </w:t>
      </w:r>
      <w:r w:rsidRPr="00A513EA">
        <w:rPr>
          <w:i/>
          <w:sz w:val="16"/>
          <w:szCs w:val="16"/>
        </w:rPr>
        <w:t xml:space="preserve">Для </w:t>
      </w:r>
      <w:r w:rsidR="00FA4308">
        <w:rPr>
          <w:i/>
          <w:sz w:val="16"/>
          <w:szCs w:val="16"/>
        </w:rPr>
        <w:t xml:space="preserve">бюджетной </w:t>
      </w:r>
      <w:r w:rsidR="00FA4308" w:rsidRPr="00A513EA">
        <w:rPr>
          <w:i/>
          <w:sz w:val="16"/>
          <w:szCs w:val="16"/>
        </w:rPr>
        <w:t>отчётности</w:t>
      </w:r>
      <w:r w:rsidR="00FA4308">
        <w:rPr>
          <w:i/>
          <w:sz w:val="16"/>
          <w:szCs w:val="16"/>
        </w:rPr>
        <w:t xml:space="preserve">, отчетности </w:t>
      </w:r>
      <w:r w:rsidRPr="00A513EA">
        <w:rPr>
          <w:i/>
          <w:sz w:val="16"/>
          <w:szCs w:val="16"/>
        </w:rPr>
        <w:t>по исполнению бюджета, государственных программ Ленинградской области</w:t>
      </w:r>
    </w:p>
  </w:footnote>
  <w:footnote w:id="3">
    <w:p w:rsidR="00020AFC" w:rsidRDefault="00020AFC" w:rsidP="00A1173C">
      <w:pPr>
        <w:pStyle w:val="af"/>
      </w:pPr>
      <w:r w:rsidRPr="00A513EA">
        <w:rPr>
          <w:rStyle w:val="af1"/>
        </w:rPr>
        <w:footnoteRef/>
      </w:r>
      <w:r w:rsidRPr="00A513EA">
        <w:t xml:space="preserve"> </w:t>
      </w:r>
      <w:r w:rsidRPr="00A513EA">
        <w:rPr>
          <w:i/>
          <w:sz w:val="16"/>
          <w:szCs w:val="16"/>
        </w:rPr>
        <w:t>Для прочей отчетности</w:t>
      </w:r>
    </w:p>
  </w:footnote>
  <w:footnote w:id="4">
    <w:p w:rsidR="00020AFC" w:rsidRPr="00927A4B" w:rsidRDefault="00020AFC" w:rsidP="00A1173C">
      <w:pPr>
        <w:rPr>
          <w:i/>
          <w:sz w:val="16"/>
          <w:szCs w:val="16"/>
        </w:rPr>
      </w:pPr>
      <w:r w:rsidRPr="00927A4B">
        <w:rPr>
          <w:rStyle w:val="af1"/>
          <w:sz w:val="16"/>
          <w:szCs w:val="16"/>
        </w:rPr>
        <w:footnoteRef/>
      </w:r>
      <w:r w:rsidRPr="00927A4B">
        <w:rPr>
          <w:sz w:val="16"/>
          <w:szCs w:val="16"/>
        </w:rPr>
        <w:t xml:space="preserve"> </w:t>
      </w:r>
      <w:r w:rsidRPr="00927A4B">
        <w:rPr>
          <w:i/>
          <w:sz w:val="16"/>
          <w:szCs w:val="16"/>
        </w:rPr>
        <w:t xml:space="preserve">Порядок технического обеспечения и организации  ВКС утвержден постановлением Губернатора Ленинградской области от </w:t>
      </w:r>
      <w:r w:rsidR="00724FEF">
        <w:rPr>
          <w:i/>
          <w:sz w:val="16"/>
          <w:szCs w:val="16"/>
        </w:rPr>
        <w:t>20.02.2023 №9</w:t>
      </w:r>
      <w:r w:rsidRPr="00927A4B">
        <w:rPr>
          <w:i/>
          <w:sz w:val="16"/>
          <w:szCs w:val="16"/>
        </w:rPr>
        <w:t>-пг</w:t>
      </w:r>
    </w:p>
  </w:footnote>
  <w:footnote w:id="5">
    <w:p w:rsidR="00020AFC" w:rsidRDefault="00020AFC" w:rsidP="00A1173C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</w:t>
      </w:r>
      <w:proofErr w:type="spellStart"/>
      <w:r>
        <w:rPr>
          <w:i/>
          <w:sz w:val="16"/>
          <w:szCs w:val="16"/>
        </w:rPr>
        <w:t>не</w:t>
      </w:r>
      <w:r w:rsidRPr="00F03E43">
        <w:rPr>
          <w:i/>
          <w:sz w:val="16"/>
          <w:szCs w:val="16"/>
        </w:rPr>
        <w:t>достижении</w:t>
      </w:r>
      <w:proofErr w:type="spellEnd"/>
      <w:r w:rsidRPr="00F03E43">
        <w:rPr>
          <w:i/>
          <w:sz w:val="16"/>
          <w:szCs w:val="16"/>
        </w:rPr>
        <w:t xml:space="preserve"> значений показателя по итогам любого месяца</w:t>
      </w:r>
      <w:r>
        <w:rPr>
          <w:i/>
          <w:sz w:val="16"/>
          <w:szCs w:val="16"/>
        </w:rPr>
        <w:t xml:space="preserve"> (кроме декабря, при исполнении по итогам года не менее 95%) </w:t>
      </w:r>
      <w:r w:rsidRPr="00F03E43">
        <w:rPr>
          <w:i/>
          <w:sz w:val="16"/>
          <w:szCs w:val="16"/>
        </w:rPr>
        <w:t xml:space="preserve"> в отчетном квартале баллы не присваиваются в полном объеме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651"/>
    <w:multiLevelType w:val="hybridMultilevel"/>
    <w:tmpl w:val="E12E4BAA"/>
    <w:lvl w:ilvl="0" w:tplc="974CA4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873B2A"/>
    <w:multiLevelType w:val="hybridMultilevel"/>
    <w:tmpl w:val="2894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1AA1"/>
    <w:multiLevelType w:val="hybridMultilevel"/>
    <w:tmpl w:val="7B5A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17A1"/>
    <w:multiLevelType w:val="hybridMultilevel"/>
    <w:tmpl w:val="5490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73BBE"/>
    <w:multiLevelType w:val="hybridMultilevel"/>
    <w:tmpl w:val="28769D32"/>
    <w:lvl w:ilvl="0" w:tplc="9D30E9B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F01898"/>
    <w:multiLevelType w:val="multilevel"/>
    <w:tmpl w:val="E916B47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54003A38"/>
    <w:multiLevelType w:val="hybridMultilevel"/>
    <w:tmpl w:val="A87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B2723"/>
    <w:multiLevelType w:val="hybridMultilevel"/>
    <w:tmpl w:val="8EE680B8"/>
    <w:lvl w:ilvl="0" w:tplc="2EC6D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DC28AC"/>
    <w:multiLevelType w:val="hybridMultilevel"/>
    <w:tmpl w:val="0400C726"/>
    <w:lvl w:ilvl="0" w:tplc="1C12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0A3530"/>
    <w:multiLevelType w:val="hybridMultilevel"/>
    <w:tmpl w:val="20DE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70AF5"/>
    <w:multiLevelType w:val="hybridMultilevel"/>
    <w:tmpl w:val="0AB4E870"/>
    <w:lvl w:ilvl="0" w:tplc="E94C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B73638"/>
    <w:multiLevelType w:val="hybridMultilevel"/>
    <w:tmpl w:val="777EA302"/>
    <w:lvl w:ilvl="0" w:tplc="53C29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5C"/>
    <w:rsid w:val="00004BF6"/>
    <w:rsid w:val="000054F1"/>
    <w:rsid w:val="00020AFC"/>
    <w:rsid w:val="000232C9"/>
    <w:rsid w:val="00023685"/>
    <w:rsid w:val="0003222F"/>
    <w:rsid w:val="00032305"/>
    <w:rsid w:val="00033DCC"/>
    <w:rsid w:val="00044C44"/>
    <w:rsid w:val="000469F9"/>
    <w:rsid w:val="00050C5D"/>
    <w:rsid w:val="00056C8C"/>
    <w:rsid w:val="00061CF5"/>
    <w:rsid w:val="00061EB8"/>
    <w:rsid w:val="00062167"/>
    <w:rsid w:val="00071807"/>
    <w:rsid w:val="00081987"/>
    <w:rsid w:val="00082999"/>
    <w:rsid w:val="00084DDF"/>
    <w:rsid w:val="000865FA"/>
    <w:rsid w:val="0008739F"/>
    <w:rsid w:val="00092808"/>
    <w:rsid w:val="000A46B7"/>
    <w:rsid w:val="000A642F"/>
    <w:rsid w:val="000C3B0C"/>
    <w:rsid w:val="000C7560"/>
    <w:rsid w:val="000C783F"/>
    <w:rsid w:val="000D2B32"/>
    <w:rsid w:val="000D3F64"/>
    <w:rsid w:val="000D4BE9"/>
    <w:rsid w:val="000E4D47"/>
    <w:rsid w:val="000E52AC"/>
    <w:rsid w:val="000E6B85"/>
    <w:rsid w:val="000F508D"/>
    <w:rsid w:val="001002A7"/>
    <w:rsid w:val="0011336F"/>
    <w:rsid w:val="00114194"/>
    <w:rsid w:val="001205BD"/>
    <w:rsid w:val="00121E5A"/>
    <w:rsid w:val="00124755"/>
    <w:rsid w:val="00125919"/>
    <w:rsid w:val="00125C78"/>
    <w:rsid w:val="00156DA1"/>
    <w:rsid w:val="00157A6A"/>
    <w:rsid w:val="00157FA2"/>
    <w:rsid w:val="00160446"/>
    <w:rsid w:val="00164111"/>
    <w:rsid w:val="0017297F"/>
    <w:rsid w:val="00173B98"/>
    <w:rsid w:val="00180D56"/>
    <w:rsid w:val="001811C0"/>
    <w:rsid w:val="00182377"/>
    <w:rsid w:val="00191016"/>
    <w:rsid w:val="00197852"/>
    <w:rsid w:val="001A0BB6"/>
    <w:rsid w:val="001A61B9"/>
    <w:rsid w:val="001A63B1"/>
    <w:rsid w:val="001A7D29"/>
    <w:rsid w:val="001B07D1"/>
    <w:rsid w:val="001B24E4"/>
    <w:rsid w:val="001B292A"/>
    <w:rsid w:val="001B432D"/>
    <w:rsid w:val="001B45F8"/>
    <w:rsid w:val="001C168D"/>
    <w:rsid w:val="001C2791"/>
    <w:rsid w:val="001C2C9B"/>
    <w:rsid w:val="001C72C2"/>
    <w:rsid w:val="001D3F2D"/>
    <w:rsid w:val="0020063D"/>
    <w:rsid w:val="00201BCD"/>
    <w:rsid w:val="002022DA"/>
    <w:rsid w:val="002032B5"/>
    <w:rsid w:val="00204BB2"/>
    <w:rsid w:val="00207016"/>
    <w:rsid w:val="00210ACA"/>
    <w:rsid w:val="002157A6"/>
    <w:rsid w:val="00215F85"/>
    <w:rsid w:val="00216ED6"/>
    <w:rsid w:val="002217BB"/>
    <w:rsid w:val="0022488A"/>
    <w:rsid w:val="00224A05"/>
    <w:rsid w:val="0023066C"/>
    <w:rsid w:val="002418BD"/>
    <w:rsid w:val="00243204"/>
    <w:rsid w:val="0024694A"/>
    <w:rsid w:val="0025215C"/>
    <w:rsid w:val="00254973"/>
    <w:rsid w:val="002550B6"/>
    <w:rsid w:val="00267036"/>
    <w:rsid w:val="0027638A"/>
    <w:rsid w:val="002820CD"/>
    <w:rsid w:val="002A0388"/>
    <w:rsid w:val="002A1FF9"/>
    <w:rsid w:val="002A4AC0"/>
    <w:rsid w:val="002A6F08"/>
    <w:rsid w:val="002B2DFB"/>
    <w:rsid w:val="002B5FF8"/>
    <w:rsid w:val="002B62E2"/>
    <w:rsid w:val="002C2063"/>
    <w:rsid w:val="002D3463"/>
    <w:rsid w:val="002D3873"/>
    <w:rsid w:val="002E3E53"/>
    <w:rsid w:val="002E3F2F"/>
    <w:rsid w:val="002F08EE"/>
    <w:rsid w:val="002F55E3"/>
    <w:rsid w:val="002F5C8D"/>
    <w:rsid w:val="00301C39"/>
    <w:rsid w:val="00305CBE"/>
    <w:rsid w:val="003077B7"/>
    <w:rsid w:val="00312E22"/>
    <w:rsid w:val="00313A73"/>
    <w:rsid w:val="00322861"/>
    <w:rsid w:val="00322880"/>
    <w:rsid w:val="00322B8E"/>
    <w:rsid w:val="00343306"/>
    <w:rsid w:val="00346C9E"/>
    <w:rsid w:val="00352038"/>
    <w:rsid w:val="003535C0"/>
    <w:rsid w:val="00360CFE"/>
    <w:rsid w:val="0037204B"/>
    <w:rsid w:val="0037574E"/>
    <w:rsid w:val="00390245"/>
    <w:rsid w:val="003A440E"/>
    <w:rsid w:val="003A4F7F"/>
    <w:rsid w:val="003B0866"/>
    <w:rsid w:val="003B16E0"/>
    <w:rsid w:val="003B3052"/>
    <w:rsid w:val="003E7E92"/>
    <w:rsid w:val="003F0449"/>
    <w:rsid w:val="003F078F"/>
    <w:rsid w:val="00402F96"/>
    <w:rsid w:val="00415307"/>
    <w:rsid w:val="00415F1A"/>
    <w:rsid w:val="004207D0"/>
    <w:rsid w:val="004233E3"/>
    <w:rsid w:val="00423ED3"/>
    <w:rsid w:val="004639D6"/>
    <w:rsid w:val="004738D8"/>
    <w:rsid w:val="00477332"/>
    <w:rsid w:val="00485FAB"/>
    <w:rsid w:val="00487B3D"/>
    <w:rsid w:val="00490F6E"/>
    <w:rsid w:val="004D2BE2"/>
    <w:rsid w:val="004D37DC"/>
    <w:rsid w:val="004D4E72"/>
    <w:rsid w:val="004E11AA"/>
    <w:rsid w:val="004E72B8"/>
    <w:rsid w:val="004F0A16"/>
    <w:rsid w:val="004F488C"/>
    <w:rsid w:val="00500EFC"/>
    <w:rsid w:val="005010A6"/>
    <w:rsid w:val="005050BE"/>
    <w:rsid w:val="00505962"/>
    <w:rsid w:val="005103BB"/>
    <w:rsid w:val="005108AB"/>
    <w:rsid w:val="00512980"/>
    <w:rsid w:val="00513E74"/>
    <w:rsid w:val="00517646"/>
    <w:rsid w:val="0052314D"/>
    <w:rsid w:val="00540CDA"/>
    <w:rsid w:val="0054138E"/>
    <w:rsid w:val="0054529E"/>
    <w:rsid w:val="00547604"/>
    <w:rsid w:val="00554B50"/>
    <w:rsid w:val="00555805"/>
    <w:rsid w:val="005573F3"/>
    <w:rsid w:val="00562F0D"/>
    <w:rsid w:val="0057123C"/>
    <w:rsid w:val="00571FE0"/>
    <w:rsid w:val="0058592C"/>
    <w:rsid w:val="0058627C"/>
    <w:rsid w:val="00593254"/>
    <w:rsid w:val="005A2962"/>
    <w:rsid w:val="005A4856"/>
    <w:rsid w:val="005A7D9F"/>
    <w:rsid w:val="005B18D9"/>
    <w:rsid w:val="005C1624"/>
    <w:rsid w:val="005D075E"/>
    <w:rsid w:val="005E3F3E"/>
    <w:rsid w:val="005E6024"/>
    <w:rsid w:val="005F1A8E"/>
    <w:rsid w:val="005F2BDB"/>
    <w:rsid w:val="005F3359"/>
    <w:rsid w:val="00602E3F"/>
    <w:rsid w:val="00603587"/>
    <w:rsid w:val="00607ECB"/>
    <w:rsid w:val="00614568"/>
    <w:rsid w:val="0061638D"/>
    <w:rsid w:val="006211F9"/>
    <w:rsid w:val="006219FA"/>
    <w:rsid w:val="00622284"/>
    <w:rsid w:val="00631566"/>
    <w:rsid w:val="00636243"/>
    <w:rsid w:val="00640680"/>
    <w:rsid w:val="00640EFA"/>
    <w:rsid w:val="00644050"/>
    <w:rsid w:val="00644102"/>
    <w:rsid w:val="00663CB4"/>
    <w:rsid w:val="00671535"/>
    <w:rsid w:val="0067672B"/>
    <w:rsid w:val="0067721B"/>
    <w:rsid w:val="00685DE3"/>
    <w:rsid w:val="00686A98"/>
    <w:rsid w:val="006A152C"/>
    <w:rsid w:val="006A3DB6"/>
    <w:rsid w:val="006B30CA"/>
    <w:rsid w:val="006C31BA"/>
    <w:rsid w:val="006D252D"/>
    <w:rsid w:val="006D2DE5"/>
    <w:rsid w:val="006E262A"/>
    <w:rsid w:val="006E4BA0"/>
    <w:rsid w:val="006E70A1"/>
    <w:rsid w:val="006E7B11"/>
    <w:rsid w:val="006F1EC6"/>
    <w:rsid w:val="006F51D4"/>
    <w:rsid w:val="006F7B9A"/>
    <w:rsid w:val="00706864"/>
    <w:rsid w:val="007104CD"/>
    <w:rsid w:val="00724FEF"/>
    <w:rsid w:val="00731B67"/>
    <w:rsid w:val="007338C9"/>
    <w:rsid w:val="00755C05"/>
    <w:rsid w:val="007600B9"/>
    <w:rsid w:val="00761ABE"/>
    <w:rsid w:val="00781E6E"/>
    <w:rsid w:val="007826F4"/>
    <w:rsid w:val="00785A7D"/>
    <w:rsid w:val="00786D53"/>
    <w:rsid w:val="0079015C"/>
    <w:rsid w:val="00793528"/>
    <w:rsid w:val="00794361"/>
    <w:rsid w:val="007A4D3B"/>
    <w:rsid w:val="007B467C"/>
    <w:rsid w:val="007B4B40"/>
    <w:rsid w:val="007C0A90"/>
    <w:rsid w:val="007C24FA"/>
    <w:rsid w:val="007C76F7"/>
    <w:rsid w:val="007D3269"/>
    <w:rsid w:val="007D3C58"/>
    <w:rsid w:val="007D4D35"/>
    <w:rsid w:val="007E1C22"/>
    <w:rsid w:val="007F3557"/>
    <w:rsid w:val="007F3AEC"/>
    <w:rsid w:val="007F58DA"/>
    <w:rsid w:val="007F6CBE"/>
    <w:rsid w:val="00802460"/>
    <w:rsid w:val="00805F8B"/>
    <w:rsid w:val="00807E67"/>
    <w:rsid w:val="00811C95"/>
    <w:rsid w:val="00822C17"/>
    <w:rsid w:val="0082338B"/>
    <w:rsid w:val="008233AB"/>
    <w:rsid w:val="00823DC9"/>
    <w:rsid w:val="00831B0D"/>
    <w:rsid w:val="008344F3"/>
    <w:rsid w:val="00834707"/>
    <w:rsid w:val="00841252"/>
    <w:rsid w:val="00842FA6"/>
    <w:rsid w:val="00847B58"/>
    <w:rsid w:val="00847B90"/>
    <w:rsid w:val="0085006E"/>
    <w:rsid w:val="00852CBE"/>
    <w:rsid w:val="008573C3"/>
    <w:rsid w:val="0086020B"/>
    <w:rsid w:val="008733A4"/>
    <w:rsid w:val="0087454C"/>
    <w:rsid w:val="00883AD8"/>
    <w:rsid w:val="008903BC"/>
    <w:rsid w:val="00893FA5"/>
    <w:rsid w:val="008A26BE"/>
    <w:rsid w:val="008A3A98"/>
    <w:rsid w:val="008A51BC"/>
    <w:rsid w:val="008A6806"/>
    <w:rsid w:val="008A6F25"/>
    <w:rsid w:val="008A6F89"/>
    <w:rsid w:val="008A7D0E"/>
    <w:rsid w:val="008B22F7"/>
    <w:rsid w:val="008B328E"/>
    <w:rsid w:val="008C68EC"/>
    <w:rsid w:val="008D4F8B"/>
    <w:rsid w:val="008D548B"/>
    <w:rsid w:val="008E3262"/>
    <w:rsid w:val="008E4E5D"/>
    <w:rsid w:val="008E7E07"/>
    <w:rsid w:val="008F1071"/>
    <w:rsid w:val="008F4C32"/>
    <w:rsid w:val="00902B7F"/>
    <w:rsid w:val="0090369B"/>
    <w:rsid w:val="00912008"/>
    <w:rsid w:val="00912331"/>
    <w:rsid w:val="009205E5"/>
    <w:rsid w:val="009223FA"/>
    <w:rsid w:val="00927189"/>
    <w:rsid w:val="009308CE"/>
    <w:rsid w:val="00960A2F"/>
    <w:rsid w:val="00961E9A"/>
    <w:rsid w:val="009627A9"/>
    <w:rsid w:val="00965A54"/>
    <w:rsid w:val="00972AAF"/>
    <w:rsid w:val="00977EA9"/>
    <w:rsid w:val="00986E67"/>
    <w:rsid w:val="00987AC2"/>
    <w:rsid w:val="009A1F03"/>
    <w:rsid w:val="009A3124"/>
    <w:rsid w:val="009A4096"/>
    <w:rsid w:val="009A412D"/>
    <w:rsid w:val="009A767D"/>
    <w:rsid w:val="009B4D4F"/>
    <w:rsid w:val="009C1D02"/>
    <w:rsid w:val="009C3949"/>
    <w:rsid w:val="009C6334"/>
    <w:rsid w:val="009D3389"/>
    <w:rsid w:val="009E091D"/>
    <w:rsid w:val="009E57F1"/>
    <w:rsid w:val="009F0EEC"/>
    <w:rsid w:val="009F42D4"/>
    <w:rsid w:val="00A00063"/>
    <w:rsid w:val="00A1173C"/>
    <w:rsid w:val="00A146E5"/>
    <w:rsid w:val="00A23D97"/>
    <w:rsid w:val="00A315D4"/>
    <w:rsid w:val="00A338B8"/>
    <w:rsid w:val="00A34F16"/>
    <w:rsid w:val="00A457D1"/>
    <w:rsid w:val="00A4643E"/>
    <w:rsid w:val="00A50326"/>
    <w:rsid w:val="00A5150F"/>
    <w:rsid w:val="00A6338C"/>
    <w:rsid w:val="00A64FBD"/>
    <w:rsid w:val="00A7195E"/>
    <w:rsid w:val="00A72FD2"/>
    <w:rsid w:val="00A77336"/>
    <w:rsid w:val="00A9160D"/>
    <w:rsid w:val="00A9224C"/>
    <w:rsid w:val="00AA389F"/>
    <w:rsid w:val="00AC1C2B"/>
    <w:rsid w:val="00AC5053"/>
    <w:rsid w:val="00AC661D"/>
    <w:rsid w:val="00AC6687"/>
    <w:rsid w:val="00AD09A4"/>
    <w:rsid w:val="00AD1B17"/>
    <w:rsid w:val="00AD429C"/>
    <w:rsid w:val="00AE17CB"/>
    <w:rsid w:val="00AE441C"/>
    <w:rsid w:val="00AF2DE5"/>
    <w:rsid w:val="00B122C1"/>
    <w:rsid w:val="00B13992"/>
    <w:rsid w:val="00B200C2"/>
    <w:rsid w:val="00B22A72"/>
    <w:rsid w:val="00B239F6"/>
    <w:rsid w:val="00B35B14"/>
    <w:rsid w:val="00B36A8E"/>
    <w:rsid w:val="00B375D1"/>
    <w:rsid w:val="00B40C0E"/>
    <w:rsid w:val="00B43F3D"/>
    <w:rsid w:val="00B470FA"/>
    <w:rsid w:val="00B50243"/>
    <w:rsid w:val="00B63859"/>
    <w:rsid w:val="00B65988"/>
    <w:rsid w:val="00B7367D"/>
    <w:rsid w:val="00B84190"/>
    <w:rsid w:val="00B84418"/>
    <w:rsid w:val="00B84E19"/>
    <w:rsid w:val="00B85AAB"/>
    <w:rsid w:val="00B85C0D"/>
    <w:rsid w:val="00B87F6D"/>
    <w:rsid w:val="00BA45CB"/>
    <w:rsid w:val="00BB6EE2"/>
    <w:rsid w:val="00BC03F5"/>
    <w:rsid w:val="00BC05ED"/>
    <w:rsid w:val="00BC3BD5"/>
    <w:rsid w:val="00BC3DC9"/>
    <w:rsid w:val="00BD1AA8"/>
    <w:rsid w:val="00BD2E9F"/>
    <w:rsid w:val="00BD340B"/>
    <w:rsid w:val="00BD57F2"/>
    <w:rsid w:val="00BD6AF7"/>
    <w:rsid w:val="00BD6FD0"/>
    <w:rsid w:val="00BE24FB"/>
    <w:rsid w:val="00BE2F2B"/>
    <w:rsid w:val="00BE313A"/>
    <w:rsid w:val="00BE5CDB"/>
    <w:rsid w:val="00BE6590"/>
    <w:rsid w:val="00BF01DC"/>
    <w:rsid w:val="00BF68DC"/>
    <w:rsid w:val="00BF6FDA"/>
    <w:rsid w:val="00BF7FC5"/>
    <w:rsid w:val="00C015FC"/>
    <w:rsid w:val="00C07F6C"/>
    <w:rsid w:val="00C2488E"/>
    <w:rsid w:val="00C25DF4"/>
    <w:rsid w:val="00C318A7"/>
    <w:rsid w:val="00C35053"/>
    <w:rsid w:val="00C415DD"/>
    <w:rsid w:val="00C5011F"/>
    <w:rsid w:val="00C52189"/>
    <w:rsid w:val="00C52278"/>
    <w:rsid w:val="00C55F3B"/>
    <w:rsid w:val="00C62195"/>
    <w:rsid w:val="00C63B9D"/>
    <w:rsid w:val="00C64E98"/>
    <w:rsid w:val="00C73A1A"/>
    <w:rsid w:val="00C76A57"/>
    <w:rsid w:val="00C8169E"/>
    <w:rsid w:val="00C95062"/>
    <w:rsid w:val="00CB3AF3"/>
    <w:rsid w:val="00CB6E88"/>
    <w:rsid w:val="00CC0F4B"/>
    <w:rsid w:val="00CC27FB"/>
    <w:rsid w:val="00CC6525"/>
    <w:rsid w:val="00CD143F"/>
    <w:rsid w:val="00CD288F"/>
    <w:rsid w:val="00CE05C0"/>
    <w:rsid w:val="00CE78C5"/>
    <w:rsid w:val="00CF1F6A"/>
    <w:rsid w:val="00CF216A"/>
    <w:rsid w:val="00CF6CB5"/>
    <w:rsid w:val="00CF7B7E"/>
    <w:rsid w:val="00D01FDB"/>
    <w:rsid w:val="00D13810"/>
    <w:rsid w:val="00D23583"/>
    <w:rsid w:val="00D33D99"/>
    <w:rsid w:val="00D36A9A"/>
    <w:rsid w:val="00D37617"/>
    <w:rsid w:val="00D6422E"/>
    <w:rsid w:val="00D70836"/>
    <w:rsid w:val="00D73992"/>
    <w:rsid w:val="00D7629A"/>
    <w:rsid w:val="00D8153F"/>
    <w:rsid w:val="00D81EBC"/>
    <w:rsid w:val="00D93151"/>
    <w:rsid w:val="00DA789B"/>
    <w:rsid w:val="00DB338B"/>
    <w:rsid w:val="00DB6D3C"/>
    <w:rsid w:val="00DB6E78"/>
    <w:rsid w:val="00DD6E1B"/>
    <w:rsid w:val="00DD7527"/>
    <w:rsid w:val="00DE47FE"/>
    <w:rsid w:val="00DE5E43"/>
    <w:rsid w:val="00DF5D50"/>
    <w:rsid w:val="00DF7C24"/>
    <w:rsid w:val="00E01B22"/>
    <w:rsid w:val="00E02702"/>
    <w:rsid w:val="00E053C1"/>
    <w:rsid w:val="00E06E26"/>
    <w:rsid w:val="00E122B6"/>
    <w:rsid w:val="00E170B7"/>
    <w:rsid w:val="00E21AEC"/>
    <w:rsid w:val="00E26EA8"/>
    <w:rsid w:val="00E27DE4"/>
    <w:rsid w:val="00E27F0B"/>
    <w:rsid w:val="00E30417"/>
    <w:rsid w:val="00E457DD"/>
    <w:rsid w:val="00E45A3B"/>
    <w:rsid w:val="00E468C2"/>
    <w:rsid w:val="00E47174"/>
    <w:rsid w:val="00E53C45"/>
    <w:rsid w:val="00E562A1"/>
    <w:rsid w:val="00E6575C"/>
    <w:rsid w:val="00E6629A"/>
    <w:rsid w:val="00E70C58"/>
    <w:rsid w:val="00E72676"/>
    <w:rsid w:val="00E7281D"/>
    <w:rsid w:val="00E766D3"/>
    <w:rsid w:val="00E82302"/>
    <w:rsid w:val="00E8240E"/>
    <w:rsid w:val="00E94FDC"/>
    <w:rsid w:val="00E9696F"/>
    <w:rsid w:val="00E97345"/>
    <w:rsid w:val="00E97842"/>
    <w:rsid w:val="00EA1C3C"/>
    <w:rsid w:val="00EA64BE"/>
    <w:rsid w:val="00EA7517"/>
    <w:rsid w:val="00EB6D1A"/>
    <w:rsid w:val="00EC10A3"/>
    <w:rsid w:val="00EC5C53"/>
    <w:rsid w:val="00ED35C8"/>
    <w:rsid w:val="00ED4CA4"/>
    <w:rsid w:val="00EE6352"/>
    <w:rsid w:val="00EF37E1"/>
    <w:rsid w:val="00EF48EE"/>
    <w:rsid w:val="00EF5072"/>
    <w:rsid w:val="00F00764"/>
    <w:rsid w:val="00F02A52"/>
    <w:rsid w:val="00F03460"/>
    <w:rsid w:val="00F06FE5"/>
    <w:rsid w:val="00F100DB"/>
    <w:rsid w:val="00F11739"/>
    <w:rsid w:val="00F2107E"/>
    <w:rsid w:val="00F27C16"/>
    <w:rsid w:val="00F27FFA"/>
    <w:rsid w:val="00F31B0D"/>
    <w:rsid w:val="00F33434"/>
    <w:rsid w:val="00F33613"/>
    <w:rsid w:val="00F378BD"/>
    <w:rsid w:val="00F41103"/>
    <w:rsid w:val="00F509FA"/>
    <w:rsid w:val="00F53C36"/>
    <w:rsid w:val="00F55D14"/>
    <w:rsid w:val="00F606B0"/>
    <w:rsid w:val="00F65AC2"/>
    <w:rsid w:val="00F74B5B"/>
    <w:rsid w:val="00F93DA4"/>
    <w:rsid w:val="00F94B17"/>
    <w:rsid w:val="00FA4308"/>
    <w:rsid w:val="00FA7CFC"/>
    <w:rsid w:val="00FB3F35"/>
    <w:rsid w:val="00FB6D89"/>
    <w:rsid w:val="00FC1058"/>
    <w:rsid w:val="00FC2A0E"/>
    <w:rsid w:val="00FC6A6C"/>
    <w:rsid w:val="00FD0CE8"/>
    <w:rsid w:val="00FD2B97"/>
    <w:rsid w:val="00FD3147"/>
    <w:rsid w:val="00FD4783"/>
    <w:rsid w:val="00FD7B6A"/>
    <w:rsid w:val="00FE03D1"/>
    <w:rsid w:val="00FE252B"/>
    <w:rsid w:val="00FE2FE9"/>
    <w:rsid w:val="00FF1FBF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17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1B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4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020B"/>
    <w:rPr>
      <w:color w:val="0000FF" w:themeColor="hyperlink"/>
      <w:u w:val="single"/>
    </w:rPr>
  </w:style>
  <w:style w:type="paragraph" w:styleId="ac">
    <w:name w:val="No Spacing"/>
    <w:uiPriority w:val="1"/>
    <w:qFormat/>
    <w:rsid w:val="005A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0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2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C6334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C63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rsid w:val="00A1173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11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A1173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509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509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50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9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50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3A440E"/>
  </w:style>
  <w:style w:type="paragraph" w:customStyle="1" w:styleId="ConsPlusNonformat">
    <w:name w:val="ConsPlusNonformat"/>
    <w:rsid w:val="00E06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00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17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1B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4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020B"/>
    <w:rPr>
      <w:color w:val="0000FF" w:themeColor="hyperlink"/>
      <w:u w:val="single"/>
    </w:rPr>
  </w:style>
  <w:style w:type="paragraph" w:styleId="ac">
    <w:name w:val="No Spacing"/>
    <w:uiPriority w:val="1"/>
    <w:qFormat/>
    <w:rsid w:val="005A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0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2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C6334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C63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rsid w:val="00A1173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11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A1173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509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509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50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9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50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3A440E"/>
  </w:style>
  <w:style w:type="paragraph" w:customStyle="1" w:styleId="ConsPlusNonformat">
    <w:name w:val="ConsPlusNonformat"/>
    <w:rsid w:val="00E06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00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s-kcr.lenreg.ru/cgi/online.cgi?req=doc&amp;base=SPB&amp;n=220740&amp;date=08.06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ns-kcr.lenreg.ru/cgi/online.cgi?req=doc&amp;base=SPB&amp;n=260299&amp;date=08.06.2026&amp;dst=100005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s-kcr.lenreg.ru/cgi/online.cgi?req=doc&amp;base=SPB&amp;n=331344&amp;date=08.06.202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s://cons-kcr.lenreg.ru/cgi/online.cgi?req=doc&amp;base=SPB&amp;n=220740&amp;date=08.06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ons-kcr.lenreg.ru/cgi/online.cgi?req=doc&amp;base=SPB&amp;n=331344&amp;date=08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BD71-C6F1-4CB6-8200-654A6C80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4149</Words>
  <Characters>23652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KF_LO</Company>
  <LinksUpToDate>false</LinksUpToDate>
  <CharactersWithSpaces>27746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Славинская Екатерина Георгиевна</cp:lastModifiedBy>
  <cp:revision>7</cp:revision>
  <cp:lastPrinted>2024-12-24T12:56:00Z</cp:lastPrinted>
  <dcterms:created xsi:type="dcterms:W3CDTF">2026-06-05T13:24:00Z</dcterms:created>
  <dcterms:modified xsi:type="dcterms:W3CDTF">2026-07-17T06:37:00Z</dcterms:modified>
</cp:coreProperties>
</file>