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3B" w:rsidRPr="008F14B1" w:rsidRDefault="008F14B1" w:rsidP="00EE7EC6">
      <w:pPr>
        <w:ind w:firstLine="567"/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0536EEB6">
            <wp:extent cx="597535" cy="6826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7EC6">
        <w:rPr>
          <w:sz w:val="32"/>
          <w:szCs w:val="32"/>
        </w:rPr>
        <w:t xml:space="preserve">                                       ПРОЕКТ</w:t>
      </w:r>
    </w:p>
    <w:p w:rsidR="00E1743B" w:rsidRDefault="00E1743B" w:rsidP="00B329F9">
      <w:pPr>
        <w:ind w:firstLine="567"/>
        <w:jc w:val="center"/>
      </w:pPr>
      <w:r>
        <w:t>Администрация Ленинградской области</w:t>
      </w:r>
    </w:p>
    <w:p w:rsidR="00E1743B" w:rsidRDefault="00E1743B" w:rsidP="00B329F9">
      <w:pPr>
        <w:ind w:firstLine="567"/>
        <w:jc w:val="center"/>
      </w:pPr>
      <w:r>
        <w:t xml:space="preserve">Управление </w:t>
      </w:r>
      <w:r w:rsidRPr="00FA101D">
        <w:t xml:space="preserve">Ленинградской области </w:t>
      </w:r>
    </w:p>
    <w:p w:rsidR="00E1743B" w:rsidRDefault="00E1743B" w:rsidP="00B329F9">
      <w:pPr>
        <w:ind w:firstLine="567"/>
        <w:jc w:val="center"/>
      </w:pPr>
      <w:r w:rsidRPr="00FA101D">
        <w:t>по  государственному техническому надзору и контролю</w:t>
      </w:r>
    </w:p>
    <w:p w:rsidR="00E1743B" w:rsidRPr="002E49BA" w:rsidRDefault="00E1743B" w:rsidP="00B329F9">
      <w:pPr>
        <w:ind w:firstLine="567"/>
        <w:jc w:val="center"/>
        <w:rPr>
          <w:sz w:val="16"/>
          <w:szCs w:val="16"/>
        </w:rPr>
      </w:pPr>
    </w:p>
    <w:p w:rsidR="00E1743B" w:rsidRDefault="00E1743B" w:rsidP="00B329F9">
      <w:pPr>
        <w:ind w:firstLine="567"/>
        <w:jc w:val="center"/>
        <w:rPr>
          <w:b/>
        </w:rPr>
      </w:pPr>
      <w:r w:rsidRPr="008E2A1A">
        <w:rPr>
          <w:b/>
        </w:rPr>
        <w:t>ПРИКАЗ</w:t>
      </w:r>
    </w:p>
    <w:p w:rsidR="00C8747B" w:rsidRPr="00DA12C7" w:rsidRDefault="00C8747B" w:rsidP="00B329F9">
      <w:pPr>
        <w:ind w:firstLine="567"/>
        <w:jc w:val="center"/>
        <w:rPr>
          <w:b/>
          <w:sz w:val="16"/>
          <w:szCs w:val="16"/>
        </w:rPr>
      </w:pPr>
    </w:p>
    <w:p w:rsidR="00E1743B" w:rsidRPr="00B6632E" w:rsidRDefault="00E1743B" w:rsidP="00775E64">
      <w:pPr>
        <w:ind w:firstLine="567"/>
        <w:jc w:val="both"/>
        <w:rPr>
          <w:b/>
        </w:rPr>
      </w:pPr>
      <w:r w:rsidRPr="000A76CF">
        <w:rPr>
          <w:b/>
        </w:rPr>
        <w:t>«</w:t>
      </w:r>
      <w:r w:rsidR="00EE7EC6">
        <w:rPr>
          <w:b/>
        </w:rPr>
        <w:t>___</w:t>
      </w:r>
      <w:r w:rsidR="00824F6E" w:rsidRPr="000A76CF">
        <w:rPr>
          <w:b/>
        </w:rPr>
        <w:t>»</w:t>
      </w:r>
      <w:r w:rsidR="00775E64">
        <w:rPr>
          <w:b/>
        </w:rPr>
        <w:t xml:space="preserve"> </w:t>
      </w:r>
      <w:r w:rsidR="00EE7EC6">
        <w:rPr>
          <w:b/>
        </w:rPr>
        <w:t>августа</w:t>
      </w:r>
      <w:r w:rsidR="000F5846">
        <w:rPr>
          <w:b/>
        </w:rPr>
        <w:t xml:space="preserve"> </w:t>
      </w:r>
      <w:r w:rsidR="00C8747B" w:rsidRPr="00B92DC6">
        <w:rPr>
          <w:b/>
        </w:rPr>
        <w:t>20</w:t>
      </w:r>
      <w:r w:rsidR="00AA2C49">
        <w:rPr>
          <w:b/>
        </w:rPr>
        <w:t>2</w:t>
      </w:r>
      <w:r w:rsidR="00524AF7">
        <w:rPr>
          <w:b/>
          <w:lang w:val="en-US"/>
        </w:rPr>
        <w:t>6</w:t>
      </w:r>
      <w:bookmarkStart w:id="0" w:name="_GoBack"/>
      <w:bookmarkEnd w:id="0"/>
      <w:r w:rsidRPr="00B92DC6">
        <w:rPr>
          <w:b/>
        </w:rPr>
        <w:t xml:space="preserve"> г.</w:t>
      </w:r>
      <w:r w:rsidRPr="00B92DC6">
        <w:rPr>
          <w:b/>
        </w:rPr>
        <w:tab/>
      </w:r>
      <w:r w:rsidRPr="00B92DC6">
        <w:rPr>
          <w:b/>
        </w:rPr>
        <w:tab/>
      </w:r>
      <w:r w:rsidRPr="00B92DC6">
        <w:rPr>
          <w:b/>
        </w:rPr>
        <w:tab/>
      </w:r>
      <w:r w:rsidRPr="00B92DC6">
        <w:rPr>
          <w:b/>
        </w:rPr>
        <w:tab/>
      </w:r>
      <w:r w:rsidRPr="00B92DC6">
        <w:rPr>
          <w:b/>
        </w:rPr>
        <w:tab/>
      </w:r>
      <w:r w:rsidR="00B92DC6">
        <w:rPr>
          <w:b/>
        </w:rPr>
        <w:tab/>
      </w:r>
      <w:r w:rsidRPr="00B92DC6">
        <w:rPr>
          <w:b/>
        </w:rPr>
        <w:tab/>
      </w:r>
      <w:r w:rsidRPr="00B92DC6">
        <w:rPr>
          <w:b/>
        </w:rPr>
        <w:tab/>
      </w:r>
      <w:r w:rsidR="00C66A8F">
        <w:rPr>
          <w:b/>
        </w:rPr>
        <w:tab/>
      </w:r>
      <w:r w:rsidRPr="00B92DC6">
        <w:rPr>
          <w:b/>
        </w:rPr>
        <w:t>№</w:t>
      </w:r>
      <w:r w:rsidR="00EE7EC6">
        <w:rPr>
          <w:b/>
        </w:rPr>
        <w:t>___</w:t>
      </w:r>
    </w:p>
    <w:p w:rsidR="00E1743B" w:rsidRPr="002E49BA" w:rsidRDefault="00E1743B" w:rsidP="00B329F9">
      <w:pPr>
        <w:ind w:firstLine="567"/>
        <w:jc w:val="both"/>
        <w:rPr>
          <w:sz w:val="16"/>
          <w:szCs w:val="16"/>
        </w:rPr>
      </w:pPr>
    </w:p>
    <w:p w:rsidR="003E4DC7" w:rsidRDefault="000E3914" w:rsidP="004E09B7">
      <w:pPr>
        <w:pStyle w:val="a5"/>
        <w:spacing w:line="276" w:lineRule="auto"/>
        <w:jc w:val="center"/>
        <w:rPr>
          <w:b/>
        </w:rPr>
      </w:pPr>
      <w:proofErr w:type="gramStart"/>
      <w:r w:rsidRPr="000E3914">
        <w:rPr>
          <w:b/>
        </w:rPr>
        <w:t xml:space="preserve">О внесении изменений в </w:t>
      </w:r>
      <w:r w:rsidR="00EE7EC6">
        <w:rPr>
          <w:b/>
        </w:rPr>
        <w:t>а</w:t>
      </w:r>
      <w:r w:rsidR="00EE7EC6" w:rsidRPr="00EE7EC6">
        <w:rPr>
          <w:b/>
        </w:rPr>
        <w:t xml:space="preserve">дминистративный регламент предоставления управлением  Ленинградской области по государственному техническому надзору и контролю </w:t>
      </w:r>
      <w:r w:rsidR="009A1C0B" w:rsidRPr="009A1C0B">
        <w:rPr>
          <w:b/>
        </w:rPr>
        <w:t>государственной услуги по государственной регистрации самоходных машин и прицепов к ним (кроме самоходных машин, военной, специальной и других видов техники Вооруженных Сил Российской Федерации, других войск, воинских формирований и органов, опытных (испытательных) образцов вооружения, военной и специальной техники)</w:t>
      </w:r>
      <w:r w:rsidR="00EE7EC6" w:rsidRPr="00EE7EC6">
        <w:rPr>
          <w:b/>
        </w:rPr>
        <w:t xml:space="preserve"> утвержденный приказом управления Ленинградской области по</w:t>
      </w:r>
      <w:proofErr w:type="gramEnd"/>
      <w:r w:rsidR="00EE7EC6" w:rsidRPr="00EE7EC6">
        <w:rPr>
          <w:b/>
        </w:rPr>
        <w:t xml:space="preserve"> государственному техническому надзору и контролю от </w:t>
      </w:r>
      <w:r w:rsidR="009A1C0B" w:rsidRPr="009A1C0B">
        <w:rPr>
          <w:b/>
        </w:rPr>
        <w:t>30</w:t>
      </w:r>
      <w:r w:rsidR="00EE7EC6" w:rsidRPr="00EE7EC6">
        <w:rPr>
          <w:b/>
        </w:rPr>
        <w:t>.</w:t>
      </w:r>
      <w:r w:rsidR="009A1C0B" w:rsidRPr="009A1C0B">
        <w:rPr>
          <w:b/>
        </w:rPr>
        <w:t>11</w:t>
      </w:r>
      <w:r w:rsidR="00EE7EC6" w:rsidRPr="00EE7EC6">
        <w:rPr>
          <w:b/>
        </w:rPr>
        <w:t>.202</w:t>
      </w:r>
      <w:r w:rsidR="009A1C0B" w:rsidRPr="009A1C0B">
        <w:rPr>
          <w:b/>
        </w:rPr>
        <w:t>5</w:t>
      </w:r>
      <w:r w:rsidR="00EE7EC6" w:rsidRPr="00EE7EC6">
        <w:rPr>
          <w:b/>
        </w:rPr>
        <w:t xml:space="preserve"> № </w:t>
      </w:r>
      <w:r w:rsidR="009A1C0B" w:rsidRPr="009A1C0B">
        <w:rPr>
          <w:b/>
        </w:rPr>
        <w:t>10</w:t>
      </w:r>
      <w:r w:rsidR="00EE7EC6" w:rsidRPr="00EE7EC6">
        <w:rPr>
          <w:b/>
        </w:rPr>
        <w:t>/2</w:t>
      </w:r>
      <w:r w:rsidR="009A1C0B" w:rsidRPr="009A1C0B">
        <w:rPr>
          <w:b/>
        </w:rPr>
        <w:t>5</w:t>
      </w:r>
      <w:r w:rsidR="00EE7EC6" w:rsidRPr="00EE7EC6">
        <w:rPr>
          <w:b/>
        </w:rPr>
        <w:t xml:space="preserve">  </w:t>
      </w:r>
    </w:p>
    <w:p w:rsidR="00EE7EC6" w:rsidRDefault="00EE7EC6" w:rsidP="004E09B7">
      <w:pPr>
        <w:pStyle w:val="a5"/>
        <w:spacing w:line="276" w:lineRule="auto"/>
        <w:jc w:val="center"/>
        <w:rPr>
          <w:b/>
        </w:rPr>
      </w:pPr>
    </w:p>
    <w:p w:rsidR="00363280" w:rsidRDefault="00C8747B" w:rsidP="004E09B7">
      <w:pPr>
        <w:pStyle w:val="a5"/>
        <w:spacing w:line="276" w:lineRule="auto"/>
        <w:ind w:firstLine="567"/>
        <w:jc w:val="both"/>
        <w:rPr>
          <w:lang w:eastAsia="ru-RU"/>
        </w:rPr>
      </w:pPr>
      <w:r>
        <w:rPr>
          <w:lang w:eastAsia="ru-RU"/>
        </w:rPr>
        <w:t xml:space="preserve">В целях приведения </w:t>
      </w:r>
      <w:r w:rsidR="00AF3113">
        <w:rPr>
          <w:lang w:eastAsia="ru-RU"/>
        </w:rPr>
        <w:t>нормативно</w:t>
      </w:r>
      <w:r w:rsidR="00DD0A2D">
        <w:rPr>
          <w:lang w:eastAsia="ru-RU"/>
        </w:rPr>
        <w:t>-</w:t>
      </w:r>
      <w:r w:rsidR="00AF3113">
        <w:rPr>
          <w:lang w:eastAsia="ru-RU"/>
        </w:rPr>
        <w:t>правов</w:t>
      </w:r>
      <w:r w:rsidR="008A5D6A">
        <w:rPr>
          <w:lang w:eastAsia="ru-RU"/>
        </w:rPr>
        <w:t>ых</w:t>
      </w:r>
      <w:r w:rsidR="00AF3113">
        <w:rPr>
          <w:lang w:eastAsia="ru-RU"/>
        </w:rPr>
        <w:t xml:space="preserve"> акт</w:t>
      </w:r>
      <w:r w:rsidR="008A5D6A">
        <w:rPr>
          <w:lang w:eastAsia="ru-RU"/>
        </w:rPr>
        <w:t>ов</w:t>
      </w:r>
      <w:r>
        <w:rPr>
          <w:lang w:eastAsia="ru-RU"/>
        </w:rPr>
        <w:t xml:space="preserve"> управления Ленинградской области по  государственному техническому надзору и контролю </w:t>
      </w:r>
      <w:r w:rsidR="008A5D6A">
        <w:rPr>
          <w:lang w:eastAsia="ru-RU"/>
        </w:rPr>
        <w:t xml:space="preserve">в соответствие с действующим законодательством </w:t>
      </w:r>
    </w:p>
    <w:p w:rsidR="00AA2C49" w:rsidRPr="00DA12C7" w:rsidRDefault="00AA2C49" w:rsidP="004E09B7">
      <w:pPr>
        <w:pStyle w:val="a5"/>
        <w:spacing w:line="276" w:lineRule="auto"/>
        <w:ind w:firstLine="567"/>
        <w:jc w:val="both"/>
        <w:rPr>
          <w:b/>
          <w:spacing w:val="70"/>
          <w:sz w:val="16"/>
          <w:szCs w:val="16"/>
          <w:lang w:eastAsia="ru-RU"/>
        </w:rPr>
      </w:pPr>
    </w:p>
    <w:p w:rsidR="00E1743B" w:rsidRDefault="00E1743B" w:rsidP="004E09B7">
      <w:pPr>
        <w:pStyle w:val="a5"/>
        <w:spacing w:line="276" w:lineRule="auto"/>
        <w:ind w:firstLine="567"/>
        <w:jc w:val="center"/>
        <w:rPr>
          <w:b/>
          <w:spacing w:val="70"/>
          <w:lang w:eastAsia="ru-RU"/>
        </w:rPr>
      </w:pPr>
      <w:r w:rsidRPr="002E49BA">
        <w:rPr>
          <w:b/>
          <w:spacing w:val="70"/>
          <w:lang w:eastAsia="ru-RU"/>
        </w:rPr>
        <w:t>ПРИКАЗЫВАЮ:</w:t>
      </w:r>
    </w:p>
    <w:p w:rsidR="00363280" w:rsidRPr="00DA12C7" w:rsidRDefault="00363280" w:rsidP="004E09B7">
      <w:pPr>
        <w:pStyle w:val="a5"/>
        <w:spacing w:line="276" w:lineRule="auto"/>
        <w:ind w:firstLine="567"/>
        <w:jc w:val="center"/>
        <w:rPr>
          <w:b/>
          <w:spacing w:val="70"/>
          <w:sz w:val="16"/>
          <w:szCs w:val="16"/>
          <w:lang w:eastAsia="ru-RU"/>
        </w:rPr>
      </w:pPr>
    </w:p>
    <w:p w:rsidR="00C96DB7" w:rsidRDefault="000E3914" w:rsidP="004E09B7">
      <w:pPr>
        <w:pStyle w:val="a7"/>
        <w:autoSpaceDE w:val="0"/>
        <w:autoSpaceDN w:val="0"/>
        <w:adjustRightInd w:val="0"/>
        <w:spacing w:line="276" w:lineRule="auto"/>
        <w:ind w:left="0" w:firstLine="567"/>
        <w:jc w:val="both"/>
        <w:rPr>
          <w:rFonts w:eastAsiaTheme="minorHAnsi"/>
          <w:szCs w:val="28"/>
        </w:rPr>
      </w:pPr>
      <w:proofErr w:type="gramStart"/>
      <w:r w:rsidRPr="00825CE8">
        <w:rPr>
          <w:rFonts w:eastAsiaTheme="minorHAnsi"/>
          <w:szCs w:val="28"/>
        </w:rPr>
        <w:t xml:space="preserve">Внести в Административный регламент </w:t>
      </w:r>
      <w:r w:rsidR="009A1C0B" w:rsidRPr="009A1C0B">
        <w:rPr>
          <w:rFonts w:eastAsiaTheme="minorHAnsi"/>
          <w:szCs w:val="28"/>
        </w:rPr>
        <w:t>предоставления управлением  Ленинградской области по государственному техническому надзору и контролю государственной услуги по государственной регистрации самоходных машин и прицепов к ним (кроме самоходных машин, военной, специальной и других видов техники Вооруженных Сил Российской Федерации, других войск, воинских формирований и органов, опытных (испытательных) образцов вооружения, военной и специальной техники) утвержденный приказом управления Ленинградской области по государственному техническому</w:t>
      </w:r>
      <w:proofErr w:type="gramEnd"/>
      <w:r w:rsidR="009A1C0B" w:rsidRPr="009A1C0B">
        <w:rPr>
          <w:rFonts w:eastAsiaTheme="minorHAnsi"/>
          <w:szCs w:val="28"/>
        </w:rPr>
        <w:t xml:space="preserve"> надзору и </w:t>
      </w:r>
      <w:r w:rsidR="009A1C0B">
        <w:rPr>
          <w:rFonts w:eastAsiaTheme="minorHAnsi"/>
          <w:szCs w:val="28"/>
        </w:rPr>
        <w:t xml:space="preserve">контролю от 30.11.2025 </w:t>
      </w:r>
      <w:r w:rsidR="009A1C0B" w:rsidRPr="009A1C0B">
        <w:rPr>
          <w:rFonts w:eastAsiaTheme="minorHAnsi"/>
          <w:szCs w:val="28"/>
        </w:rPr>
        <w:br/>
      </w:r>
      <w:r w:rsidR="009A1C0B">
        <w:rPr>
          <w:rFonts w:eastAsiaTheme="minorHAnsi"/>
          <w:szCs w:val="28"/>
        </w:rPr>
        <w:t xml:space="preserve">№ 10/25 </w:t>
      </w:r>
      <w:r w:rsidR="00E87CA9">
        <w:rPr>
          <w:rFonts w:eastAsiaTheme="minorHAnsi"/>
          <w:szCs w:val="28"/>
        </w:rPr>
        <w:t>следующ</w:t>
      </w:r>
      <w:r w:rsidR="00B76612">
        <w:rPr>
          <w:rFonts w:eastAsiaTheme="minorHAnsi"/>
          <w:szCs w:val="28"/>
        </w:rPr>
        <w:t>ие</w:t>
      </w:r>
      <w:r w:rsidR="00E87CA9">
        <w:rPr>
          <w:rFonts w:eastAsiaTheme="minorHAnsi"/>
          <w:szCs w:val="28"/>
        </w:rPr>
        <w:t xml:space="preserve"> </w:t>
      </w:r>
      <w:r w:rsidRPr="00825CE8">
        <w:rPr>
          <w:rFonts w:eastAsiaTheme="minorHAnsi"/>
          <w:szCs w:val="28"/>
        </w:rPr>
        <w:t>изменени</w:t>
      </w:r>
      <w:r w:rsidR="00B76612">
        <w:rPr>
          <w:rFonts w:eastAsiaTheme="minorHAnsi"/>
          <w:szCs w:val="28"/>
        </w:rPr>
        <w:t>я</w:t>
      </w:r>
      <w:r w:rsidR="00C96DB7">
        <w:rPr>
          <w:rFonts w:eastAsiaTheme="minorHAnsi"/>
          <w:szCs w:val="28"/>
        </w:rPr>
        <w:t>:</w:t>
      </w:r>
    </w:p>
    <w:p w:rsidR="00E1743B" w:rsidRDefault="00D13388" w:rsidP="004E09B7">
      <w:pPr>
        <w:pStyle w:val="a5"/>
        <w:numPr>
          <w:ilvl w:val="0"/>
          <w:numId w:val="9"/>
        </w:numPr>
        <w:spacing w:line="276" w:lineRule="auto"/>
        <w:ind w:hanging="11"/>
        <w:jc w:val="both"/>
        <w:rPr>
          <w:lang w:eastAsia="ru-RU"/>
        </w:rPr>
      </w:pPr>
      <w:r>
        <w:rPr>
          <w:lang w:eastAsia="ru-RU"/>
        </w:rPr>
        <w:t>Пункт 2.3.1. изложить в следующей редакции:</w:t>
      </w:r>
    </w:p>
    <w:p w:rsidR="00D13388" w:rsidRDefault="00D13388" w:rsidP="00D13388">
      <w:pPr>
        <w:pStyle w:val="a5"/>
        <w:spacing w:line="276" w:lineRule="auto"/>
        <w:ind w:left="708"/>
        <w:jc w:val="both"/>
        <w:rPr>
          <w:lang w:eastAsia="ru-RU"/>
        </w:rPr>
      </w:pPr>
      <w:r>
        <w:rPr>
          <w:lang w:eastAsia="ru-RU"/>
        </w:rPr>
        <w:t xml:space="preserve">«2.3.1. </w:t>
      </w:r>
      <w:r>
        <w:rPr>
          <w:lang w:eastAsia="ru-RU"/>
        </w:rPr>
        <w:t>Результатом предоставления государственной услуги является:</w:t>
      </w:r>
    </w:p>
    <w:p w:rsidR="00D13388" w:rsidRDefault="00D13388" w:rsidP="00D13388">
      <w:pPr>
        <w:pStyle w:val="a5"/>
        <w:spacing w:line="276" w:lineRule="auto"/>
        <w:ind w:firstLine="708"/>
        <w:jc w:val="both"/>
        <w:rPr>
          <w:lang w:eastAsia="ru-RU"/>
        </w:rPr>
      </w:pPr>
      <w:r>
        <w:rPr>
          <w:lang w:eastAsia="ru-RU"/>
        </w:rPr>
        <w:t>1) регистрация самоходной машины, с выдачей свидетельства о регистрации и государственного регистрационного знака;</w:t>
      </w:r>
    </w:p>
    <w:p w:rsidR="00D13388" w:rsidRDefault="00D13388" w:rsidP="00D13388">
      <w:pPr>
        <w:pStyle w:val="a5"/>
        <w:spacing w:line="276" w:lineRule="auto"/>
        <w:ind w:firstLine="708"/>
        <w:jc w:val="both"/>
        <w:rPr>
          <w:lang w:eastAsia="ru-RU"/>
        </w:rPr>
      </w:pPr>
      <w:r>
        <w:rPr>
          <w:lang w:eastAsia="ru-RU"/>
        </w:rPr>
        <w:lastRenderedPageBreak/>
        <w:t>2) снятие самоходной машины с государственного регистрационного учета (в связи с прекращением права собственности на самоходную машину</w:t>
      </w:r>
      <w:r>
        <w:rPr>
          <w:lang w:eastAsia="ru-RU"/>
        </w:rPr>
        <w:t>;</w:t>
      </w:r>
      <w:r w:rsidRPr="00D13388">
        <w:t xml:space="preserve"> </w:t>
      </w:r>
      <w:r>
        <w:rPr>
          <w:lang w:eastAsia="ru-RU"/>
        </w:rPr>
        <w:t xml:space="preserve">списания (утилизации); </w:t>
      </w:r>
      <w:r w:rsidRPr="00D13388">
        <w:rPr>
          <w:lang w:eastAsia="ru-RU"/>
        </w:rPr>
        <w:t>изменения места жительства физического лица или места регистрации юридического лица, находящегося вне регион</w:t>
      </w:r>
      <w:r>
        <w:rPr>
          <w:lang w:eastAsia="ru-RU"/>
        </w:rPr>
        <w:t>а регистрации владельца техники</w:t>
      </w:r>
      <w:r>
        <w:rPr>
          <w:lang w:eastAsia="ru-RU"/>
        </w:rPr>
        <w:t>);</w:t>
      </w:r>
    </w:p>
    <w:p w:rsidR="00D13388" w:rsidRDefault="00D13388" w:rsidP="00D13388">
      <w:pPr>
        <w:pStyle w:val="a5"/>
        <w:spacing w:line="276" w:lineRule="auto"/>
        <w:ind w:firstLine="708"/>
        <w:jc w:val="both"/>
        <w:rPr>
          <w:lang w:eastAsia="ru-RU"/>
        </w:rPr>
      </w:pPr>
      <w:r>
        <w:rPr>
          <w:lang w:eastAsia="ru-RU"/>
        </w:rPr>
        <w:t>3</w:t>
      </w:r>
      <w:r>
        <w:rPr>
          <w:lang w:eastAsia="ru-RU"/>
        </w:rPr>
        <w:t>) внесение изменений в регистрационные данные самоходной машины при изменении содержания или состава регистрационных данных самоходной машины;</w:t>
      </w:r>
    </w:p>
    <w:p w:rsidR="00D13388" w:rsidRDefault="00D13388" w:rsidP="00D13388">
      <w:pPr>
        <w:pStyle w:val="a5"/>
        <w:spacing w:line="276" w:lineRule="auto"/>
        <w:ind w:firstLine="708"/>
        <w:jc w:val="both"/>
        <w:rPr>
          <w:lang w:eastAsia="ru-RU"/>
        </w:rPr>
      </w:pPr>
      <w:r>
        <w:rPr>
          <w:lang w:eastAsia="ru-RU"/>
        </w:rPr>
        <w:t>4</w:t>
      </w:r>
      <w:r>
        <w:rPr>
          <w:lang w:eastAsia="ru-RU"/>
        </w:rPr>
        <w:t>) выдача взамен утерянного (пришедшего в негодность) государственного регистрационного знака, оформление электронного паспорта самоходной машины (далее - ЭПСМ) взамен паспортов техники, предъявляемых заявителем при предоставлении государственной услуги по регистрации техники или техники, состоящей на государственном учете; дубликата свидетельства о регистрации самоходных машин и других видов техники (далее - свидетельство о регистрации);</w:t>
      </w:r>
    </w:p>
    <w:p w:rsidR="00D13388" w:rsidRDefault="00D13388" w:rsidP="00D13388">
      <w:pPr>
        <w:pStyle w:val="a5"/>
        <w:spacing w:line="276" w:lineRule="auto"/>
        <w:ind w:firstLine="708"/>
        <w:jc w:val="both"/>
        <w:rPr>
          <w:lang w:eastAsia="ru-RU"/>
        </w:rPr>
      </w:pPr>
      <w:r>
        <w:rPr>
          <w:lang w:eastAsia="ru-RU"/>
        </w:rPr>
        <w:t xml:space="preserve">5) выдача регистрационного знака </w:t>
      </w:r>
      <w:r>
        <w:rPr>
          <w:lang w:eastAsia="ru-RU"/>
        </w:rPr>
        <w:t>«</w:t>
      </w:r>
      <w:r>
        <w:rPr>
          <w:lang w:eastAsia="ru-RU"/>
        </w:rPr>
        <w:t>Транзит</w:t>
      </w:r>
      <w:r>
        <w:rPr>
          <w:lang w:eastAsia="ru-RU"/>
        </w:rPr>
        <w:t>»</w:t>
      </w:r>
      <w:r>
        <w:rPr>
          <w:lang w:eastAsia="ru-RU"/>
        </w:rPr>
        <w:t xml:space="preserve"> торгующим организациям, организациям - изготовителям самоходных машин либо владельцам самоходных машин для перегона к месту регистрации;</w:t>
      </w:r>
    </w:p>
    <w:p w:rsidR="00D13388" w:rsidRDefault="00D13388" w:rsidP="00D13388">
      <w:pPr>
        <w:pStyle w:val="a5"/>
        <w:spacing w:line="276" w:lineRule="auto"/>
        <w:ind w:left="708"/>
        <w:jc w:val="both"/>
        <w:rPr>
          <w:lang w:eastAsia="ru-RU"/>
        </w:rPr>
      </w:pPr>
      <w:r>
        <w:rPr>
          <w:lang w:eastAsia="ru-RU"/>
        </w:rPr>
        <w:t>6) выдача справки о совершенных регистрационных действиях;</w:t>
      </w:r>
    </w:p>
    <w:p w:rsidR="00EE7EC6" w:rsidRDefault="00D13388" w:rsidP="00D13388">
      <w:pPr>
        <w:pStyle w:val="a5"/>
        <w:spacing w:line="276" w:lineRule="auto"/>
        <w:ind w:left="708"/>
        <w:jc w:val="both"/>
        <w:rPr>
          <w:lang w:eastAsia="ru-RU"/>
        </w:rPr>
      </w:pPr>
      <w:r>
        <w:rPr>
          <w:lang w:eastAsia="ru-RU"/>
        </w:rPr>
        <w:t>7) отказ в предоставлении государственной услуги</w:t>
      </w:r>
      <w:proofErr w:type="gramStart"/>
      <w:r>
        <w:rPr>
          <w:lang w:eastAsia="ru-RU"/>
        </w:rPr>
        <w:t>.</w:t>
      </w:r>
      <w:r w:rsidR="00EE7EC6">
        <w:rPr>
          <w:lang w:eastAsia="ru-RU"/>
        </w:rPr>
        <w:t>»;</w:t>
      </w:r>
      <w:proofErr w:type="gramEnd"/>
    </w:p>
    <w:p w:rsidR="008F11CB" w:rsidRDefault="00F04CA6" w:rsidP="00C3514D">
      <w:pPr>
        <w:pStyle w:val="a5"/>
        <w:numPr>
          <w:ilvl w:val="0"/>
          <w:numId w:val="9"/>
        </w:numPr>
        <w:spacing w:line="276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>Подпункт «г» пункта 1 Перечня условных обозначений и сокращений приложения к Административному регламенту изложить в следующей редакции:</w:t>
      </w:r>
    </w:p>
    <w:p w:rsidR="00F04CA6" w:rsidRDefault="00F04CA6" w:rsidP="00F04CA6">
      <w:pPr>
        <w:pStyle w:val="a5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«г) Правила регистрации - </w:t>
      </w:r>
      <w:r>
        <w:rPr>
          <w:lang w:eastAsia="ru-RU"/>
        </w:rPr>
        <w:t>Постановление Правительства Р</w:t>
      </w:r>
      <w:r>
        <w:rPr>
          <w:lang w:eastAsia="ru-RU"/>
        </w:rPr>
        <w:t xml:space="preserve">оссийской </w:t>
      </w:r>
      <w:r>
        <w:rPr>
          <w:lang w:eastAsia="ru-RU"/>
        </w:rPr>
        <w:t>Ф</w:t>
      </w:r>
      <w:r>
        <w:rPr>
          <w:lang w:eastAsia="ru-RU"/>
        </w:rPr>
        <w:t>едерации</w:t>
      </w:r>
      <w:r>
        <w:rPr>
          <w:lang w:eastAsia="ru-RU"/>
        </w:rPr>
        <w:t xml:space="preserve"> от 29.05.2026 </w:t>
      </w:r>
      <w:r>
        <w:rPr>
          <w:lang w:eastAsia="ru-RU"/>
        </w:rPr>
        <w:t>№</w:t>
      </w:r>
      <w:r>
        <w:rPr>
          <w:lang w:eastAsia="ru-RU"/>
        </w:rPr>
        <w:t xml:space="preserve"> 625</w:t>
      </w:r>
      <w:r>
        <w:rPr>
          <w:lang w:eastAsia="ru-RU"/>
        </w:rPr>
        <w:t xml:space="preserve"> «</w:t>
      </w:r>
      <w:r>
        <w:rPr>
          <w:lang w:eastAsia="ru-RU"/>
        </w:rPr>
        <w:t>Об утверждении Правил государственной регистрации самоходных машин и других видов техники</w:t>
      </w:r>
      <w:proofErr w:type="gramStart"/>
      <w:r>
        <w:rPr>
          <w:lang w:eastAsia="ru-RU"/>
        </w:rPr>
        <w:t>.».</w:t>
      </w:r>
      <w:proofErr w:type="gramEnd"/>
    </w:p>
    <w:p w:rsidR="00C3514D" w:rsidRDefault="00F13E7C" w:rsidP="00C3514D">
      <w:pPr>
        <w:pStyle w:val="a5"/>
        <w:numPr>
          <w:ilvl w:val="0"/>
          <w:numId w:val="9"/>
        </w:numPr>
        <w:spacing w:line="276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>В таблице 3 приложения к Административному регламенту</w:t>
      </w:r>
      <w:r w:rsidR="00C3514D">
        <w:rPr>
          <w:lang w:eastAsia="ru-RU"/>
        </w:rPr>
        <w:t xml:space="preserve"> исчерпывающий перечень оснований для отказа в предоставлении государственной услуги изложить в следующей редакции:</w:t>
      </w:r>
    </w:p>
    <w:p w:rsidR="00C3514D" w:rsidRDefault="00C3514D" w:rsidP="00C3514D">
      <w:pPr>
        <w:pStyle w:val="a5"/>
        <w:spacing w:line="276" w:lineRule="auto"/>
        <w:jc w:val="both"/>
        <w:rPr>
          <w:lang w:eastAsia="ru-RU"/>
        </w:rPr>
      </w:pPr>
      <w:r>
        <w:rPr>
          <w:lang w:eastAsia="ru-RU"/>
        </w:rPr>
        <w:t>«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7654"/>
        <w:gridCol w:w="1559"/>
      </w:tblGrid>
      <w:tr w:rsidR="00EA72A8" w:rsidRPr="00F04CA6" w:rsidTr="00122F96">
        <w:tc>
          <w:tcPr>
            <w:tcW w:w="10268" w:type="dxa"/>
            <w:gridSpan w:val="3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обращение с заявлением о государственной регистрации техники, которая не подлежит государственной регистрации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отсутствие документов или сведений, наличие которых является обязательным в соответствии с Правилами государственной регистрации самоходных машин и других видов техники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F04CA6" w:rsidRPr="00F04CA6" w:rsidTr="00122F96">
        <w:tc>
          <w:tcPr>
            <w:tcW w:w="1055" w:type="dxa"/>
          </w:tcPr>
          <w:p w:rsidR="00F04CA6" w:rsidRPr="00F04CA6" w:rsidRDefault="00F04CA6" w:rsidP="00EA72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F04CA6" w:rsidRPr="00F04CA6" w:rsidRDefault="00F04CA6" w:rsidP="00EA72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паспорт техники, оформленный после 1 января 2016 г., не соответствует единой форме паспорта самоходной машины и других видов техники, утвержденной Решением Коллегии Евразийской экономической комиссии от 18 августа 2015 г. </w:t>
            </w:r>
            <w:r w:rsidRPr="00F04CA6">
              <w:rPr>
                <w:rFonts w:ascii="Times New Roman" w:hAnsi="Times New Roman" w:cs="Times New Roman"/>
                <w:sz w:val="24"/>
                <w:szCs w:val="24"/>
              </w:rPr>
              <w:br/>
              <w:t>N 100 «О паспорте самоходной машины и других видов техники»</w:t>
            </w:r>
          </w:p>
        </w:tc>
        <w:tc>
          <w:tcPr>
            <w:tcW w:w="1559" w:type="dxa"/>
          </w:tcPr>
          <w:p w:rsidR="00F04CA6" w:rsidRPr="00F04CA6" w:rsidRDefault="00F04CA6" w:rsidP="00F04CA6">
            <w:pPr>
              <w:jc w:val="center"/>
              <w:rPr>
                <w:sz w:val="24"/>
                <w:szCs w:val="24"/>
              </w:rPr>
            </w:pPr>
            <w:r w:rsidRPr="00F04CA6">
              <w:rPr>
                <w:sz w:val="24"/>
                <w:szCs w:val="24"/>
              </w:rPr>
              <w:t>А - Г</w:t>
            </w:r>
          </w:p>
        </w:tc>
      </w:tr>
      <w:tr w:rsidR="00F04CA6" w:rsidRPr="00F04CA6" w:rsidTr="00122F96">
        <w:tc>
          <w:tcPr>
            <w:tcW w:w="1055" w:type="dxa"/>
          </w:tcPr>
          <w:p w:rsidR="00F04CA6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F04CA6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сведений о </w:t>
            </w:r>
            <w:proofErr w:type="gramStart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 об оценке соответствия в реестре </w:t>
            </w:r>
            <w:r w:rsidRPr="00F04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выданных сертификатов соответствия и зарегистрированных деклараций о соответствии, порядок формирования и ведения которого установлен Правительством Российской Федерации (далее - реестр сертификатов соответствия и деклараций о соответствии), и (или) Едином реестре выданных сертификатов соответствия и зарегистрированных деклараций о соответствии Евразийского экономического союза, порядок формирования и ведения которого утвержден Коллегией Евразийской экономической комиссии (далее - </w:t>
            </w:r>
            <w:proofErr w:type="gramStart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Единый реестр)</w:t>
            </w:r>
            <w:proofErr w:type="gramEnd"/>
          </w:p>
        </w:tc>
        <w:tc>
          <w:tcPr>
            <w:tcW w:w="1559" w:type="dxa"/>
          </w:tcPr>
          <w:p w:rsidR="00F04CA6" w:rsidRPr="00F04CA6" w:rsidRDefault="00F04CA6" w:rsidP="00F04CA6">
            <w:pPr>
              <w:jc w:val="center"/>
              <w:rPr>
                <w:sz w:val="24"/>
                <w:szCs w:val="24"/>
              </w:rPr>
            </w:pPr>
            <w:r w:rsidRPr="00F04CA6">
              <w:rPr>
                <w:sz w:val="24"/>
                <w:szCs w:val="24"/>
              </w:rPr>
              <w:lastRenderedPageBreak/>
              <w:t>А - Г</w:t>
            </w:r>
          </w:p>
        </w:tc>
      </w:tr>
      <w:tr w:rsidR="00F04CA6" w:rsidRPr="00F04CA6" w:rsidTr="00122F96">
        <w:tc>
          <w:tcPr>
            <w:tcW w:w="1055" w:type="dxa"/>
          </w:tcPr>
          <w:p w:rsidR="00F04CA6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654" w:type="dxa"/>
          </w:tcPr>
          <w:p w:rsidR="00F04CA6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сведения о недействительности, приостановлении или прекращении действия документа об оценке соответствия имеются в реестре выданных сертификатов соответствия и зарегистрированных деклараций о соответствии, в Едином реестре или на официальном сайте национального органа по аккредитации;</w:t>
            </w:r>
          </w:p>
        </w:tc>
        <w:tc>
          <w:tcPr>
            <w:tcW w:w="1559" w:type="dxa"/>
          </w:tcPr>
          <w:p w:rsidR="00F04CA6" w:rsidRPr="00F04CA6" w:rsidRDefault="00F04CA6" w:rsidP="00F04CA6">
            <w:pPr>
              <w:jc w:val="center"/>
              <w:rPr>
                <w:sz w:val="24"/>
                <w:szCs w:val="24"/>
              </w:rPr>
            </w:pPr>
            <w:r w:rsidRPr="00F04CA6">
              <w:rPr>
                <w:sz w:val="24"/>
                <w:szCs w:val="24"/>
              </w:rPr>
              <w:t>А - Г</w:t>
            </w:r>
          </w:p>
        </w:tc>
      </w:tr>
      <w:tr w:rsidR="00F04CA6" w:rsidRPr="00F04CA6" w:rsidTr="00122F96">
        <w:tc>
          <w:tcPr>
            <w:tcW w:w="1055" w:type="dxa"/>
          </w:tcPr>
          <w:p w:rsidR="00F04CA6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F04CA6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паспорт техники или электронный паспорт техники оформлен после даты присвоения статуса "приостановлен", "прекращен" или "признан недействующим" документу об оценке соответствия в реестре выданных сертификатов соответствия и зарегистрированных деклараций о соответствии и (или) Едином реестре;</w:t>
            </w:r>
          </w:p>
        </w:tc>
        <w:tc>
          <w:tcPr>
            <w:tcW w:w="1559" w:type="dxa"/>
          </w:tcPr>
          <w:p w:rsidR="00F04CA6" w:rsidRPr="00F04CA6" w:rsidRDefault="00F04CA6" w:rsidP="00F04CA6">
            <w:pPr>
              <w:jc w:val="center"/>
              <w:rPr>
                <w:sz w:val="24"/>
                <w:szCs w:val="24"/>
              </w:rPr>
            </w:pPr>
            <w:r w:rsidRPr="00F04CA6">
              <w:rPr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представление документов, срок действия которых истек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наличие в представленных (полученных) документах (сведениях) противоречивой либо недостоверной информации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запретов </w:t>
            </w:r>
            <w:proofErr w:type="gramStart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или) ограничений, наложенных в соответствии с законодательством Российской Федерации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несоответствие полученных при осмотре данных представленным (полученным) документам (сведениям);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наличие в системах учета сведений о государственной регистрации техники, которая не снята с государственного учета (при обращении с заявлением о государственной регистрации техники)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EA72A8" w:rsidRPr="00F04CA6" w:rsidRDefault="00122F9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отсутствие в паспорте техники отметки об уплате утилизационного сбора или отметки об основании неуплаты утилизационного сбора, предусмотренных законодательством Российской Федерации (за исключением случаев, когда требование об уплате утилизационного сбора в отношении вида и категории техники не предусмотрено)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EA72A8" w:rsidRPr="00F04CA6" w:rsidRDefault="00122F9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отсутствие в электронном паспорте техники со статусом "действующий" сведений об уплате утилизационного сбора или об основании неуплаты утилизационного сбора, предусмотренных законодательством Российской Федерации (за исключением случаев, когда требование об уплате утилизационного сбора в отношении вида и категории техники не предусмотрено)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75863" w:rsidRPr="00F04CA6" w:rsidTr="00122F96">
        <w:tc>
          <w:tcPr>
            <w:tcW w:w="1055" w:type="dxa"/>
          </w:tcPr>
          <w:p w:rsidR="00E75863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E75863" w:rsidRPr="00F04CA6" w:rsidRDefault="00E75863" w:rsidP="00E758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системе электронных паспортов сведений об электронном паспорте техники на технику, выпущенную в обращение на территории Российской Федерации после 1 ноября 2022 г., либо статус электронного </w:t>
            </w:r>
            <w:r w:rsidRPr="00F04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паспорта техники не имеет статуса «действующий»</w:t>
            </w:r>
          </w:p>
        </w:tc>
        <w:tc>
          <w:tcPr>
            <w:tcW w:w="1559" w:type="dxa"/>
          </w:tcPr>
          <w:p w:rsidR="00E75863" w:rsidRPr="00F04CA6" w:rsidRDefault="00F04CA6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сведений о нахождении техники </w:t>
            </w:r>
            <w:proofErr w:type="gramStart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или) основного компонента техники либо представленных документов в розыске;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F04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EA72A8" w:rsidRPr="00F04CA6" w:rsidRDefault="00EA72A8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возможности идентификации техники вследствие подделки, сокрытия, изменения </w:t>
            </w:r>
            <w:proofErr w:type="gramStart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или) уничтожения маркировки техники и(ил</w:t>
            </w:r>
            <w:r w:rsidR="00E75863" w:rsidRPr="00F04CA6">
              <w:rPr>
                <w:rFonts w:ascii="Times New Roman" w:hAnsi="Times New Roman" w:cs="Times New Roman"/>
                <w:sz w:val="24"/>
                <w:szCs w:val="24"/>
              </w:rPr>
              <w:t>и) основного компонента техники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A72A8" w:rsidRPr="00F04CA6" w:rsidTr="00122F96">
        <w:tc>
          <w:tcPr>
            <w:tcW w:w="1055" w:type="dxa"/>
          </w:tcPr>
          <w:p w:rsidR="00EA72A8" w:rsidRPr="00F04CA6" w:rsidRDefault="00F04CA6" w:rsidP="00F04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EA72A8" w:rsidRPr="00F04CA6" w:rsidRDefault="00E75863" w:rsidP="00CB2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оформившая паспорт техники организация - изготовитель техники не включена в единый реестр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или сведения о </w:t>
            </w:r>
            <w:proofErr w:type="gramStart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 об оценке соответствия техники, на которую оформлен паспорт техники, не включены в такой единый реестр в отношении данной организации - изготовителя техники (в отношении впервые регистрируемой техники)</w:t>
            </w:r>
          </w:p>
        </w:tc>
        <w:tc>
          <w:tcPr>
            <w:tcW w:w="1559" w:type="dxa"/>
          </w:tcPr>
          <w:p w:rsidR="00EA72A8" w:rsidRPr="00F04CA6" w:rsidRDefault="00EA72A8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  <w:tr w:rsidR="00E75863" w:rsidRPr="00122F96" w:rsidTr="00122F96">
        <w:tc>
          <w:tcPr>
            <w:tcW w:w="1055" w:type="dxa"/>
          </w:tcPr>
          <w:p w:rsidR="00E75863" w:rsidRPr="00F04CA6" w:rsidRDefault="00F04CA6" w:rsidP="00F04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E75863" w:rsidRPr="00E75863" w:rsidRDefault="00E75863" w:rsidP="00F04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непредставление техники на осмотр в порядке, определенном пунктом 65 Правил</w:t>
            </w:r>
            <w:r w:rsidR="00F04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самоходных машин и других видов техники</w:t>
            </w:r>
          </w:p>
        </w:tc>
        <w:tc>
          <w:tcPr>
            <w:tcW w:w="1559" w:type="dxa"/>
          </w:tcPr>
          <w:p w:rsidR="00E75863" w:rsidRPr="00F04CA6" w:rsidRDefault="00F04CA6" w:rsidP="00CB2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CA6">
              <w:rPr>
                <w:rFonts w:ascii="Times New Roman" w:hAnsi="Times New Roman" w:cs="Times New Roman"/>
                <w:sz w:val="24"/>
                <w:szCs w:val="24"/>
              </w:rPr>
              <w:t>А - Г</w:t>
            </w:r>
          </w:p>
        </w:tc>
      </w:tr>
    </w:tbl>
    <w:p w:rsidR="00C3514D" w:rsidRDefault="00F04CA6" w:rsidP="00C3514D">
      <w:pPr>
        <w:pStyle w:val="a5"/>
        <w:spacing w:line="276" w:lineRule="auto"/>
        <w:ind w:left="709"/>
        <w:jc w:val="both"/>
        <w:rPr>
          <w:lang w:eastAsia="ru-RU"/>
        </w:rPr>
      </w:pPr>
      <w:r>
        <w:rPr>
          <w:lang w:eastAsia="ru-RU"/>
        </w:rPr>
        <w:t>».</w:t>
      </w:r>
    </w:p>
    <w:p w:rsidR="00F04CA6" w:rsidRDefault="00F04CA6" w:rsidP="00F04CA6">
      <w:pPr>
        <w:pStyle w:val="a5"/>
        <w:numPr>
          <w:ilvl w:val="0"/>
          <w:numId w:val="9"/>
        </w:numPr>
        <w:spacing w:line="276" w:lineRule="auto"/>
        <w:ind w:left="0" w:firstLine="360"/>
        <w:jc w:val="both"/>
        <w:rPr>
          <w:lang w:eastAsia="ru-RU"/>
        </w:rPr>
      </w:pPr>
      <w:r>
        <w:rPr>
          <w:lang w:eastAsia="ru-RU"/>
        </w:rPr>
        <w:t xml:space="preserve">В разделе </w:t>
      </w:r>
      <w:r>
        <w:rPr>
          <w:lang w:val="en-US" w:eastAsia="ru-RU"/>
        </w:rPr>
        <w:t>V</w:t>
      </w:r>
      <w:r>
        <w:rPr>
          <w:lang w:eastAsia="ru-RU"/>
        </w:rPr>
        <w:t xml:space="preserve"> формы заявления и документов, необходимых для предоставления государственной услуги приложения к Административному регламенту слова «Постановление Правительства РФ от 21.09.2020 №1507» заменить словами «Постановлением </w:t>
      </w:r>
      <w:r w:rsidRPr="00F04CA6">
        <w:rPr>
          <w:lang w:eastAsia="ru-RU"/>
        </w:rPr>
        <w:t>Правительства РФ</w:t>
      </w:r>
      <w:r w:rsidRPr="00F04CA6">
        <w:t xml:space="preserve"> </w:t>
      </w:r>
      <w:r w:rsidRPr="00F04CA6">
        <w:rPr>
          <w:lang w:eastAsia="ru-RU"/>
        </w:rPr>
        <w:t xml:space="preserve">от 29.05.2026 </w:t>
      </w:r>
      <w:r>
        <w:rPr>
          <w:lang w:eastAsia="ru-RU"/>
        </w:rPr>
        <w:t>№</w:t>
      </w:r>
      <w:r w:rsidRPr="00F04CA6">
        <w:rPr>
          <w:lang w:eastAsia="ru-RU"/>
        </w:rPr>
        <w:t xml:space="preserve"> 625</w:t>
      </w:r>
      <w:r>
        <w:rPr>
          <w:lang w:eastAsia="ru-RU"/>
        </w:rPr>
        <w:t>».</w:t>
      </w:r>
    </w:p>
    <w:p w:rsidR="004E09B7" w:rsidRDefault="004E09B7" w:rsidP="004E09B7">
      <w:pPr>
        <w:pStyle w:val="a5"/>
        <w:numPr>
          <w:ilvl w:val="0"/>
          <w:numId w:val="9"/>
        </w:numPr>
        <w:spacing w:line="276" w:lineRule="auto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Настоящий приказ вступает в силу с момента подписания и распространяется на </w:t>
      </w:r>
      <w:proofErr w:type="gramStart"/>
      <w:r>
        <w:rPr>
          <w:lang w:eastAsia="ru-RU"/>
        </w:rPr>
        <w:t>правоотношения</w:t>
      </w:r>
      <w:proofErr w:type="gramEnd"/>
      <w:r>
        <w:rPr>
          <w:lang w:eastAsia="ru-RU"/>
        </w:rPr>
        <w:t xml:space="preserve"> возникшие с 01.09.2025.</w:t>
      </w:r>
    </w:p>
    <w:p w:rsidR="004E09B7" w:rsidRPr="004E09B7" w:rsidRDefault="004E09B7" w:rsidP="004E09B7">
      <w:pPr>
        <w:pStyle w:val="a5"/>
        <w:numPr>
          <w:ilvl w:val="0"/>
          <w:numId w:val="9"/>
        </w:numPr>
        <w:spacing w:line="276" w:lineRule="auto"/>
        <w:ind w:left="0" w:firstLine="709"/>
        <w:jc w:val="both"/>
        <w:rPr>
          <w:lang w:eastAsia="ru-RU"/>
        </w:rPr>
      </w:pPr>
      <w:proofErr w:type="gramStart"/>
      <w:r w:rsidRPr="004E09B7">
        <w:rPr>
          <w:lang w:eastAsia="ru-RU"/>
        </w:rPr>
        <w:t>Контроль за</w:t>
      </w:r>
      <w:proofErr w:type="gramEnd"/>
      <w:r w:rsidRPr="004E09B7">
        <w:rPr>
          <w:lang w:eastAsia="ru-RU"/>
        </w:rPr>
        <w:t xml:space="preserve"> исполнением настоящего приказа оставляю за собой.</w:t>
      </w:r>
    </w:p>
    <w:p w:rsidR="0039712D" w:rsidRPr="00E1743B" w:rsidRDefault="0039712D" w:rsidP="004E09B7">
      <w:pPr>
        <w:pStyle w:val="a5"/>
        <w:spacing w:line="276" w:lineRule="auto"/>
        <w:jc w:val="both"/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5386"/>
      </w:tblGrid>
      <w:tr w:rsidR="00E1743B" w:rsidTr="002B5E21">
        <w:tc>
          <w:tcPr>
            <w:tcW w:w="4928" w:type="dxa"/>
          </w:tcPr>
          <w:p w:rsidR="00AA2C49" w:rsidRDefault="00C66A8F" w:rsidP="004E09B7">
            <w:pPr>
              <w:pStyle w:val="a5"/>
              <w:spacing w:line="276" w:lineRule="auto"/>
              <w:rPr>
                <w:rFonts w:cs="Tahoma"/>
                <w:lang w:eastAsia="ru-RU"/>
              </w:rPr>
            </w:pPr>
            <w:r>
              <w:rPr>
                <w:rFonts w:cs="Tahoma"/>
                <w:lang w:eastAsia="ru-RU"/>
              </w:rPr>
              <w:t>Н</w:t>
            </w:r>
            <w:r w:rsidR="00E1743B" w:rsidRPr="00CB7DBB">
              <w:rPr>
                <w:rFonts w:cs="Tahoma"/>
                <w:lang w:eastAsia="ru-RU"/>
              </w:rPr>
              <w:t xml:space="preserve">ачальник </w:t>
            </w:r>
            <w:r w:rsidR="00E1743B" w:rsidRPr="00E73886">
              <w:rPr>
                <w:rFonts w:cs="Tahoma"/>
                <w:lang w:eastAsia="ru-RU"/>
              </w:rPr>
              <w:t xml:space="preserve">управления </w:t>
            </w:r>
          </w:p>
          <w:p w:rsidR="00E1743B" w:rsidRPr="00CB7DBB" w:rsidRDefault="00E1743B" w:rsidP="004E09B7">
            <w:pPr>
              <w:pStyle w:val="a5"/>
              <w:spacing w:line="276" w:lineRule="auto"/>
              <w:rPr>
                <w:rFonts w:cs="Tahoma"/>
              </w:rPr>
            </w:pPr>
            <w:r w:rsidRPr="00E73886">
              <w:rPr>
                <w:rFonts w:cs="Tahoma"/>
                <w:lang w:eastAsia="ru-RU"/>
              </w:rPr>
              <w:t>Ленинградской области по государственному техническому надзору и контролю</w:t>
            </w:r>
          </w:p>
          <w:p w:rsidR="00E1743B" w:rsidRPr="00CB7DBB" w:rsidRDefault="00E1743B" w:rsidP="004E09B7">
            <w:pPr>
              <w:pStyle w:val="a5"/>
              <w:spacing w:line="276" w:lineRule="auto"/>
              <w:ind w:firstLine="567"/>
              <w:jc w:val="both"/>
              <w:rPr>
                <w:rFonts w:cs="Tahoma"/>
                <w:lang w:eastAsia="ru-RU"/>
              </w:rPr>
            </w:pPr>
          </w:p>
        </w:tc>
        <w:tc>
          <w:tcPr>
            <w:tcW w:w="5386" w:type="dxa"/>
          </w:tcPr>
          <w:p w:rsidR="00E1743B" w:rsidRPr="00CB7DBB" w:rsidRDefault="00E1743B" w:rsidP="004E09B7">
            <w:pPr>
              <w:pStyle w:val="a5"/>
              <w:spacing w:line="276" w:lineRule="auto"/>
              <w:ind w:firstLine="567"/>
              <w:jc w:val="both"/>
              <w:rPr>
                <w:rFonts w:cs="Tahoma"/>
                <w:lang w:eastAsia="ru-RU"/>
              </w:rPr>
            </w:pPr>
          </w:p>
          <w:p w:rsidR="00DA12C7" w:rsidRDefault="00DA12C7" w:rsidP="004E09B7">
            <w:pPr>
              <w:pStyle w:val="a5"/>
              <w:spacing w:line="276" w:lineRule="auto"/>
              <w:ind w:firstLine="567"/>
              <w:jc w:val="right"/>
              <w:rPr>
                <w:rFonts w:cs="Tahoma"/>
                <w:lang w:eastAsia="ru-RU"/>
              </w:rPr>
            </w:pPr>
          </w:p>
          <w:p w:rsidR="00AA2C49" w:rsidRDefault="00AA2C49" w:rsidP="004E09B7">
            <w:pPr>
              <w:pStyle w:val="a5"/>
              <w:spacing w:line="276" w:lineRule="auto"/>
              <w:ind w:firstLine="567"/>
              <w:jc w:val="right"/>
              <w:rPr>
                <w:rFonts w:cs="Tahoma"/>
                <w:lang w:eastAsia="ru-RU"/>
              </w:rPr>
            </w:pPr>
          </w:p>
          <w:p w:rsidR="00E1743B" w:rsidRPr="00CB7DBB" w:rsidRDefault="00C66A8F" w:rsidP="004E09B7">
            <w:pPr>
              <w:pStyle w:val="a5"/>
              <w:spacing w:line="276" w:lineRule="auto"/>
              <w:ind w:firstLine="567"/>
              <w:jc w:val="right"/>
              <w:rPr>
                <w:rFonts w:cs="Tahoma"/>
                <w:lang w:eastAsia="ru-RU"/>
              </w:rPr>
            </w:pPr>
            <w:r>
              <w:rPr>
                <w:rFonts w:cs="Tahoma"/>
                <w:lang w:eastAsia="ru-RU"/>
              </w:rPr>
              <w:t>А.А. Праздничный</w:t>
            </w:r>
          </w:p>
        </w:tc>
      </w:tr>
    </w:tbl>
    <w:p w:rsidR="00E1743B" w:rsidRPr="009E3D22" w:rsidRDefault="00E1743B" w:rsidP="004E09B7">
      <w:pPr>
        <w:tabs>
          <w:tab w:val="left" w:pos="1042"/>
        </w:tabs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  <w:lang w:val="en-US" w:eastAsia="ru-RU"/>
        </w:rPr>
      </w:pPr>
    </w:p>
    <w:sectPr w:rsidR="00E1743B" w:rsidRPr="009E3D22" w:rsidSect="00C84927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FF" w:rsidRDefault="008C4CFF" w:rsidP="002B725D">
      <w:r>
        <w:separator/>
      </w:r>
    </w:p>
  </w:endnote>
  <w:endnote w:type="continuationSeparator" w:id="0">
    <w:p w:rsidR="008C4CFF" w:rsidRDefault="008C4CFF" w:rsidP="002B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8F" w:rsidRPr="004E09B7" w:rsidRDefault="00C66A8F" w:rsidP="00C66A8F">
    <w:pPr>
      <w:tabs>
        <w:tab w:val="center" w:pos="3544"/>
        <w:tab w:val="left" w:pos="8505"/>
      </w:tabs>
      <w:jc w:val="right"/>
      <w:rPr>
        <w:color w:val="FFFFFF" w:themeColor="background1"/>
      </w:rPr>
    </w:pPr>
    <w:r w:rsidRPr="004E09B7">
      <w:rPr>
        <w:color w:val="FFFFFF" w:themeColor="background1"/>
      </w:rPr>
      <w:t>Государственный регистрационный номер: 4-ПР</w:t>
    </w:r>
  </w:p>
  <w:p w:rsidR="00C66A8F" w:rsidRPr="004E09B7" w:rsidRDefault="00C66A8F" w:rsidP="00C66A8F">
    <w:pPr>
      <w:tabs>
        <w:tab w:val="center" w:pos="3544"/>
        <w:tab w:val="left" w:pos="8505"/>
      </w:tabs>
      <w:jc w:val="right"/>
      <w:rPr>
        <w:color w:val="FFFFFF" w:themeColor="background1"/>
      </w:rPr>
    </w:pPr>
    <w:r w:rsidRPr="004E09B7">
      <w:rPr>
        <w:color w:val="FFFFFF" w:themeColor="background1"/>
      </w:rPr>
      <w:t xml:space="preserve">                                                                 Дата государственной регистрации: 22.07.2025</w:t>
    </w:r>
  </w:p>
  <w:p w:rsidR="002B725D" w:rsidRPr="004E09B7" w:rsidRDefault="002B725D" w:rsidP="002B725D">
    <w:pPr>
      <w:tabs>
        <w:tab w:val="center" w:pos="4677"/>
        <w:tab w:val="right" w:pos="9355"/>
      </w:tabs>
      <w:rPr>
        <w:rFonts w:asciiTheme="minorHAnsi" w:eastAsiaTheme="minorHAnsi" w:hAnsiTheme="minorHAnsi" w:cstheme="minorBidi"/>
        <w:color w:val="FFFFFF" w:themeColor="background1"/>
        <w:sz w:val="22"/>
      </w:rPr>
    </w:pPr>
    <w:r w:rsidRPr="004E09B7">
      <w:rPr>
        <w:color w:val="FFFFFF" w:themeColor="background1"/>
      </w:rPr>
      <w:t>26.03.2025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FF" w:rsidRDefault="008C4CFF" w:rsidP="002B725D">
      <w:r>
        <w:separator/>
      </w:r>
    </w:p>
  </w:footnote>
  <w:footnote w:type="continuationSeparator" w:id="0">
    <w:p w:rsidR="008C4CFF" w:rsidRDefault="008C4CFF" w:rsidP="002B7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F55"/>
    <w:multiLevelType w:val="multilevel"/>
    <w:tmpl w:val="AB5C7DF4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>
    <w:nsid w:val="09CF7A44"/>
    <w:multiLevelType w:val="singleLevel"/>
    <w:tmpl w:val="3E9440B6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0AE81165"/>
    <w:multiLevelType w:val="hybridMultilevel"/>
    <w:tmpl w:val="B46E892A"/>
    <w:lvl w:ilvl="0" w:tplc="48902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751994"/>
    <w:multiLevelType w:val="hybridMultilevel"/>
    <w:tmpl w:val="63C28BA8"/>
    <w:lvl w:ilvl="0" w:tplc="77C400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9110183"/>
    <w:multiLevelType w:val="hybridMultilevel"/>
    <w:tmpl w:val="4D7E64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C505A9"/>
    <w:multiLevelType w:val="hybridMultilevel"/>
    <w:tmpl w:val="36E2E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64E2"/>
    <w:multiLevelType w:val="multilevel"/>
    <w:tmpl w:val="42A04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75DF477B"/>
    <w:multiLevelType w:val="multilevel"/>
    <w:tmpl w:val="AB5C7DF4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8">
    <w:nsid w:val="79E049E5"/>
    <w:multiLevelType w:val="hybridMultilevel"/>
    <w:tmpl w:val="A67A3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D5"/>
    <w:rsid w:val="00004F58"/>
    <w:rsid w:val="0002328C"/>
    <w:rsid w:val="00037ADE"/>
    <w:rsid w:val="0004754F"/>
    <w:rsid w:val="00056CB7"/>
    <w:rsid w:val="000767C6"/>
    <w:rsid w:val="00081FC8"/>
    <w:rsid w:val="000919B7"/>
    <w:rsid w:val="000A75F1"/>
    <w:rsid w:val="000A76CF"/>
    <w:rsid w:val="000B11E3"/>
    <w:rsid w:val="000C0798"/>
    <w:rsid w:val="000D127F"/>
    <w:rsid w:val="000D3F0C"/>
    <w:rsid w:val="000E3914"/>
    <w:rsid w:val="000F5689"/>
    <w:rsid w:val="000F5846"/>
    <w:rsid w:val="001102F3"/>
    <w:rsid w:val="00111A7A"/>
    <w:rsid w:val="00122F96"/>
    <w:rsid w:val="00126802"/>
    <w:rsid w:val="001346C5"/>
    <w:rsid w:val="0013520D"/>
    <w:rsid w:val="00154657"/>
    <w:rsid w:val="001C0137"/>
    <w:rsid w:val="001E480F"/>
    <w:rsid w:val="001F283C"/>
    <w:rsid w:val="002034F6"/>
    <w:rsid w:val="00225CA5"/>
    <w:rsid w:val="002309EE"/>
    <w:rsid w:val="0023758C"/>
    <w:rsid w:val="00250956"/>
    <w:rsid w:val="002538E9"/>
    <w:rsid w:val="00254BF8"/>
    <w:rsid w:val="00255FF2"/>
    <w:rsid w:val="00257B11"/>
    <w:rsid w:val="002624C6"/>
    <w:rsid w:val="002B0296"/>
    <w:rsid w:val="002B39D5"/>
    <w:rsid w:val="002B5E21"/>
    <w:rsid w:val="002B725D"/>
    <w:rsid w:val="002B7DDE"/>
    <w:rsid w:val="002E49BA"/>
    <w:rsid w:val="002F30BA"/>
    <w:rsid w:val="00330EDF"/>
    <w:rsid w:val="00346257"/>
    <w:rsid w:val="00354C24"/>
    <w:rsid w:val="00363280"/>
    <w:rsid w:val="00366518"/>
    <w:rsid w:val="00375F9D"/>
    <w:rsid w:val="0039712D"/>
    <w:rsid w:val="003A5075"/>
    <w:rsid w:val="003E4DC7"/>
    <w:rsid w:val="003F449A"/>
    <w:rsid w:val="00460590"/>
    <w:rsid w:val="00462FE0"/>
    <w:rsid w:val="00463A35"/>
    <w:rsid w:val="00486882"/>
    <w:rsid w:val="00490C60"/>
    <w:rsid w:val="004A2E58"/>
    <w:rsid w:val="004A31B7"/>
    <w:rsid w:val="004A521B"/>
    <w:rsid w:val="004C39B5"/>
    <w:rsid w:val="004C5788"/>
    <w:rsid w:val="004D00A4"/>
    <w:rsid w:val="004D164E"/>
    <w:rsid w:val="004E09B7"/>
    <w:rsid w:val="00524AF7"/>
    <w:rsid w:val="00533846"/>
    <w:rsid w:val="005523DD"/>
    <w:rsid w:val="005534F6"/>
    <w:rsid w:val="00570970"/>
    <w:rsid w:val="00591BB6"/>
    <w:rsid w:val="00595FBA"/>
    <w:rsid w:val="005C0850"/>
    <w:rsid w:val="005C5BC9"/>
    <w:rsid w:val="005D167D"/>
    <w:rsid w:val="005D73EA"/>
    <w:rsid w:val="00634FE4"/>
    <w:rsid w:val="00641ED1"/>
    <w:rsid w:val="00661814"/>
    <w:rsid w:val="00677223"/>
    <w:rsid w:val="00677ACD"/>
    <w:rsid w:val="006A4009"/>
    <w:rsid w:val="006B6713"/>
    <w:rsid w:val="006D5C76"/>
    <w:rsid w:val="006F77F4"/>
    <w:rsid w:val="00700225"/>
    <w:rsid w:val="007336E8"/>
    <w:rsid w:val="0074467C"/>
    <w:rsid w:val="00744F1F"/>
    <w:rsid w:val="00754E1A"/>
    <w:rsid w:val="007551D7"/>
    <w:rsid w:val="00775E64"/>
    <w:rsid w:val="00795BD1"/>
    <w:rsid w:val="007C70AC"/>
    <w:rsid w:val="007E5C59"/>
    <w:rsid w:val="00824F6E"/>
    <w:rsid w:val="00825CE8"/>
    <w:rsid w:val="00834805"/>
    <w:rsid w:val="00862E40"/>
    <w:rsid w:val="00872EEA"/>
    <w:rsid w:val="00876441"/>
    <w:rsid w:val="00886CFF"/>
    <w:rsid w:val="00892D3D"/>
    <w:rsid w:val="008947C9"/>
    <w:rsid w:val="008A5D6A"/>
    <w:rsid w:val="008B5BC7"/>
    <w:rsid w:val="008C4036"/>
    <w:rsid w:val="008C4CFF"/>
    <w:rsid w:val="008C5D95"/>
    <w:rsid w:val="008C5EA2"/>
    <w:rsid w:val="008D646D"/>
    <w:rsid w:val="008F11CB"/>
    <w:rsid w:val="008F14B1"/>
    <w:rsid w:val="00907000"/>
    <w:rsid w:val="00910AF4"/>
    <w:rsid w:val="00930465"/>
    <w:rsid w:val="00950103"/>
    <w:rsid w:val="009544CE"/>
    <w:rsid w:val="00971577"/>
    <w:rsid w:val="00981E1E"/>
    <w:rsid w:val="009A1C0B"/>
    <w:rsid w:val="009B2676"/>
    <w:rsid w:val="009B424B"/>
    <w:rsid w:val="009B747D"/>
    <w:rsid w:val="009C0AB9"/>
    <w:rsid w:val="009E3D22"/>
    <w:rsid w:val="009F6EF9"/>
    <w:rsid w:val="00A07DF4"/>
    <w:rsid w:val="00A11920"/>
    <w:rsid w:val="00A173A1"/>
    <w:rsid w:val="00A22F82"/>
    <w:rsid w:val="00A74375"/>
    <w:rsid w:val="00A84FF4"/>
    <w:rsid w:val="00A92528"/>
    <w:rsid w:val="00AA2C49"/>
    <w:rsid w:val="00AA60D5"/>
    <w:rsid w:val="00AB1397"/>
    <w:rsid w:val="00AB6313"/>
    <w:rsid w:val="00AE1E77"/>
    <w:rsid w:val="00AF3113"/>
    <w:rsid w:val="00B214B2"/>
    <w:rsid w:val="00B329F9"/>
    <w:rsid w:val="00B32FC5"/>
    <w:rsid w:val="00B36121"/>
    <w:rsid w:val="00B40FE1"/>
    <w:rsid w:val="00B43807"/>
    <w:rsid w:val="00B6632E"/>
    <w:rsid w:val="00B76612"/>
    <w:rsid w:val="00B92DC6"/>
    <w:rsid w:val="00B94E0A"/>
    <w:rsid w:val="00B96B20"/>
    <w:rsid w:val="00C3514D"/>
    <w:rsid w:val="00C376CF"/>
    <w:rsid w:val="00C66A8F"/>
    <w:rsid w:val="00C84927"/>
    <w:rsid w:val="00C8747B"/>
    <w:rsid w:val="00C96DB7"/>
    <w:rsid w:val="00CE0A7B"/>
    <w:rsid w:val="00CE5996"/>
    <w:rsid w:val="00CF0223"/>
    <w:rsid w:val="00D053E9"/>
    <w:rsid w:val="00D13388"/>
    <w:rsid w:val="00D20C20"/>
    <w:rsid w:val="00D71CBA"/>
    <w:rsid w:val="00DA12C7"/>
    <w:rsid w:val="00DB69BB"/>
    <w:rsid w:val="00DB772A"/>
    <w:rsid w:val="00DD0A2D"/>
    <w:rsid w:val="00DD21FE"/>
    <w:rsid w:val="00DD391B"/>
    <w:rsid w:val="00E1743B"/>
    <w:rsid w:val="00E4045B"/>
    <w:rsid w:val="00E44F06"/>
    <w:rsid w:val="00E75863"/>
    <w:rsid w:val="00E87CA9"/>
    <w:rsid w:val="00EA72A8"/>
    <w:rsid w:val="00EB23E3"/>
    <w:rsid w:val="00EC4D71"/>
    <w:rsid w:val="00EE7EC6"/>
    <w:rsid w:val="00EF390C"/>
    <w:rsid w:val="00F04CA6"/>
    <w:rsid w:val="00F13E7C"/>
    <w:rsid w:val="00F36DE9"/>
    <w:rsid w:val="00F56957"/>
    <w:rsid w:val="00F60279"/>
    <w:rsid w:val="00F622AA"/>
    <w:rsid w:val="00F7747B"/>
    <w:rsid w:val="00FB284D"/>
    <w:rsid w:val="00FE2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036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4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43B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2E49BA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6">
    <w:name w:val="Hyperlink"/>
    <w:basedOn w:val="a0"/>
    <w:uiPriority w:val="99"/>
    <w:unhideWhenUsed/>
    <w:rsid w:val="005D167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A2C49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F77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77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C8492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B72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725D"/>
    <w:rPr>
      <w:rFonts w:ascii="Times New Roman" w:eastAsia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2B72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725D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C35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036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4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43B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2E49BA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6">
    <w:name w:val="Hyperlink"/>
    <w:basedOn w:val="a0"/>
    <w:uiPriority w:val="99"/>
    <w:unhideWhenUsed/>
    <w:rsid w:val="005D167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A2C49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59"/>
    <w:rsid w:val="00F77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77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C8492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B72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725D"/>
    <w:rPr>
      <w:rFonts w:ascii="Times New Roman" w:eastAsia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2B72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725D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C35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869ED-8444-4FB1-9413-899480B8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Олеговна ЧЕРНЯГА</dc:creator>
  <cp:lastModifiedBy>RePack by Diakov</cp:lastModifiedBy>
  <cp:revision>3</cp:revision>
  <cp:lastPrinted>2026-08-14T09:46:00Z</cp:lastPrinted>
  <dcterms:created xsi:type="dcterms:W3CDTF">2026-08-14T09:46:00Z</dcterms:created>
  <dcterms:modified xsi:type="dcterms:W3CDTF">2026-08-14T09:50:00Z</dcterms:modified>
</cp:coreProperties>
</file>