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3B2" w:rsidRPr="000727A3" w:rsidRDefault="00720A8C">
      <w:pPr>
        <w:pStyle w:val="af7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727A3">
        <w:rPr>
          <w:rFonts w:ascii="Times New Roman" w:hAnsi="Times New Roman"/>
          <w:b/>
          <w:sz w:val="28"/>
          <w:szCs w:val="28"/>
          <w:lang w:val="ru-RU"/>
        </w:rPr>
        <w:t>КОМИТЕТ ПО ДОРОЖНОМУ ХОЗЯЙСТВУ</w:t>
      </w:r>
    </w:p>
    <w:p w:rsidR="007D03B2" w:rsidRPr="000727A3" w:rsidRDefault="00720A8C">
      <w:pPr>
        <w:pStyle w:val="af7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727A3">
        <w:rPr>
          <w:rFonts w:ascii="Times New Roman" w:hAnsi="Times New Roman"/>
          <w:b/>
          <w:sz w:val="28"/>
          <w:szCs w:val="28"/>
          <w:lang w:val="ru-RU"/>
        </w:rPr>
        <w:t>ЛЕНИНГРАДСКОЙ ОБЛАСТИ</w:t>
      </w:r>
    </w:p>
    <w:p w:rsidR="007D03B2" w:rsidRDefault="007D03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D03B2" w:rsidRDefault="00720A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D03B2" w:rsidRDefault="007D03B2">
      <w:pPr>
        <w:pStyle w:val="ConsPlusTitle"/>
        <w:ind w:right="-567"/>
        <w:rPr>
          <w:rFonts w:ascii="Times New Roman" w:hAnsi="Times New Roman" w:cs="Times New Roman"/>
          <w:b w:val="0"/>
          <w:sz w:val="26"/>
          <w:szCs w:val="26"/>
        </w:rPr>
      </w:pPr>
    </w:p>
    <w:p w:rsidR="007D03B2" w:rsidRDefault="007D03B2">
      <w:pPr>
        <w:spacing w:after="200" w:line="240" w:lineRule="atLeast"/>
        <w:ind w:right="0" w:firstLine="0"/>
        <w:contextualSpacing/>
        <w:rPr>
          <w:rFonts w:eastAsia="Calibri"/>
          <w:color w:val="auto"/>
          <w:szCs w:val="28"/>
          <w:lang w:val="ru-RU"/>
        </w:rPr>
      </w:pPr>
    </w:p>
    <w:p w:rsidR="007D03B2" w:rsidRDefault="000727A3">
      <w:pPr>
        <w:spacing w:after="200" w:line="240" w:lineRule="atLeast"/>
        <w:ind w:right="0" w:firstLine="0"/>
        <w:contextualSpacing/>
        <w:rPr>
          <w:rFonts w:eastAsia="Calibri"/>
          <w:color w:val="auto"/>
          <w:szCs w:val="28"/>
          <w:lang w:val="ru-RU"/>
        </w:rPr>
      </w:pPr>
      <w:r>
        <w:rPr>
          <w:rFonts w:eastAsia="Calibri"/>
          <w:color w:val="auto"/>
          <w:szCs w:val="28"/>
          <w:lang w:val="ru-RU"/>
        </w:rPr>
        <w:t>« ___ » _________</w:t>
      </w:r>
      <w:r w:rsidR="00D117F1">
        <w:rPr>
          <w:rFonts w:eastAsia="Calibri"/>
          <w:color w:val="auto"/>
          <w:szCs w:val="28"/>
          <w:lang w:val="ru-RU"/>
        </w:rPr>
        <w:t>__ 2026</w:t>
      </w:r>
      <w:r w:rsidR="00720A8C">
        <w:rPr>
          <w:rFonts w:eastAsia="Calibri"/>
          <w:color w:val="auto"/>
          <w:szCs w:val="28"/>
          <w:lang w:val="ru-RU"/>
        </w:rPr>
        <w:t xml:space="preserve"> года                                        </w:t>
      </w:r>
      <w:r w:rsidR="00D117F1">
        <w:rPr>
          <w:rFonts w:eastAsia="Calibri"/>
          <w:color w:val="auto"/>
          <w:szCs w:val="28"/>
          <w:lang w:val="ru-RU"/>
        </w:rPr>
        <w:t xml:space="preserve">  </w:t>
      </w:r>
      <w:r w:rsidR="00720A8C">
        <w:rPr>
          <w:rFonts w:eastAsia="Calibri"/>
          <w:color w:val="auto"/>
          <w:szCs w:val="28"/>
          <w:lang w:val="ru-RU"/>
        </w:rPr>
        <w:t xml:space="preserve">                № _______</w:t>
      </w:r>
    </w:p>
    <w:p w:rsidR="007D03B2" w:rsidRDefault="007D03B2">
      <w:pPr>
        <w:spacing w:after="0" w:line="240" w:lineRule="auto"/>
        <w:ind w:right="0" w:firstLine="0"/>
        <w:jc w:val="left"/>
        <w:rPr>
          <w:b/>
          <w:color w:val="auto"/>
          <w:szCs w:val="28"/>
          <w:lang w:val="ru-RU" w:eastAsia="ru-RU"/>
        </w:rPr>
      </w:pPr>
    </w:p>
    <w:p w:rsidR="00261413" w:rsidRDefault="00261413">
      <w:pPr>
        <w:spacing w:after="0" w:line="240" w:lineRule="auto"/>
        <w:ind w:right="0" w:firstLine="0"/>
        <w:rPr>
          <w:b/>
          <w:color w:val="auto"/>
          <w:szCs w:val="28"/>
          <w:lang w:val="ru-RU" w:eastAsia="ru-RU"/>
        </w:rPr>
      </w:pPr>
    </w:p>
    <w:p w:rsidR="003B1009" w:rsidRDefault="003B1009" w:rsidP="005A3B27">
      <w:pPr>
        <w:spacing w:line="240" w:lineRule="auto"/>
        <w:ind w:firstLine="567"/>
        <w:jc w:val="center"/>
        <w:rPr>
          <w:b/>
          <w:szCs w:val="28"/>
          <w:lang w:val="ru-RU"/>
        </w:rPr>
      </w:pPr>
      <w:bookmarkStart w:id="0" w:name="_GoBack"/>
      <w:r w:rsidRPr="003B1009">
        <w:rPr>
          <w:b/>
          <w:szCs w:val="28"/>
          <w:lang w:val="ru-RU"/>
        </w:rPr>
        <w:t xml:space="preserve">О введении временного ограничения движения транспортных средств по участку автомобильной дороги общего пользования регионального значения «Зеленогорск - Приморск – Выборг» </w:t>
      </w:r>
      <w:r w:rsidR="005A3B27">
        <w:rPr>
          <w:b/>
          <w:szCs w:val="28"/>
          <w:lang w:val="ru-RU"/>
        </w:rPr>
        <w:br/>
      </w:r>
      <w:r w:rsidRPr="003B1009">
        <w:rPr>
          <w:b/>
          <w:szCs w:val="28"/>
          <w:lang w:val="ru-RU"/>
        </w:rPr>
        <w:t>км 116+660 – км 121+930  в Выборгском районе Ленинградской области</w:t>
      </w:r>
      <w:bookmarkEnd w:id="0"/>
    </w:p>
    <w:p w:rsidR="005A3B27" w:rsidRPr="003B1009" w:rsidRDefault="005A3B27" w:rsidP="005A3B27">
      <w:pPr>
        <w:spacing w:line="240" w:lineRule="auto"/>
        <w:ind w:firstLine="567"/>
        <w:jc w:val="center"/>
        <w:rPr>
          <w:b/>
          <w:szCs w:val="28"/>
          <w:lang w:val="ru-RU"/>
        </w:rPr>
      </w:pPr>
    </w:p>
    <w:p w:rsidR="003B1009" w:rsidRPr="003B1009" w:rsidRDefault="003B1009" w:rsidP="003B1009">
      <w:pPr>
        <w:spacing w:line="240" w:lineRule="auto"/>
        <w:ind w:firstLine="567"/>
        <w:rPr>
          <w:b/>
          <w:szCs w:val="28"/>
          <w:lang w:val="ru-RU"/>
        </w:rPr>
      </w:pPr>
    </w:p>
    <w:p w:rsidR="003B1009" w:rsidRP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В соответствии с Порядком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значения, утвержденным  постановлением Правительства Ленинградской области от 23 января 2012 года №13, приказываю:</w:t>
      </w:r>
    </w:p>
    <w:p w:rsidR="003B1009" w:rsidRPr="003B1009" w:rsidRDefault="003B1009" w:rsidP="003B1009">
      <w:pPr>
        <w:spacing w:line="240" w:lineRule="auto"/>
        <w:ind w:firstLine="567"/>
        <w:rPr>
          <w:szCs w:val="28"/>
          <w:lang w:val="ru-RU"/>
        </w:rPr>
      </w:pPr>
    </w:p>
    <w:p w:rsidR="00261413" w:rsidRDefault="003B1009" w:rsidP="00261413">
      <w:pPr>
        <w:autoSpaceDE w:val="0"/>
        <w:autoSpaceDN w:val="0"/>
        <w:adjustRightInd w:val="0"/>
        <w:spacing w:after="0" w:line="240" w:lineRule="auto"/>
        <w:ind w:firstLine="540"/>
        <w:rPr>
          <w:szCs w:val="28"/>
          <w:lang w:val="ru-RU"/>
        </w:rPr>
      </w:pPr>
      <w:r w:rsidRPr="003B1009">
        <w:rPr>
          <w:szCs w:val="28"/>
          <w:lang w:val="ru-RU"/>
        </w:rPr>
        <w:t xml:space="preserve">1. Ввести на участке автомобильной дороги общего пользования регионального значения «Зеленогорск - Приморск – Выборг» км 116+660 – км 121+930 в Выборгском районе Ленинградской области (далее – Участок автомобильной дороги) временное ограничение движения транспортных средств с разрешенной максимальной массой более 22 тонны </w:t>
      </w:r>
      <w:r w:rsidR="00261413">
        <w:rPr>
          <w:szCs w:val="28"/>
          <w:lang w:val="ru-RU"/>
        </w:rPr>
        <w:t>и организацией</w:t>
      </w:r>
      <w:r w:rsidR="00261413" w:rsidRPr="00261413">
        <w:rPr>
          <w:szCs w:val="28"/>
          <w:lang w:val="ru-RU"/>
        </w:rPr>
        <w:t xml:space="preserve"> реверсивного движения по участку автомобильной дороги </w:t>
      </w:r>
      <w:r w:rsidR="00261413">
        <w:rPr>
          <w:szCs w:val="28"/>
          <w:lang w:val="ru-RU"/>
        </w:rPr>
        <w:t xml:space="preserve">общего пользования регионального значения </w:t>
      </w:r>
      <w:r w:rsidR="00261413" w:rsidRPr="00261413">
        <w:rPr>
          <w:szCs w:val="28"/>
          <w:lang w:val="ru-RU"/>
        </w:rPr>
        <w:t xml:space="preserve"> «Зеленогорск - Приморск – Выборг» км 121+490 – км 121+930</w:t>
      </w:r>
      <w:r w:rsidR="00261413">
        <w:rPr>
          <w:szCs w:val="28"/>
          <w:lang w:val="ru-RU"/>
        </w:rPr>
        <w:t xml:space="preserve"> </w:t>
      </w:r>
      <w:r w:rsidR="00261413" w:rsidRPr="003B1009">
        <w:rPr>
          <w:szCs w:val="28"/>
          <w:lang w:val="ru-RU"/>
        </w:rPr>
        <w:t>(далее – Временное ограничение движения)</w:t>
      </w:r>
      <w:r w:rsidR="00261413">
        <w:rPr>
          <w:szCs w:val="28"/>
          <w:lang w:val="ru-RU"/>
        </w:rPr>
        <w:t xml:space="preserve"> </w:t>
      </w:r>
      <w:r w:rsidRPr="003B1009">
        <w:rPr>
          <w:szCs w:val="28"/>
          <w:lang w:val="ru-RU"/>
        </w:rPr>
        <w:t>с обеспечением объезда по автомобильным дорогам общего пользования регионального значения «Молодёжное – Верхнее Черкасово»</w:t>
      </w:r>
      <w:r w:rsidR="007A22B0">
        <w:rPr>
          <w:szCs w:val="28"/>
          <w:lang w:val="ru-RU"/>
        </w:rPr>
        <w:t>,</w:t>
      </w:r>
      <w:r w:rsidRPr="003B1009">
        <w:rPr>
          <w:szCs w:val="28"/>
          <w:lang w:val="ru-RU"/>
        </w:rPr>
        <w:t xml:space="preserve"> «Высокое – Синицыно», «Подъезд к деревне Лужки», «Зеленогорск – Приморск – Выборг» и автомобильным дорогам общего пользования местного значения в Выборгском районе Ленинградской области.</w:t>
      </w:r>
    </w:p>
    <w:p w:rsidR="005A3B27" w:rsidRPr="00261413" w:rsidRDefault="005A3B27" w:rsidP="00261413">
      <w:pPr>
        <w:autoSpaceDE w:val="0"/>
        <w:autoSpaceDN w:val="0"/>
        <w:adjustRightInd w:val="0"/>
        <w:spacing w:after="0" w:line="240" w:lineRule="auto"/>
        <w:ind w:firstLine="540"/>
        <w:rPr>
          <w:szCs w:val="28"/>
          <w:lang w:val="ru-RU"/>
        </w:rPr>
      </w:pPr>
    </w:p>
    <w:p w:rsid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 xml:space="preserve">2. </w:t>
      </w:r>
      <w:r w:rsidR="00613E20">
        <w:rPr>
          <w:szCs w:val="28"/>
          <w:lang w:val="ru-RU"/>
        </w:rPr>
        <w:t>Установить срок начала периода В</w:t>
      </w:r>
      <w:r w:rsidRPr="003B1009">
        <w:rPr>
          <w:szCs w:val="28"/>
          <w:lang w:val="ru-RU"/>
        </w:rPr>
        <w:t>ремен</w:t>
      </w:r>
      <w:r w:rsidR="007A22B0">
        <w:rPr>
          <w:szCs w:val="28"/>
          <w:lang w:val="ru-RU"/>
        </w:rPr>
        <w:t>ного ограничения   движения – 22</w:t>
      </w:r>
      <w:r w:rsidRPr="003B1009">
        <w:rPr>
          <w:szCs w:val="28"/>
          <w:lang w:val="ru-RU"/>
        </w:rPr>
        <w:t xml:space="preserve"> сентября 2026 года, срок окончания периода </w:t>
      </w:r>
      <w:r w:rsidR="00613E20">
        <w:rPr>
          <w:szCs w:val="28"/>
          <w:lang w:val="ru-RU"/>
        </w:rPr>
        <w:t>В</w:t>
      </w:r>
      <w:r w:rsidRPr="003B1009">
        <w:rPr>
          <w:szCs w:val="28"/>
          <w:lang w:val="ru-RU"/>
        </w:rPr>
        <w:t>ременного ограничения движения – 31 декабря 2026 года.</w:t>
      </w:r>
    </w:p>
    <w:p w:rsidR="005A3B27" w:rsidRPr="003B1009" w:rsidRDefault="005A3B27" w:rsidP="003B1009">
      <w:pPr>
        <w:spacing w:line="240" w:lineRule="auto"/>
        <w:ind w:firstLine="567"/>
        <w:rPr>
          <w:szCs w:val="28"/>
          <w:lang w:val="ru-RU"/>
        </w:rPr>
      </w:pPr>
    </w:p>
    <w:p w:rsid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 xml:space="preserve">3. Установить, что организацией, обеспечивающей Временное ограничение движения, в том числе безопасность дорожного движения на Участке автомобильной дороги, является Общество с ограниченной </w:t>
      </w:r>
      <w:r w:rsidRPr="003B1009">
        <w:rPr>
          <w:szCs w:val="28"/>
          <w:lang w:val="ru-RU"/>
        </w:rPr>
        <w:lastRenderedPageBreak/>
        <w:t>ответственностью «Лен Авто Транс» (ОГРН 1157847080148) (далее – ООО «Л А Т»).</w:t>
      </w:r>
    </w:p>
    <w:p w:rsidR="005A3B27" w:rsidRPr="003B1009" w:rsidRDefault="005A3B27" w:rsidP="003B1009">
      <w:pPr>
        <w:spacing w:line="240" w:lineRule="auto"/>
        <w:ind w:firstLine="567"/>
        <w:rPr>
          <w:szCs w:val="28"/>
          <w:lang w:val="ru-RU"/>
        </w:rPr>
      </w:pPr>
    </w:p>
    <w:p w:rsidR="003B1009" w:rsidRP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4. Государственному бюджетному учреждению Ленинградской области «Управление автомобильных дорог Ленинградской области» (далее – ГБУ «Ленавтодор») обеспечить:</w:t>
      </w:r>
    </w:p>
    <w:p w:rsidR="003B1009" w:rsidRP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 xml:space="preserve">в день </w:t>
      </w:r>
      <w:r>
        <w:rPr>
          <w:szCs w:val="28"/>
          <w:lang w:val="ru-RU"/>
        </w:rPr>
        <w:t>поступления приказа о введении В</w:t>
      </w:r>
      <w:r w:rsidRPr="003B1009">
        <w:rPr>
          <w:szCs w:val="28"/>
          <w:lang w:val="ru-RU"/>
        </w:rPr>
        <w:t>р</w:t>
      </w:r>
      <w:r>
        <w:rPr>
          <w:szCs w:val="28"/>
          <w:lang w:val="ru-RU"/>
        </w:rPr>
        <w:t>еменного ограничения  движения</w:t>
      </w:r>
      <w:r w:rsidRPr="003B1009">
        <w:rPr>
          <w:szCs w:val="28"/>
          <w:lang w:val="ru-RU"/>
        </w:rPr>
        <w:t xml:space="preserve"> информирование пользователей</w:t>
      </w:r>
      <w:r>
        <w:rPr>
          <w:szCs w:val="28"/>
          <w:lang w:val="ru-RU"/>
        </w:rPr>
        <w:t xml:space="preserve">  автомобильных дорог о сроках В</w:t>
      </w:r>
      <w:r w:rsidRPr="003B1009">
        <w:rPr>
          <w:szCs w:val="28"/>
          <w:lang w:val="ru-RU"/>
        </w:rPr>
        <w:t xml:space="preserve">ременного ограничения движения по </w:t>
      </w:r>
      <w:r>
        <w:rPr>
          <w:szCs w:val="28"/>
          <w:lang w:val="ru-RU"/>
        </w:rPr>
        <w:t>У</w:t>
      </w:r>
      <w:r w:rsidRPr="003B1009">
        <w:rPr>
          <w:szCs w:val="28"/>
          <w:lang w:val="ru-RU"/>
        </w:rPr>
        <w:t>частку автомобильной дороги и о возможности воспользоваться объездом</w:t>
      </w:r>
      <w:r>
        <w:rPr>
          <w:szCs w:val="28"/>
          <w:lang w:val="ru-RU"/>
        </w:rPr>
        <w:t>,</w:t>
      </w:r>
      <w:r w:rsidRPr="003B1009">
        <w:rPr>
          <w:szCs w:val="28"/>
          <w:lang w:val="ru-RU"/>
        </w:rPr>
        <w:t xml:space="preserve"> путем размещения указанной информации на официальном сайте ГБУ «Ленавтодор» в информационно - телеком</w:t>
      </w:r>
      <w:r>
        <w:rPr>
          <w:szCs w:val="28"/>
          <w:lang w:val="ru-RU"/>
        </w:rPr>
        <w:t xml:space="preserve">муникационной сети «Интернет» </w:t>
      </w:r>
      <w:r w:rsidRPr="003B1009">
        <w:rPr>
          <w:szCs w:val="28"/>
          <w:lang w:val="ru-RU"/>
        </w:rPr>
        <w:t>и  в  средствах массовой информации;</w:t>
      </w:r>
    </w:p>
    <w:p w:rsidR="003B1009" w:rsidRP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контроль за принятием ООО «Л А Т» мер по организации дорожного движения на Участке автомобильной дороги, в том числе путем установки соответствующих дорожных знаков и иных технических средств организации дорожного движения, осуществления распорядительно-регулировочных действий;</w:t>
      </w:r>
    </w:p>
    <w:p w:rsidR="003B1009" w:rsidRP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размещение утвержденного Комитетом по дорожному хозяйству Ленинградской области (далее – Комитет) проекта организации дорожного движения в отношении Участка автомобильной дороги (далее - ПОДД) на официальном сайте ГБУ «Ленавтодор» в информационно-телекоммуникационной сети «Интернет»;</w:t>
      </w:r>
    </w:p>
    <w:p w:rsidR="003B1009" w:rsidRP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направление:</w:t>
      </w:r>
    </w:p>
    <w:p w:rsidR="003B1009" w:rsidRP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 xml:space="preserve">копии настоящего приказа, а также ПОДД в Управление Госавтоинспекции ГУ МВД </w:t>
      </w:r>
      <w:r w:rsidR="00613E20">
        <w:rPr>
          <w:szCs w:val="28"/>
          <w:lang w:val="ru-RU"/>
        </w:rPr>
        <w:t xml:space="preserve">России по г. Санкт-Петербургу и </w:t>
      </w:r>
      <w:r w:rsidRPr="003B1009">
        <w:rPr>
          <w:szCs w:val="28"/>
          <w:lang w:val="ru-RU"/>
        </w:rPr>
        <w:t>Ленинградской области;</w:t>
      </w:r>
    </w:p>
    <w:p w:rsid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информации об установлении В</w:t>
      </w:r>
      <w:r>
        <w:rPr>
          <w:szCs w:val="28"/>
          <w:lang w:val="ru-RU"/>
        </w:rPr>
        <w:t xml:space="preserve">ременного ограничения движения </w:t>
      </w:r>
      <w:r w:rsidRPr="003B1009">
        <w:rPr>
          <w:szCs w:val="28"/>
          <w:lang w:val="ru-RU"/>
        </w:rPr>
        <w:t>в ФКУ УПРДОР «Северо-Запад», МТУ РОСТРАНСНАДЗОР</w:t>
      </w:r>
      <w:r>
        <w:rPr>
          <w:szCs w:val="28"/>
          <w:lang w:val="ru-RU"/>
        </w:rPr>
        <w:t xml:space="preserve">А по СЗФО, Комитет </w:t>
      </w:r>
      <w:r w:rsidRPr="003B1009">
        <w:rPr>
          <w:szCs w:val="28"/>
          <w:lang w:val="ru-RU"/>
        </w:rPr>
        <w:t>Ленинградской области по транспорту, Администрацию Выборгского муниципального района Ленинградской области.</w:t>
      </w:r>
    </w:p>
    <w:p w:rsidR="005A3B27" w:rsidRPr="003B1009" w:rsidRDefault="005A3B27" w:rsidP="003B1009">
      <w:pPr>
        <w:spacing w:line="240" w:lineRule="auto"/>
        <w:ind w:firstLine="567"/>
        <w:rPr>
          <w:szCs w:val="28"/>
          <w:lang w:val="ru-RU"/>
        </w:rPr>
      </w:pPr>
    </w:p>
    <w:p w:rsid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5. Установить, что Временное ограничение движения не распространяется на транспортировку дорожно-строительной и дорожно-эксплуатационной техники, применяемой при проведении капитального ремонта на Участке автомобильной дороги.</w:t>
      </w:r>
    </w:p>
    <w:p w:rsidR="005A3B27" w:rsidRPr="003B1009" w:rsidRDefault="005A3B27" w:rsidP="003B1009">
      <w:pPr>
        <w:spacing w:line="240" w:lineRule="auto"/>
        <w:ind w:firstLine="567"/>
        <w:rPr>
          <w:szCs w:val="28"/>
          <w:lang w:val="ru-RU"/>
        </w:rPr>
      </w:pPr>
    </w:p>
    <w:p w:rsid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6. Отделу организации дорожной дея</w:t>
      </w:r>
      <w:r w:rsidR="007A22B0">
        <w:rPr>
          <w:szCs w:val="28"/>
          <w:lang w:val="ru-RU"/>
        </w:rPr>
        <w:t>тельности в срок до 16</w:t>
      </w:r>
      <w:r w:rsidRPr="003B1009">
        <w:rPr>
          <w:szCs w:val="28"/>
          <w:lang w:val="ru-RU"/>
        </w:rPr>
        <w:t xml:space="preserve"> сентября 2026 года обеспечить информирование пользователей автомобильными до</w:t>
      </w:r>
      <w:r w:rsidR="00613E20">
        <w:rPr>
          <w:szCs w:val="28"/>
          <w:lang w:val="ru-RU"/>
        </w:rPr>
        <w:t>рогами о причинах установления В</w:t>
      </w:r>
      <w:r w:rsidRPr="003B1009">
        <w:rPr>
          <w:szCs w:val="28"/>
          <w:lang w:val="ru-RU"/>
        </w:rPr>
        <w:t>ременного ограничения движения путем размещения информации на официальном сайте Комитета в информационно-телекоммуникационной сети «Интернет».</w:t>
      </w:r>
    </w:p>
    <w:p w:rsidR="005A3B27" w:rsidRPr="003B1009" w:rsidRDefault="005A3B27" w:rsidP="003B1009">
      <w:pPr>
        <w:spacing w:line="240" w:lineRule="auto"/>
        <w:ind w:firstLine="567"/>
        <w:rPr>
          <w:szCs w:val="28"/>
          <w:lang w:val="ru-RU"/>
        </w:rPr>
      </w:pPr>
    </w:p>
    <w:p w:rsid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 xml:space="preserve">7. Рекомендовать Управлению Госавтоинспекции ГУ МВД России по г. Санкт-Петербургу и Ленинградской области обеспечить исполнение </w:t>
      </w:r>
      <w:r w:rsidRPr="003B1009">
        <w:rPr>
          <w:szCs w:val="28"/>
          <w:lang w:val="ru-RU"/>
        </w:rPr>
        <w:lastRenderedPageBreak/>
        <w:t>водителями транспортных средств требований по Временному ограничению движения в соответствии с требованиями законод</w:t>
      </w:r>
      <w:r>
        <w:rPr>
          <w:szCs w:val="28"/>
          <w:lang w:val="ru-RU"/>
        </w:rPr>
        <w:t>ательства и настоящего приказа.</w:t>
      </w:r>
    </w:p>
    <w:p w:rsidR="003B1009" w:rsidRDefault="003B1009" w:rsidP="003B1009">
      <w:pPr>
        <w:spacing w:line="240" w:lineRule="auto"/>
        <w:ind w:firstLine="567"/>
        <w:rPr>
          <w:szCs w:val="28"/>
          <w:lang w:val="ru-RU"/>
        </w:rPr>
      </w:pPr>
      <w:r w:rsidRPr="003B1009">
        <w:rPr>
          <w:szCs w:val="28"/>
          <w:lang w:val="ru-RU"/>
        </w:rPr>
        <w:t>8. Контроль за исполнени</w:t>
      </w:r>
      <w:r>
        <w:rPr>
          <w:szCs w:val="28"/>
          <w:lang w:val="ru-RU"/>
        </w:rPr>
        <w:t xml:space="preserve">ем настоящего приказа возложить </w:t>
      </w:r>
      <w:r w:rsidRPr="003B1009">
        <w:rPr>
          <w:szCs w:val="28"/>
          <w:lang w:val="ru-RU"/>
        </w:rPr>
        <w:t>на заместителя председателя Комитета, курирующего сектор транспортной безопасности и безопасности дорожного движения.</w:t>
      </w:r>
    </w:p>
    <w:p w:rsidR="005A3B27" w:rsidRDefault="005A3B27" w:rsidP="003B1009">
      <w:pPr>
        <w:spacing w:line="240" w:lineRule="auto"/>
        <w:ind w:firstLine="567"/>
        <w:rPr>
          <w:szCs w:val="28"/>
          <w:lang w:val="ru-RU"/>
        </w:rPr>
      </w:pPr>
    </w:p>
    <w:p w:rsidR="00613E20" w:rsidRDefault="00613E20" w:rsidP="003B1009">
      <w:pPr>
        <w:spacing w:line="240" w:lineRule="auto"/>
        <w:ind w:firstLine="567"/>
        <w:rPr>
          <w:szCs w:val="28"/>
          <w:lang w:val="ru-RU"/>
        </w:rPr>
      </w:pPr>
    </w:p>
    <w:p w:rsidR="007D03B2" w:rsidRDefault="00066C0F">
      <w:pPr>
        <w:spacing w:after="0" w:line="240" w:lineRule="auto"/>
        <w:ind w:firstLine="0"/>
        <w:rPr>
          <w:lang w:val="ru-RU"/>
        </w:rPr>
      </w:pPr>
      <w:r>
        <w:rPr>
          <w:bCs/>
          <w:szCs w:val="28"/>
          <w:lang w:val="ru-RU"/>
        </w:rPr>
        <w:t>Председатель К</w:t>
      </w:r>
      <w:r w:rsidR="00720A8C">
        <w:rPr>
          <w:bCs/>
          <w:szCs w:val="28"/>
          <w:lang w:val="ru-RU"/>
        </w:rPr>
        <w:t xml:space="preserve">омитета </w:t>
      </w:r>
    </w:p>
    <w:p w:rsidR="007D03B2" w:rsidRDefault="00720A8C">
      <w:pPr>
        <w:spacing w:after="0" w:line="240" w:lineRule="auto"/>
        <w:ind w:firstLine="0"/>
        <w:rPr>
          <w:bCs/>
          <w:szCs w:val="28"/>
          <w:lang w:val="ru-RU"/>
        </w:rPr>
      </w:pPr>
      <w:r>
        <w:rPr>
          <w:bCs/>
          <w:szCs w:val="28"/>
          <w:lang w:val="ru-RU"/>
        </w:rPr>
        <w:t xml:space="preserve">по дорожному хозяйству    </w:t>
      </w:r>
    </w:p>
    <w:p w:rsidR="007D03B2" w:rsidRDefault="00720A8C">
      <w:pPr>
        <w:spacing w:after="0" w:line="240" w:lineRule="auto"/>
        <w:ind w:firstLine="0"/>
        <w:rPr>
          <w:sz w:val="26"/>
          <w:szCs w:val="26"/>
          <w:lang w:val="ru-RU"/>
        </w:rPr>
      </w:pPr>
      <w:r>
        <w:rPr>
          <w:bCs/>
          <w:szCs w:val="28"/>
          <w:lang w:val="ru-RU"/>
        </w:rPr>
        <w:t xml:space="preserve">Ленинградской области                                      </w:t>
      </w:r>
      <w:r w:rsidR="00066C0F">
        <w:rPr>
          <w:bCs/>
          <w:szCs w:val="28"/>
          <w:lang w:val="ru-RU"/>
        </w:rPr>
        <w:t xml:space="preserve">                        </w:t>
      </w:r>
      <w:r>
        <w:rPr>
          <w:bCs/>
          <w:szCs w:val="28"/>
          <w:lang w:val="ru-RU"/>
        </w:rPr>
        <w:t>В.А. Будников</w:t>
      </w:r>
    </w:p>
    <w:sectPr w:rsidR="007D03B2" w:rsidSect="005A3B27">
      <w:footerReference w:type="default" r:id="rId7"/>
      <w:footerReference w:type="first" r:id="rId8"/>
      <w:type w:val="continuous"/>
      <w:pgSz w:w="11904" w:h="16834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757" w:rsidRDefault="002E3757">
      <w:pPr>
        <w:spacing w:after="0" w:line="240" w:lineRule="auto"/>
      </w:pPr>
      <w:r>
        <w:separator/>
      </w:r>
    </w:p>
  </w:endnote>
  <w:endnote w:type="continuationSeparator" w:id="0">
    <w:p w:rsidR="002E3757" w:rsidRDefault="002E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3B2" w:rsidRDefault="007D03B2">
    <w:pPr>
      <w:pStyle w:val="afb"/>
      <w:jc w:val="right"/>
      <w:rPr>
        <w:rFonts w:ascii="Calibri" w:hAnsi="Calibri"/>
        <w:sz w:val="22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3B2" w:rsidRDefault="00720A8C">
    <w:pPr>
      <w:pStyle w:val="afb"/>
      <w:jc w:val="right"/>
      <w:rPr>
        <w:rFonts w:ascii="Calibri" w:hAnsi="Calibri"/>
        <w:sz w:val="22"/>
        <w:lang w:val="ru-RU"/>
      </w:rPr>
    </w:pPr>
    <w:r>
      <w:rPr>
        <w:rFonts w:ascii="Calibri" w:hAnsi="Calibri"/>
        <w:sz w:val="22"/>
        <w:lang w:val="ru-RU"/>
      </w:rPr>
      <w:t>Государственный регистрационный номер:____________</w:t>
    </w:r>
  </w:p>
  <w:p w:rsidR="007D03B2" w:rsidRDefault="00720A8C">
    <w:pPr>
      <w:pStyle w:val="afb"/>
      <w:jc w:val="right"/>
      <w:rPr>
        <w:rFonts w:ascii="Calibri" w:hAnsi="Calibri"/>
        <w:sz w:val="22"/>
        <w:lang w:val="ru-RU"/>
      </w:rPr>
    </w:pPr>
    <w:r>
      <w:rPr>
        <w:rFonts w:ascii="Calibri" w:hAnsi="Calibri"/>
        <w:sz w:val="22"/>
        <w:lang w:val="ru-RU"/>
      </w:rPr>
      <w:t>Дата государственной  регистрации : 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757" w:rsidRDefault="002E3757">
      <w:pPr>
        <w:spacing w:after="0" w:line="240" w:lineRule="auto"/>
      </w:pPr>
      <w:r>
        <w:separator/>
      </w:r>
    </w:p>
  </w:footnote>
  <w:footnote w:type="continuationSeparator" w:id="0">
    <w:p w:rsidR="002E3757" w:rsidRDefault="002E3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444B7"/>
    <w:multiLevelType w:val="multilevel"/>
    <w:tmpl w:val="300C8F9C"/>
    <w:lvl w:ilvl="0">
      <w:start w:val="1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>
    <w:nsid w:val="5AE426ED"/>
    <w:multiLevelType w:val="hybridMultilevel"/>
    <w:tmpl w:val="2CD2F6A0"/>
    <w:lvl w:ilvl="0" w:tplc="FE2C9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DB2C92A">
      <w:start w:val="1"/>
      <w:numFmt w:val="lowerLetter"/>
      <w:lvlText w:val="%2."/>
      <w:lvlJc w:val="left"/>
      <w:pPr>
        <w:ind w:left="1789" w:hanging="360"/>
      </w:pPr>
    </w:lvl>
    <w:lvl w:ilvl="2" w:tplc="FCF84332">
      <w:start w:val="1"/>
      <w:numFmt w:val="lowerRoman"/>
      <w:lvlText w:val="%3."/>
      <w:lvlJc w:val="right"/>
      <w:pPr>
        <w:ind w:left="2509" w:hanging="180"/>
      </w:pPr>
    </w:lvl>
    <w:lvl w:ilvl="3" w:tplc="25B87054">
      <w:start w:val="1"/>
      <w:numFmt w:val="decimal"/>
      <w:lvlText w:val="%4."/>
      <w:lvlJc w:val="left"/>
      <w:pPr>
        <w:ind w:left="3229" w:hanging="360"/>
      </w:pPr>
    </w:lvl>
    <w:lvl w:ilvl="4" w:tplc="AFF6EDC4">
      <w:start w:val="1"/>
      <w:numFmt w:val="lowerLetter"/>
      <w:lvlText w:val="%5."/>
      <w:lvlJc w:val="left"/>
      <w:pPr>
        <w:ind w:left="3949" w:hanging="360"/>
      </w:pPr>
    </w:lvl>
    <w:lvl w:ilvl="5" w:tplc="FC608892">
      <w:start w:val="1"/>
      <w:numFmt w:val="lowerRoman"/>
      <w:lvlText w:val="%6."/>
      <w:lvlJc w:val="right"/>
      <w:pPr>
        <w:ind w:left="4669" w:hanging="180"/>
      </w:pPr>
    </w:lvl>
    <w:lvl w:ilvl="6" w:tplc="F252DF8C">
      <w:start w:val="1"/>
      <w:numFmt w:val="decimal"/>
      <w:lvlText w:val="%7."/>
      <w:lvlJc w:val="left"/>
      <w:pPr>
        <w:ind w:left="5389" w:hanging="360"/>
      </w:pPr>
    </w:lvl>
    <w:lvl w:ilvl="7" w:tplc="B0040912">
      <w:start w:val="1"/>
      <w:numFmt w:val="lowerLetter"/>
      <w:lvlText w:val="%8."/>
      <w:lvlJc w:val="left"/>
      <w:pPr>
        <w:ind w:left="6109" w:hanging="360"/>
      </w:pPr>
    </w:lvl>
    <w:lvl w:ilvl="8" w:tplc="4AC6DE3A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BE5FE6"/>
    <w:multiLevelType w:val="hybridMultilevel"/>
    <w:tmpl w:val="719496AA"/>
    <w:lvl w:ilvl="0" w:tplc="654EC766">
      <w:start w:val="5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 w:tplc="0ED43BE8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9B5A6864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4DF64CC6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BD4467DC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F33A8F40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ED62725A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863891F4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B720E2E8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B2"/>
    <w:rsid w:val="000235A5"/>
    <w:rsid w:val="00066C0F"/>
    <w:rsid w:val="000727A3"/>
    <w:rsid w:val="000D079C"/>
    <w:rsid w:val="0025447F"/>
    <w:rsid w:val="00261413"/>
    <w:rsid w:val="00267559"/>
    <w:rsid w:val="002E3757"/>
    <w:rsid w:val="003B1009"/>
    <w:rsid w:val="004425DB"/>
    <w:rsid w:val="005A3B27"/>
    <w:rsid w:val="00602B53"/>
    <w:rsid w:val="00613E20"/>
    <w:rsid w:val="00720A8C"/>
    <w:rsid w:val="007A22B0"/>
    <w:rsid w:val="007D03B2"/>
    <w:rsid w:val="008F32B8"/>
    <w:rsid w:val="00C67245"/>
    <w:rsid w:val="00D117F1"/>
    <w:rsid w:val="00FA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FE39A-A973-44E5-9DF9-53FB77E6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0" w:lineRule="auto"/>
      <w:ind w:right="86" w:firstLine="552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righ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Body Text"/>
    <w:basedOn w:val="a"/>
    <w:link w:val="af8"/>
    <w:uiPriority w:val="99"/>
    <w:unhideWhenUsed/>
    <w:pPr>
      <w:spacing w:after="120" w:line="276" w:lineRule="auto"/>
      <w:ind w:right="0" w:firstLine="0"/>
      <w:jc w:val="left"/>
    </w:pPr>
    <w:rPr>
      <w:rFonts w:ascii="Calibri" w:hAnsi="Calibri"/>
      <w:color w:val="auto"/>
      <w:sz w:val="22"/>
    </w:rPr>
  </w:style>
  <w:style w:type="character" w:customStyle="1" w:styleId="af8">
    <w:name w:val="Основной текст Знак"/>
    <w:link w:val="af7"/>
    <w:uiPriority w:val="99"/>
    <w:rPr>
      <w:sz w:val="22"/>
      <w:szCs w:val="22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Сокол Светлана Анатольевна</cp:lastModifiedBy>
  <cp:revision>2</cp:revision>
  <dcterms:created xsi:type="dcterms:W3CDTF">2026-09-07T07:32:00Z</dcterms:created>
  <dcterms:modified xsi:type="dcterms:W3CDTF">2026-09-07T07:32:00Z</dcterms:modified>
</cp:coreProperties>
</file>