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jc w:val="center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SHAPE  \* MERGEFORMAT </w:instrText>
      </w:r>
      <w:r>
        <w:rPr>
          <w:sz w:val="20"/>
        </w:rPr>
        <w:fldChar w:fldCharType="separate"/>
      </w: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185" cy="756285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1185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55pt;height:59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</w:rPr>
        <w:fldChar w:fldCharType="end"/>
      </w:r>
      <w:r>
        <w:rPr>
          <w:sz w:val="20"/>
        </w:rPr>
      </w:r>
      <w:r>
        <w:rPr>
          <w:sz w:val="20"/>
        </w:rPr>
      </w:r>
    </w:p>
    <w:p>
      <w:pPr>
        <w:pStyle w:val="910"/>
      </w:pPr>
      <w:r/>
      <w:r/>
    </w:p>
    <w:p>
      <w:pPr>
        <w:pStyle w:val="910"/>
      </w:pPr>
      <w:r>
        <w:t xml:space="preserve">КОМИТЕТ </w:t>
      </w:r>
      <w:r>
        <w:t xml:space="preserve">ЦИФРОВОГО РАЗВИТИЯ</w:t>
      </w:r>
      <w:r>
        <w:t xml:space="preserve"> </w:t>
      </w:r>
      <w:r/>
    </w:p>
    <w:p>
      <w:pPr>
        <w:pStyle w:val="910"/>
      </w:pPr>
      <w:r>
        <w:t xml:space="preserve">ЛЕНИНГРАДСКОЙ ОБЛАСТИ</w:t>
      </w:r>
      <w:r/>
    </w:p>
    <w:p>
      <w:pPr>
        <w:pStyle w:val="901"/>
      </w:pPr>
      <w:r/>
      <w:r/>
    </w:p>
    <w:p>
      <w:pPr>
        <w:pStyle w:val="901"/>
        <w:jc w:val="center"/>
        <w:rPr>
          <w:b/>
          <w:sz w:val="32"/>
          <w:szCs w:val="32"/>
        </w:rPr>
        <w:outlineLvl w:val="0"/>
      </w:pPr>
      <w:r>
        <w:rPr>
          <w:b/>
          <w:sz w:val="32"/>
          <w:szCs w:val="32"/>
        </w:rPr>
        <w:t xml:space="preserve">ПРИКАЗ</w:t>
      </w:r>
      <w:r>
        <w:rPr>
          <w:b/>
          <w:sz w:val="32"/>
          <w:szCs w:val="32"/>
        </w:rPr>
      </w:r>
    </w:p>
    <w:p>
      <w:pPr>
        <w:pStyle w:val="901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года               </w:t>
      </w:r>
      <w:r>
        <w:rPr>
          <w:sz w:val="28"/>
          <w:szCs w:val="28"/>
        </w:rPr>
        <w:t xml:space="preserve">     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ab/>
        <w:tab/>
        <w:tab/>
        <w:tab/>
        <w:t xml:space="preserve">№ 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1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1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0" w:right="0" w:firstLine="0"/>
        <w:jc w:val="center"/>
        <w:spacing w:before="0" w:after="0" w:line="288" w:lineRule="atLeast"/>
        <w:rPr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8"/>
          <w:szCs w:val="28"/>
        </w:rPr>
        <w:t xml:space="preserve">О</w:t>
      </w:r>
      <w:r>
        <w:rPr>
          <w:b w:val="0"/>
          <w:bCs w:val="0"/>
          <w:sz w:val="28"/>
          <w:szCs w:val="28"/>
        </w:rPr>
        <w:t xml:space="preserve"> внесении изменения в приказ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Комитета цифрового развития </w:t>
        <w:br/>
        <w:t xml:space="preserve">Ленинградской области от 12.01.2024 № 1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должностей </w:t>
        <w:br/>
        <w:t xml:space="preserve">в Комитете цифрового развития Ленинградской области, при замещении которых государственные гражданские служащие Ленинградской области обязаны представлять сведения о своих доходах, расходах, об имуществе и обязательствах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имущественного характера, а также сведения о доходах, об имуществе </w:t>
        <w:br/>
        <w:t xml:space="preserve">и обязательствах имущественного характера своих супруги (супруга) </w:t>
        <w:br/>
        <w:t xml:space="preserve">и несовершеннолетних детей»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/>
    </w:p>
    <w:p>
      <w:pPr>
        <w:pStyle w:val="901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</w:t>
      </w:r>
      <w:r>
        <w:rPr>
          <w:sz w:val="28"/>
          <w:szCs w:val="28"/>
        </w:rPr>
        <w:t xml:space="preserve">Внести в </w:t>
      </w:r>
      <w:r>
        <w:rPr>
          <w:sz w:val="28"/>
          <w:szCs w:val="28"/>
        </w:rPr>
      </w:r>
      <w:r>
        <w:rPr>
          <w:b w:val="0"/>
          <w:bCs w:val="0"/>
          <w:sz w:val="28"/>
          <w:szCs w:val="28"/>
        </w:rPr>
        <w:t xml:space="preserve">приказ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Комитета цифрового развития Ленинградской области </w:t>
        <w:br/>
        <w:t xml:space="preserve">от 12.01.2024 № 1 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должностей в Комитете цифрового развития Ленинградской области, при замещении которых государственные гражданские служащие Ленинградской области обязаны представлять сведения </w:t>
        <w:br/>
        <w:t xml:space="preserve">о своих доходах, расходах, об имуществе и обязательствах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е изменени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8543" w:leader="none"/>
        </w:tabs>
        <w:rPr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Перечень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должностей в Комитете цифрового развития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енинградской области, при замещении которых государственные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гражданские служащие Ленинградской области обязаны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представлять сведения о своих доходах, расходах,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имуществе и обязательствах имущественного характера,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а также сведения </w:t>
        <w:br/>
        <w:t xml:space="preserve">о доходах, об имуществе и обязательствах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имущественного характера своих супруги (супруга)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 несовершеннолетних детей</w:t>
      </w:r>
      <w:r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32"/>
          <w:szCs w:val="32"/>
        </w:rPr>
      </w:r>
    </w:p>
    <w:p>
      <w:pPr>
        <w:contextualSpacing w:val="0"/>
        <w:ind w:left="0" w:right="0" w:firstLine="709"/>
        <w:jc w:val="center"/>
        <w:spacing w:after="0"/>
        <w:tabs>
          <w:tab w:val="left" w:pos="8543" w:leader="none"/>
        </w:tabs>
        <w:rPr>
          <w:rFonts w:ascii="Times New Roman" w:hAnsi="Times New Roman" w:cs="Times New Roman"/>
          <w:b w:val="0"/>
          <w:bCs w:val="0"/>
          <w:sz w:val="32"/>
          <w:szCs w:val="32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Перечень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должностей в Комитете цифрового развития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енинградской области, при замещении которых государственные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гражданские служащие Ленинградской области обязаны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представлять сведения о своих доходах, расходах,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имуществе и обязательствах имущественного характера,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а также сведения </w:t>
        <w:br/>
        <w:t xml:space="preserve">о доходах, об имуществе и обязательствах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имущественного характера своих супруги (супруга)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 несовершеннолетних детей</w:t>
      </w:r>
      <w:r>
        <w:rPr>
          <w:rFonts w:ascii="Times New Roman" w:hAnsi="Times New Roman" w:cs="Times New Roman"/>
          <w:b w:val="0"/>
          <w:bCs w:val="0"/>
          <w:sz w:val="32"/>
          <w:szCs w:val="32"/>
        </w:rPr>
      </w:r>
      <w:r/>
    </w:p>
    <w:p>
      <w:pPr>
        <w:contextualSpacing w:val="0"/>
        <w:ind w:left="0" w:right="0" w:firstLine="0"/>
        <w:jc w:val="center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Первый заместитель председателя Комитета цифрового развития Ленинградской области - начальник департамента информационной безопасности и инфраструктуры;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Заместитель председателя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Заместитель председателя Комитета цифрового развития Ленинградской области - начальник департамента развития цифровых технологий;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Заместитель начальника департамента развития цифровых технологий Комитета цифрового развития Ленинградской области - начальник отдела стратегических проектов;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Консультант отдела стратегических проектов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Главный специалист отдела стратегических проектов департамента развития цифровых технологий Комитета цифрового развития Ленинградской области - 2 должности;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Ведущий специалист отдела стратегических проектов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 Начальник сектора информатизации отдела стратегических проектов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 Главный специалист сектора информатизации отдела стратегических проектов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Начальник отдела организационно-правового обеспечения </w:t>
        <w:br/>
        <w:t xml:space="preserve">и делопроизводства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11. Консультант отдела организационно-правового обеспечения </w:t>
        <w:br/>
        <w:t xml:space="preserve">и делопроизводства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12. Главный специалист отдела организационно-правового обеспечения </w:t>
        <w:br/>
        <w:t xml:space="preserve">и делопроизводства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13. Ведущий специалист отдела организационно-правового обеспечения </w:t>
        <w:br/>
        <w:t xml:space="preserve">и делопроизводства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14. Начальник сектора государственных программ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15. Главный специалист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сектора государственных программ департамента развития цифровых технологий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16. Начальник отдела информационной инфраструктуры и связи департамента информационной безопасности и инфраструктуры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17. Главный специалист отдела информационной инфраструктуры и связи департамента информационной безопасности и инфраструктуры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18. Заместитель начальника департамента информационной безопасности </w:t>
        <w:br/>
        <w:t xml:space="preserve">и инфраструктуры Комитета цифрового развития Ленинградской области - начальник отдела информационной безопасности;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19. Консультант отдела информационной безопасности департамента информационной безопасности и инфраструктуры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20. Главный специалист отдела информационной безопасности департамента информационной безопасности и инфраструктуры Комитета цифрового развития Ленинградской области - 2 должности;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21. Ведущий специалист отдела информационной безопасности департамента информационной безопасности и инфраструктуры Комитета цифрового развития Ленинградской области;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22. Начальник отдела бюджетного учета и государственных закупок Комитета цифрового развития Ленинградской области - главный бухгалтер;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23. Главный специалист отдела бюджетного учета и государственных закупок Комитета цифрового развития Ленинградской области - 2 должности;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24. Ведущий специалист отдела бюджетного учета и государственных закупок Комитета цифрового развития Ленинградской области.</w:t>
      </w:r>
      <w:r>
        <w:rPr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cs="Times New Roman"/>
          <w:sz w:val="28"/>
          <w:szCs w:val="28"/>
        </w:rPr>
        <w:t xml:space="preserve">Контроль</w:t>
      </w:r>
      <w:r>
        <w:rPr>
          <w:rFonts w:ascii="Times New Roman" w:hAnsi="Times New Roman"/>
          <w:sz w:val="28"/>
          <w:szCs w:val="28"/>
        </w:rPr>
        <w:t xml:space="preserve"> за исполнением настоящего распоряжения </w:t>
      </w:r>
      <w:r>
        <w:rPr>
          <w:rFonts w:ascii="Times New Roman" w:hAnsi="Times New Roman"/>
          <w:sz w:val="28"/>
          <w:szCs w:val="28"/>
        </w:rPr>
        <w:t xml:space="preserve">оставляю за собой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01"/>
        <w:ind w:left="0" w:righ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Комитета цифрового развития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1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Ленинградской области</w:t>
        <w:tab/>
        <w:tab/>
        <w:tab/>
        <w:t xml:space="preserve">                                                      А.С.Сытник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continuous"/>
      <w:pgSz w:w="11907" w:h="16840" w:orient="portrait"/>
      <w:pgMar w:top="567" w:right="567" w:bottom="851" w:left="1134" w:header="426" w:footer="83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jc w:val="center"/>
    </w:pPr>
    <w:r/>
    <w:r/>
  </w:p>
  <w:p>
    <w:pPr>
      <w:pStyle w:val="9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360"/>
        <w:tabs>
          <w:tab w:val="num" w:pos="15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  <w:tabs>
          <w:tab w:val="num" w:pos="22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  <w:tabs>
          <w:tab w:val="num" w:pos="29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  <w:tabs>
          <w:tab w:val="num" w:pos="36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  <w:tabs>
          <w:tab w:val="num" w:pos="43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  <w:tabs>
          <w:tab w:val="num" w:pos="51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  <w:tabs>
          <w:tab w:val="num" w:pos="58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  <w:tabs>
          <w:tab w:val="num" w:pos="65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  <w:tabs>
          <w:tab w:val="num" w:pos="726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00" w:hanging="360"/>
        <w:tabs>
          <w:tab w:val="num" w:pos="9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  <w:tabs>
          <w:tab w:val="num" w:pos="162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  <w:tabs>
          <w:tab w:val="num" w:pos="234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  <w:tabs>
          <w:tab w:val="num" w:pos="306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  <w:tabs>
          <w:tab w:val="num" w:pos="378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  <w:tabs>
          <w:tab w:val="num" w:pos="450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  <w:tabs>
          <w:tab w:val="num" w:pos="522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  <w:tabs>
          <w:tab w:val="num" w:pos="594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  <w:tabs>
          <w:tab w:val="num" w:pos="666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360"/>
        <w:tabs>
          <w:tab w:val="num" w:pos="15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  <w:tabs>
          <w:tab w:val="num" w:pos="22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  <w:tabs>
          <w:tab w:val="num" w:pos="29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  <w:tabs>
          <w:tab w:val="num" w:pos="36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  <w:tabs>
          <w:tab w:val="num" w:pos="43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  <w:tabs>
          <w:tab w:val="num" w:pos="51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  <w:tabs>
          <w:tab w:val="num" w:pos="58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  <w:tabs>
          <w:tab w:val="num" w:pos="65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  <w:tabs>
          <w:tab w:val="num" w:pos="7260" w:leader="none"/>
        </w:tabs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360"/>
        <w:tabs>
          <w:tab w:val="num" w:pos="15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  <w:tabs>
          <w:tab w:val="num" w:pos="22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  <w:tabs>
          <w:tab w:val="num" w:pos="29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  <w:tabs>
          <w:tab w:val="num" w:pos="36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  <w:tabs>
          <w:tab w:val="num" w:pos="43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  <w:tabs>
          <w:tab w:val="num" w:pos="51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  <w:tabs>
          <w:tab w:val="num" w:pos="58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  <w:tabs>
          <w:tab w:val="num" w:pos="65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  <w:tabs>
          <w:tab w:val="num" w:pos="726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87" w:hanging="10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80" w:hanging="360"/>
        <w:tabs>
          <w:tab w:val="num" w:pos="48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200" w:hanging="360"/>
        <w:tabs>
          <w:tab w:val="num" w:pos="1200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1920" w:hanging="180"/>
        <w:tabs>
          <w:tab w:val="num" w:pos="1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40" w:hanging="360"/>
        <w:tabs>
          <w:tab w:val="num" w:pos="2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60" w:hanging="360"/>
        <w:tabs>
          <w:tab w:val="num" w:pos="3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080" w:hanging="180"/>
        <w:tabs>
          <w:tab w:val="num" w:pos="4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00" w:hanging="360"/>
        <w:tabs>
          <w:tab w:val="num" w:pos="4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20" w:hanging="360"/>
        <w:tabs>
          <w:tab w:val="num" w:pos="5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40" w:hanging="180"/>
        <w:tabs>
          <w:tab w:val="num" w:pos="624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18"/>
  </w:num>
  <w:num w:numId="5">
    <w:abstractNumId w:val="25"/>
  </w:num>
  <w:num w:numId="6">
    <w:abstractNumId w:val="7"/>
  </w:num>
  <w:num w:numId="7">
    <w:abstractNumId w:val="2"/>
  </w:num>
  <w:num w:numId="8">
    <w:abstractNumId w:val="12"/>
  </w:num>
  <w:num w:numId="9">
    <w:abstractNumId w:val="23"/>
  </w:num>
  <w:num w:numId="10">
    <w:abstractNumId w:val="19"/>
  </w:num>
  <w:num w:numId="11">
    <w:abstractNumId w:val="5"/>
  </w:num>
  <w:num w:numId="12">
    <w:abstractNumId w:val="13"/>
  </w:num>
  <w:num w:numId="13">
    <w:abstractNumId w:val="24"/>
  </w:num>
  <w:num w:numId="14">
    <w:abstractNumId w:val="3"/>
  </w:num>
  <w:num w:numId="15">
    <w:abstractNumId w:val="11"/>
  </w:num>
  <w:num w:numId="16">
    <w:abstractNumId w:val="0"/>
  </w:num>
  <w:num w:numId="17">
    <w:abstractNumId w:val="9"/>
  </w:num>
  <w:num w:numId="18">
    <w:abstractNumId w:val="14"/>
  </w:num>
  <w:num w:numId="19">
    <w:abstractNumId w:val="8"/>
  </w:num>
  <w:num w:numId="20">
    <w:abstractNumId w:val="17"/>
  </w:num>
  <w:num w:numId="21">
    <w:abstractNumId w:val="26"/>
  </w:num>
  <w:num w:numId="22">
    <w:abstractNumId w:val="15"/>
  </w:num>
  <w:num w:numId="23">
    <w:abstractNumId w:val="22"/>
  </w:num>
  <w:num w:numId="24">
    <w:abstractNumId w:val="16"/>
  </w:num>
  <w:num w:numId="25">
    <w:abstractNumId w:val="20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>
    <w:name w:val="Heading 1"/>
    <w:basedOn w:val="901"/>
    <w:next w:val="901"/>
    <w:link w:val="7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4">
    <w:name w:val="Heading 1 Char"/>
    <w:link w:val="723"/>
    <w:uiPriority w:val="9"/>
    <w:rPr>
      <w:rFonts w:ascii="Arial" w:hAnsi="Arial" w:eastAsia="Arial" w:cs="Arial"/>
      <w:sz w:val="40"/>
      <w:szCs w:val="40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6">
    <w:name w:val="Heading 2 Char"/>
    <w:link w:val="725"/>
    <w:uiPriority w:val="9"/>
    <w:rPr>
      <w:rFonts w:ascii="Arial" w:hAnsi="Arial" w:eastAsia="Arial" w:cs="Arial"/>
      <w:sz w:val="34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8">
    <w:name w:val="Heading 3 Char"/>
    <w:link w:val="727"/>
    <w:uiPriority w:val="9"/>
    <w:rPr>
      <w:rFonts w:ascii="Arial" w:hAnsi="Arial" w:eastAsia="Arial" w:cs="Arial"/>
      <w:sz w:val="30"/>
      <w:szCs w:val="30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link w:val="729"/>
    <w:uiPriority w:val="9"/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link w:val="731"/>
    <w:uiPriority w:val="9"/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link w:val="733"/>
    <w:uiPriority w:val="9"/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link w:val="737"/>
    <w:uiPriority w:val="9"/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contextualSpacing/>
      <w:ind w:left="720"/>
    </w:pPr>
  </w:style>
  <w:style w:type="paragraph" w:styleId="742">
    <w:name w:val="No Spacing"/>
    <w:uiPriority w:val="1"/>
    <w:qFormat/>
    <w:pPr>
      <w:spacing w:before="0" w:after="0" w:line="240" w:lineRule="auto"/>
    </w:pPr>
  </w:style>
  <w:style w:type="paragraph" w:styleId="743">
    <w:name w:val="Title"/>
    <w:basedOn w:val="901"/>
    <w:next w:val="90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>
    <w:name w:val="Title Char"/>
    <w:link w:val="743"/>
    <w:uiPriority w:val="10"/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>
    <w:name w:val="Subtitle Char"/>
    <w:link w:val="745"/>
    <w:uiPriority w:val="11"/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ind w:left="720" w:right="720"/>
    </w:pPr>
    <w:rPr>
      <w:i/>
    </w:rPr>
  </w:style>
  <w:style w:type="character" w:styleId="748">
    <w:name w:val="Quote Char"/>
    <w:link w:val="747"/>
    <w:uiPriority w:val="29"/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>
    <w:name w:val="Intense Quote Char"/>
    <w:link w:val="749"/>
    <w:uiPriority w:val="30"/>
    <w:rPr>
      <w:i/>
    </w:rPr>
  </w:style>
  <w:style w:type="paragraph" w:styleId="751">
    <w:name w:val="Header"/>
    <w:basedOn w:val="901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Header Char"/>
    <w:link w:val="751"/>
    <w:uiPriority w:val="99"/>
  </w:style>
  <w:style w:type="paragraph" w:styleId="753">
    <w:name w:val="Footer"/>
    <w:basedOn w:val="901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Footer Char"/>
    <w:link w:val="753"/>
    <w:uiPriority w:val="99"/>
  </w:style>
  <w:style w:type="paragraph" w:styleId="755">
    <w:name w:val="Caption"/>
    <w:basedOn w:val="901"/>
    <w:next w:val="901"/>
    <w:link w:val="7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6">
    <w:name w:val="Caption Char"/>
    <w:link w:val="755"/>
    <w:uiPriority w:val="35"/>
    <w:rPr>
      <w:b/>
      <w:bCs/>
      <w:color w:val="4f81bd" w:themeColor="accent1"/>
      <w:sz w:val="18"/>
      <w:szCs w:val="18"/>
    </w:rPr>
  </w:style>
  <w:style w:type="table" w:styleId="75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3">
    <w:name w:val="Hyperlink"/>
    <w:uiPriority w:val="99"/>
    <w:unhideWhenUsed/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spacing w:after="40" w:line="240" w:lineRule="auto"/>
    </w:pPr>
    <w:rPr>
      <w:sz w:val="18"/>
    </w:rPr>
  </w:style>
  <w:style w:type="character" w:styleId="885">
    <w:name w:val="Footnote Text Char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next w:val="901"/>
    <w:link w:val="901"/>
    <w:qFormat/>
    <w:rPr>
      <w:sz w:val="24"/>
      <w:szCs w:val="24"/>
      <w:lang w:val="ru-RU" w:eastAsia="ru-RU" w:bidi="ar-SA"/>
    </w:rPr>
  </w:style>
  <w:style w:type="paragraph" w:styleId="902">
    <w:name w:val="Заголовок 1"/>
    <w:basedOn w:val="901"/>
    <w:next w:val="901"/>
    <w:link w:val="901"/>
    <w:qFormat/>
    <w:pPr>
      <w:keepNext/>
      <w:outlineLvl w:val="0"/>
    </w:pPr>
    <w:rPr>
      <w:b/>
      <w:bCs/>
      <w:sz w:val="28"/>
    </w:rPr>
  </w:style>
  <w:style w:type="paragraph" w:styleId="903">
    <w:name w:val="Заголовок 2"/>
    <w:basedOn w:val="901"/>
    <w:next w:val="901"/>
    <w:link w:val="901"/>
    <w:qFormat/>
    <w:pPr>
      <w:jc w:val="right"/>
      <w:keepNext/>
      <w:outlineLvl w:val="1"/>
    </w:pPr>
    <w:rPr>
      <w:i/>
      <w:iCs/>
    </w:rPr>
  </w:style>
  <w:style w:type="paragraph" w:styleId="904">
    <w:name w:val="Заголовок 3"/>
    <w:basedOn w:val="901"/>
    <w:next w:val="901"/>
    <w:link w:val="901"/>
    <w:qFormat/>
    <w:pPr>
      <w:keepNext/>
      <w:outlineLvl w:val="2"/>
    </w:pPr>
    <w:rPr>
      <w:b/>
      <w:bCs/>
    </w:rPr>
  </w:style>
  <w:style w:type="paragraph" w:styleId="905">
    <w:name w:val="Заголовок 5"/>
    <w:basedOn w:val="901"/>
    <w:next w:val="901"/>
    <w:link w:val="90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906">
    <w:name w:val="Основной шрифт абзаца"/>
    <w:next w:val="906"/>
    <w:link w:val="901"/>
    <w:semiHidden/>
  </w:style>
  <w:style w:type="table" w:styleId="907">
    <w:name w:val="Обычная таблица"/>
    <w:next w:val="907"/>
    <w:link w:val="901"/>
    <w:semiHidden/>
    <w:tblPr/>
  </w:style>
  <w:style w:type="numbering" w:styleId="908">
    <w:name w:val="Нет списка"/>
    <w:next w:val="908"/>
    <w:link w:val="901"/>
    <w:semiHidden/>
  </w:style>
  <w:style w:type="paragraph" w:styleId="909">
    <w:name w:val="Основной текст"/>
    <w:basedOn w:val="901"/>
    <w:next w:val="909"/>
    <w:link w:val="901"/>
    <w:pPr>
      <w:jc w:val="both"/>
    </w:pPr>
  </w:style>
  <w:style w:type="paragraph" w:styleId="910">
    <w:name w:val="Основной текст 2"/>
    <w:basedOn w:val="901"/>
    <w:next w:val="910"/>
    <w:link w:val="901"/>
    <w:pPr>
      <w:jc w:val="center"/>
    </w:pPr>
    <w:rPr>
      <w:b/>
      <w:bCs/>
      <w:sz w:val="28"/>
    </w:rPr>
  </w:style>
  <w:style w:type="paragraph" w:styleId="911">
    <w:name w:val="Текст выноски"/>
    <w:basedOn w:val="901"/>
    <w:next w:val="911"/>
    <w:link w:val="901"/>
    <w:semiHidden/>
    <w:rPr>
      <w:rFonts w:ascii="Tahoma" w:hAnsi="Tahoma" w:cs="Tahoma"/>
      <w:sz w:val="16"/>
      <w:szCs w:val="16"/>
    </w:rPr>
  </w:style>
  <w:style w:type="paragraph" w:styleId="912">
    <w:name w:val="ConsNonformat"/>
    <w:next w:val="912"/>
    <w:link w:val="901"/>
    <w:pPr>
      <w:widowControl w:val="off"/>
    </w:pPr>
    <w:rPr>
      <w:rFonts w:ascii="Courier New" w:hAnsi="Courier New"/>
      <w:lang w:val="ru-RU" w:eastAsia="ru-RU" w:bidi="ar-SA"/>
    </w:rPr>
  </w:style>
  <w:style w:type="paragraph" w:styleId="913">
    <w:name w:val="Обычный (веб)"/>
    <w:basedOn w:val="901"/>
    <w:next w:val="913"/>
    <w:link w:val="901"/>
    <w:pPr>
      <w:spacing w:before="100" w:beforeAutospacing="1" w:after="100" w:afterAutospacing="1"/>
    </w:pPr>
  </w:style>
  <w:style w:type="character" w:styleId="914">
    <w:name w:val="Выделение"/>
    <w:next w:val="914"/>
    <w:link w:val="901"/>
    <w:qFormat/>
    <w:rPr>
      <w:i/>
      <w:iCs/>
    </w:rPr>
  </w:style>
  <w:style w:type="character" w:styleId="915">
    <w:name w:val="Строгий"/>
    <w:next w:val="915"/>
    <w:link w:val="901"/>
    <w:uiPriority w:val="22"/>
    <w:qFormat/>
    <w:rPr>
      <w:b/>
      <w:bCs/>
    </w:rPr>
  </w:style>
  <w:style w:type="table" w:styleId="916">
    <w:name w:val="Сетка таблицы"/>
    <w:basedOn w:val="907"/>
    <w:next w:val="916"/>
    <w:link w:val="901"/>
    <w:tblPr/>
  </w:style>
  <w:style w:type="character" w:styleId="917">
    <w:name w:val="apple-style-span"/>
    <w:next w:val="917"/>
    <w:link w:val="901"/>
  </w:style>
  <w:style w:type="character" w:styleId="918">
    <w:name w:val="apple-converted-space"/>
    <w:next w:val="918"/>
    <w:link w:val="901"/>
  </w:style>
  <w:style w:type="paragraph" w:styleId="919">
    <w:name w:val="Схема документа"/>
    <w:basedOn w:val="901"/>
    <w:next w:val="919"/>
    <w:link w:val="901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920">
    <w:name w:val="Верхний колонтитул"/>
    <w:basedOn w:val="901"/>
    <w:next w:val="920"/>
    <w:link w:val="921"/>
    <w:uiPriority w:val="99"/>
    <w:pPr>
      <w:tabs>
        <w:tab w:val="center" w:pos="4677" w:leader="none"/>
        <w:tab w:val="right" w:pos="9355" w:leader="none"/>
      </w:tabs>
    </w:pPr>
  </w:style>
  <w:style w:type="character" w:styleId="921">
    <w:name w:val="Верхний колонтитул Знак"/>
    <w:next w:val="921"/>
    <w:link w:val="920"/>
    <w:uiPriority w:val="99"/>
    <w:rPr>
      <w:sz w:val="24"/>
      <w:szCs w:val="24"/>
    </w:rPr>
  </w:style>
  <w:style w:type="paragraph" w:styleId="922">
    <w:name w:val="Нижний колонтитул"/>
    <w:basedOn w:val="901"/>
    <w:next w:val="922"/>
    <w:link w:val="923"/>
    <w:uiPriority w:val="99"/>
    <w:pPr>
      <w:tabs>
        <w:tab w:val="center" w:pos="4677" w:leader="none"/>
        <w:tab w:val="right" w:pos="9355" w:leader="none"/>
      </w:tabs>
    </w:pPr>
  </w:style>
  <w:style w:type="character" w:styleId="923">
    <w:name w:val="Нижний колонтитул Знак"/>
    <w:next w:val="923"/>
    <w:link w:val="922"/>
    <w:uiPriority w:val="99"/>
    <w:rPr>
      <w:sz w:val="24"/>
      <w:szCs w:val="24"/>
    </w:rPr>
  </w:style>
  <w:style w:type="paragraph" w:styleId="924">
    <w:name w:val="ConsPlusNonformat"/>
    <w:next w:val="924"/>
    <w:link w:val="901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25">
    <w:name w:val="Без интервала"/>
    <w:next w:val="925"/>
    <w:link w:val="901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6">
    <w:name w:val="Гиперссылка"/>
    <w:next w:val="926"/>
    <w:link w:val="901"/>
    <w:uiPriority w:val="99"/>
    <w:unhideWhenUsed/>
    <w:rPr>
      <w:color w:val="0000ff"/>
      <w:u w:val="single"/>
    </w:rPr>
  </w:style>
  <w:style w:type="paragraph" w:styleId="927">
    <w:name w:val="ConsPlusNormal"/>
    <w:next w:val="927"/>
    <w:link w:val="901"/>
    <w:pPr>
      <w:widowControl w:val="off"/>
    </w:pPr>
    <w:rPr>
      <w:rFonts w:ascii="Calibri" w:hAnsi="Calibri" w:cs="Calibri"/>
      <w:sz w:val="22"/>
      <w:szCs w:val="22"/>
      <w:lang w:val="ru-RU" w:eastAsia="ru-RU" w:bidi="ar-SA"/>
    </w:rPr>
  </w:style>
  <w:style w:type="character" w:styleId="928" w:default="1">
    <w:name w:val="Default Paragraph Font"/>
    <w:uiPriority w:val="1"/>
    <w:semiHidden/>
    <w:unhideWhenUsed/>
  </w:style>
  <w:style w:type="numbering" w:styleId="929" w:default="1">
    <w:name w:val="No List"/>
    <w:uiPriority w:val="99"/>
    <w:semiHidden/>
    <w:unhideWhenUsed/>
  </w:style>
  <w:style w:type="table" w:styleId="9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Комитет финансов Ленинградской области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</dc:title>
  <dc:creator>AlikovaN</dc:creator>
  <cp:lastModifiedBy>aal_myshkina</cp:lastModifiedBy>
  <cp:revision>8</cp:revision>
  <dcterms:created xsi:type="dcterms:W3CDTF">2026-01-12T07:49:00Z</dcterms:created>
  <dcterms:modified xsi:type="dcterms:W3CDTF">2026-09-09T08:10:06Z</dcterms:modified>
  <cp:version>917504</cp:version>
</cp:coreProperties>
</file>