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8BA" w:rsidRPr="00DE4E6B" w:rsidRDefault="00BC68BA" w:rsidP="00BC68BA">
      <w:pPr>
        <w:overflowPunct w:val="0"/>
        <w:autoSpaceDE w:val="0"/>
        <w:autoSpaceDN w:val="0"/>
        <w:adjustRightInd w:val="0"/>
        <w:spacing w:before="60" w:after="0" w:line="240" w:lineRule="auto"/>
        <w:jc w:val="center"/>
        <w:textAlignment w:val="baseline"/>
        <w:rPr>
          <w:rFonts w:ascii="Times New Roman" w:eastAsia="Times New Roman" w:hAnsi="Times New Roman" w:cs="Times New Roman"/>
          <w:b/>
          <w:noProof/>
          <w:spacing w:val="30"/>
          <w:sz w:val="28"/>
          <w:szCs w:val="28"/>
          <w:lang w:eastAsia="x-none"/>
        </w:rPr>
      </w:pPr>
      <w:r w:rsidRPr="00DE4E6B">
        <w:rPr>
          <w:rFonts w:ascii="Times New Roman" w:eastAsia="Times New Roman" w:hAnsi="Times New Roman" w:cs="Times New Roman"/>
          <w:b/>
          <w:spacing w:val="30"/>
          <w:sz w:val="28"/>
          <w:szCs w:val="28"/>
          <w:lang w:val="x-none" w:eastAsia="x-none"/>
        </w:rPr>
        <w:t xml:space="preserve">КОМИТЕТ </w:t>
      </w:r>
      <w:r w:rsidRPr="00DE4E6B">
        <w:rPr>
          <w:rFonts w:ascii="Times New Roman" w:eastAsia="Times New Roman" w:hAnsi="Times New Roman" w:cs="Times New Roman"/>
          <w:b/>
          <w:spacing w:val="30"/>
          <w:sz w:val="28"/>
          <w:szCs w:val="28"/>
          <w:lang w:eastAsia="x-none"/>
        </w:rPr>
        <w:t>ПО ТАРИФАМ И ЦЕНОВОЙ ПОЛИТИКЕ ЛЕНИНГРАДСКОЙ ОБЛАСТИ</w:t>
      </w:r>
    </w:p>
    <w:p w:rsidR="00BC68BA" w:rsidRPr="00DE4E6B" w:rsidRDefault="00BC68BA" w:rsidP="00BC68BA">
      <w:pPr>
        <w:pBdr>
          <w:bottom w:val="double" w:sz="12" w:space="1" w:color="auto"/>
        </w:pBdr>
        <w:spacing w:after="0" w:line="240" w:lineRule="auto"/>
        <w:jc w:val="center"/>
        <w:rPr>
          <w:rFonts w:ascii="Times New Roman" w:eastAsia="Times New Roman" w:hAnsi="Times New Roman" w:cs="Times New Roman"/>
          <w:noProof/>
          <w:sz w:val="20"/>
          <w:szCs w:val="20"/>
          <w:lang w:eastAsia="ru-RU"/>
        </w:rPr>
      </w:pPr>
    </w:p>
    <w:p w:rsidR="00BC68BA" w:rsidRPr="002645EE" w:rsidRDefault="00BC68BA" w:rsidP="002645EE">
      <w:pPr>
        <w:spacing w:before="240" w:after="120" w:line="240" w:lineRule="auto"/>
        <w:jc w:val="center"/>
        <w:rPr>
          <w:rFonts w:ascii="Times New Roman" w:eastAsia="Times New Roman" w:hAnsi="Times New Roman" w:cs="Times New Roman"/>
          <w:b/>
          <w:noProof/>
          <w:spacing w:val="80"/>
          <w:sz w:val="36"/>
          <w:szCs w:val="36"/>
          <w:lang w:eastAsia="ru-RU"/>
        </w:rPr>
      </w:pPr>
      <w:r w:rsidRPr="00DE4E6B">
        <w:rPr>
          <w:rFonts w:ascii="Times New Roman" w:eastAsia="Times New Roman" w:hAnsi="Times New Roman" w:cs="Times New Roman"/>
          <w:b/>
          <w:noProof/>
          <w:spacing w:val="80"/>
          <w:sz w:val="36"/>
          <w:szCs w:val="36"/>
          <w:lang w:eastAsia="ru-RU"/>
        </w:rPr>
        <w:t>ПРИКАЗ</w:t>
      </w:r>
    </w:p>
    <w:p w:rsidR="009D2148" w:rsidRDefault="009D2148" w:rsidP="002645EE">
      <w:pPr>
        <w:widowControl w:val="0"/>
        <w:autoSpaceDE w:val="0"/>
        <w:autoSpaceDN w:val="0"/>
        <w:adjustRightInd w:val="0"/>
        <w:spacing w:after="0" w:line="240" w:lineRule="auto"/>
        <w:jc w:val="both"/>
        <w:rPr>
          <w:rFonts w:ascii="Times New Roman" w:hAnsi="Times New Roman" w:cs="Times New Roman"/>
          <w:sz w:val="24"/>
          <w:szCs w:val="24"/>
        </w:rPr>
      </w:pPr>
    </w:p>
    <w:p w:rsidR="00C90A40" w:rsidRPr="00C90A40" w:rsidRDefault="009D2148" w:rsidP="00C90A40">
      <w:pPr>
        <w:widowControl w:val="0"/>
        <w:spacing w:after="0" w:line="240" w:lineRule="auto"/>
        <w:rPr>
          <w:rFonts w:ascii="Times New Roman" w:eastAsia="Times New Roman" w:hAnsi="Times New Roman" w:cs="Times New Roman"/>
          <w:sz w:val="20"/>
          <w:szCs w:val="20"/>
          <w:lang w:eastAsia="ru-RU" w:bidi="ru-RU"/>
        </w:rPr>
      </w:pPr>
      <w:r w:rsidRPr="009D2148">
        <w:rPr>
          <w:rFonts w:ascii="Times New Roman" w:eastAsia="Times New Roman" w:hAnsi="Times New Roman" w:cs="Times New Roman"/>
          <w:sz w:val="20"/>
          <w:szCs w:val="20"/>
          <w:lang w:eastAsia="ru-RU" w:bidi="ru-RU"/>
        </w:rPr>
        <w:t xml:space="preserve">                                                                                          </w:t>
      </w:r>
    </w:p>
    <w:p w:rsidR="00C90A40" w:rsidRPr="00794C53" w:rsidRDefault="00C90A40" w:rsidP="00C90A40">
      <w:pPr>
        <w:pStyle w:val="5"/>
        <w:tabs>
          <w:tab w:val="left" w:pos="7755"/>
        </w:tabs>
        <w:rPr>
          <w:rFonts w:ascii="Times New Roman" w:hAnsi="Times New Roman" w:cs="Times New Roman"/>
          <w:color w:val="auto"/>
        </w:rPr>
      </w:pPr>
      <w:r w:rsidRPr="00794C53">
        <w:rPr>
          <w:rFonts w:ascii="Times New Roman" w:hAnsi="Times New Roman" w:cs="Times New Roman"/>
          <w:color w:val="auto"/>
        </w:rPr>
        <w:t>______</w:t>
      </w:r>
      <w:r w:rsidR="007774CB">
        <w:rPr>
          <w:rFonts w:ascii="Times New Roman" w:hAnsi="Times New Roman" w:cs="Times New Roman"/>
          <w:color w:val="auto"/>
        </w:rPr>
        <w:t>сентября</w:t>
      </w:r>
      <w:r w:rsidRPr="00794C53">
        <w:rPr>
          <w:rFonts w:ascii="Times New Roman" w:hAnsi="Times New Roman" w:cs="Times New Roman"/>
          <w:color w:val="auto"/>
        </w:rPr>
        <w:t xml:space="preserve"> 202</w:t>
      </w:r>
      <w:r w:rsidR="009A363C">
        <w:rPr>
          <w:rFonts w:ascii="Times New Roman" w:hAnsi="Times New Roman" w:cs="Times New Roman"/>
          <w:color w:val="auto"/>
        </w:rPr>
        <w:t>6</w:t>
      </w:r>
      <w:r>
        <w:rPr>
          <w:rFonts w:ascii="Times New Roman" w:hAnsi="Times New Roman" w:cs="Times New Roman"/>
          <w:color w:val="auto"/>
        </w:rPr>
        <w:t>года</w:t>
      </w:r>
      <w:r>
        <w:rPr>
          <w:rFonts w:ascii="Times New Roman" w:hAnsi="Times New Roman" w:cs="Times New Roman"/>
          <w:color w:val="auto"/>
        </w:rPr>
        <w:tab/>
        <w:t xml:space="preserve">              №_______</w:t>
      </w:r>
      <w:proofErr w:type="gramStart"/>
      <w:r>
        <w:rPr>
          <w:rFonts w:ascii="Times New Roman" w:hAnsi="Times New Roman" w:cs="Times New Roman"/>
          <w:color w:val="auto"/>
        </w:rPr>
        <w:t>_-</w:t>
      </w:r>
      <w:proofErr w:type="gramEnd"/>
      <w:r>
        <w:rPr>
          <w:rFonts w:ascii="Times New Roman" w:hAnsi="Times New Roman" w:cs="Times New Roman"/>
          <w:color w:val="auto"/>
        </w:rPr>
        <w:t>п</w:t>
      </w:r>
    </w:p>
    <w:p w:rsidR="00C90A40" w:rsidRPr="00794C53" w:rsidRDefault="00C90A40" w:rsidP="00C90A40"/>
    <w:p w:rsidR="003078ED" w:rsidRPr="003078ED" w:rsidRDefault="009A363C" w:rsidP="003078ED">
      <w:pPr>
        <w:spacing w:after="0" w:line="240" w:lineRule="auto"/>
        <w:ind w:left="709"/>
        <w:jc w:val="center"/>
        <w:rPr>
          <w:rFonts w:ascii="Times New Roman" w:hAnsi="Times New Roman" w:cs="Times New Roman"/>
          <w:b/>
          <w:sz w:val="24"/>
          <w:szCs w:val="24"/>
        </w:rPr>
      </w:pPr>
      <w:r w:rsidRPr="003078ED">
        <w:rPr>
          <w:rFonts w:ascii="Times New Roman" w:hAnsi="Times New Roman" w:cs="Times New Roman"/>
          <w:b/>
          <w:sz w:val="24"/>
          <w:szCs w:val="24"/>
        </w:rPr>
        <w:t xml:space="preserve">Об установлении платы за подключение (технологическое присоединение) к системе </w:t>
      </w:r>
      <w:r w:rsidR="007774CB">
        <w:rPr>
          <w:rFonts w:ascii="Times New Roman" w:hAnsi="Times New Roman" w:cs="Times New Roman"/>
          <w:b/>
          <w:sz w:val="24"/>
          <w:szCs w:val="24"/>
        </w:rPr>
        <w:t>горячего водоснабжения</w:t>
      </w:r>
      <w:r w:rsidRPr="003078ED">
        <w:rPr>
          <w:rFonts w:ascii="Times New Roman" w:hAnsi="Times New Roman" w:cs="Times New Roman"/>
          <w:b/>
          <w:sz w:val="24"/>
          <w:szCs w:val="24"/>
        </w:rPr>
        <w:t xml:space="preserve"> </w:t>
      </w:r>
      <w:r w:rsidRPr="003078ED">
        <w:rPr>
          <w:rFonts w:ascii="Times New Roman" w:hAnsi="Times New Roman" w:cs="Times New Roman"/>
          <w:b/>
          <w:bCs/>
        </w:rPr>
        <w:t xml:space="preserve">общества  </w:t>
      </w:r>
      <w:r w:rsidR="003078ED" w:rsidRPr="003078ED">
        <w:rPr>
          <w:rFonts w:ascii="Times New Roman" w:hAnsi="Times New Roman"/>
          <w:b/>
          <w:sz w:val="24"/>
          <w:szCs w:val="24"/>
        </w:rPr>
        <w:t>муниципального унитарного казенного предприятия «Свердловские коммунальные системы»</w:t>
      </w:r>
      <w:r w:rsidRPr="003078ED">
        <w:rPr>
          <w:rFonts w:ascii="Times New Roman" w:hAnsi="Times New Roman" w:cs="Times New Roman"/>
          <w:b/>
          <w:sz w:val="24"/>
          <w:szCs w:val="24"/>
        </w:rPr>
        <w:t xml:space="preserve"> при наличии технической возможности, объектов капитального строительства, расположенных </w:t>
      </w:r>
      <w:r w:rsidR="003078ED" w:rsidRPr="003078ED">
        <w:rPr>
          <w:rFonts w:ascii="Times New Roman" w:hAnsi="Times New Roman" w:cs="Times New Roman"/>
          <w:b/>
          <w:sz w:val="24"/>
          <w:szCs w:val="24"/>
        </w:rPr>
        <w:t>на территории муниципального образования «Свердловское городское поселение» Всеволожского муниципального района Ленинградской области на 2026 год.</w:t>
      </w:r>
    </w:p>
    <w:p w:rsidR="00B12418" w:rsidRPr="003078ED" w:rsidRDefault="00B12418" w:rsidP="003078ED">
      <w:pPr>
        <w:pStyle w:val="1"/>
        <w:spacing w:after="0"/>
        <w:ind w:firstLine="0"/>
        <w:jc w:val="center"/>
        <w:rPr>
          <w:b/>
          <w:bCs/>
          <w:szCs w:val="28"/>
          <w:lang w:bidi="ru-RU"/>
        </w:rPr>
      </w:pPr>
    </w:p>
    <w:p w:rsidR="00C90A40" w:rsidRDefault="007774CB" w:rsidP="00C90A40">
      <w:pPr>
        <w:pStyle w:val="1"/>
        <w:spacing w:line="228" w:lineRule="auto"/>
        <w:ind w:firstLine="680"/>
        <w:jc w:val="both"/>
      </w:pPr>
      <w:proofErr w:type="gramStart"/>
      <w:r>
        <w:rPr>
          <w:color w:val="000000"/>
          <w:sz w:val="24"/>
          <w:szCs w:val="24"/>
          <w:lang w:eastAsia="ru-RU" w:bidi="ru-RU"/>
        </w:rPr>
        <w:t>В соответствии с Федеральным законом от 7 декабря 2011 года № 416-ФЗ «О водоснабжении и водоотведении», постановлением Правительства Российской Федерации от 13 мая 2013 года № 406 «О государственном регулировании тарифов в сфере водоснабжения и водоотведения», постановлением Правительства Российской Федерации от 30 ноября 2021 года № 2130 «Правила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w:t>
      </w:r>
      <w:proofErr w:type="gramEnd"/>
      <w:r>
        <w:rPr>
          <w:color w:val="000000"/>
          <w:sz w:val="24"/>
          <w:szCs w:val="24"/>
          <w:lang w:eastAsia="ru-RU" w:bidi="ru-RU"/>
        </w:rPr>
        <w:t xml:space="preserve">) </w:t>
      </w:r>
      <w:proofErr w:type="gramStart"/>
      <w:r>
        <w:rPr>
          <w:color w:val="000000"/>
          <w:sz w:val="24"/>
          <w:szCs w:val="24"/>
          <w:lang w:eastAsia="ru-RU" w:bidi="ru-RU"/>
        </w:rPr>
        <w:t>водоотведения», приказом Федеральной службы по тарифам от 27 декабря 2013 года № 1746-э «Об утверждении Методических указаний по расчету регулируемых тарифов в сфере водоснабжения и водоотведения», приказом Министерства регионального развития Российской Федерации от 15 февраля 2011 года № 47 «Об утверждении Методических указаний по расчету тарифов и надбавок в сфере деятельности организаций коммунального комплекса», Положением о комитете по тарифам и ценовой политике</w:t>
      </w:r>
      <w:proofErr w:type="gramEnd"/>
      <w:r>
        <w:rPr>
          <w:color w:val="000000"/>
          <w:sz w:val="24"/>
          <w:szCs w:val="24"/>
          <w:lang w:eastAsia="ru-RU" w:bidi="ru-RU"/>
        </w:rPr>
        <w:t xml:space="preserve"> Ленинградской области, утвержденным постановлением Правительства Ленинградской области от </w:t>
      </w:r>
      <w:r>
        <w:rPr>
          <w:i/>
          <w:iCs/>
          <w:color w:val="000000"/>
          <w:sz w:val="24"/>
          <w:szCs w:val="24"/>
          <w:lang w:eastAsia="ru-RU" w:bidi="ru-RU"/>
        </w:rPr>
        <w:t>28</w:t>
      </w:r>
      <w:r>
        <w:rPr>
          <w:color w:val="000000"/>
          <w:sz w:val="24"/>
          <w:szCs w:val="24"/>
          <w:lang w:eastAsia="ru-RU" w:bidi="ru-RU"/>
        </w:rPr>
        <w:t xml:space="preserve"> августа 2013 года № 274</w:t>
      </w:r>
      <w:r>
        <w:rPr>
          <w:color w:val="000000"/>
          <w:sz w:val="24"/>
          <w:szCs w:val="24"/>
          <w:lang w:eastAsia="ru-RU" w:bidi="ru-RU"/>
        </w:rPr>
        <w:t>,</w:t>
      </w:r>
      <w:r w:rsidR="00C90A40">
        <w:t xml:space="preserve">, и на основании протокола заседания правления комитета по тарифам и ценовой политике Ленинградской области от____ </w:t>
      </w:r>
      <w:r w:rsidR="003078ED">
        <w:t>июля</w:t>
      </w:r>
      <w:r w:rsidR="00C90A40">
        <w:t xml:space="preserve"> 202</w:t>
      </w:r>
      <w:r w:rsidR="009A363C">
        <w:t>6</w:t>
      </w:r>
      <w:r w:rsidR="00C90A40">
        <w:t xml:space="preserve"> года № ____</w:t>
      </w:r>
    </w:p>
    <w:p w:rsidR="00C90A40" w:rsidRDefault="00C90A40" w:rsidP="00C90A40">
      <w:pPr>
        <w:pStyle w:val="1"/>
        <w:ind w:firstLine="640"/>
        <w:jc w:val="both"/>
      </w:pPr>
      <w:r>
        <w:t>приказываю:</w:t>
      </w:r>
    </w:p>
    <w:p w:rsidR="00C90A40" w:rsidRPr="00856E99" w:rsidRDefault="00C90A40" w:rsidP="000148F8">
      <w:pPr>
        <w:pStyle w:val="1"/>
        <w:numPr>
          <w:ilvl w:val="0"/>
          <w:numId w:val="4"/>
        </w:numPr>
        <w:tabs>
          <w:tab w:val="left" w:pos="979"/>
        </w:tabs>
        <w:spacing w:after="0" w:line="230" w:lineRule="auto"/>
        <w:ind w:firstLine="680"/>
        <w:jc w:val="both"/>
      </w:pPr>
      <w:r>
        <w:t xml:space="preserve">Установить плату </w:t>
      </w:r>
      <w:r w:rsidR="00B12418" w:rsidRPr="00B12418">
        <w:rPr>
          <w:bCs/>
        </w:rPr>
        <w:t>за подключение (технологическое присоединение) к системе</w:t>
      </w:r>
      <w:r w:rsidR="00B12418" w:rsidRPr="00B12418">
        <w:rPr>
          <w:bCs/>
        </w:rPr>
        <w:br/>
      </w:r>
      <w:r w:rsidR="007774CB">
        <w:rPr>
          <w:bCs/>
        </w:rPr>
        <w:t xml:space="preserve">горячего водоснабжения </w:t>
      </w:r>
      <w:r w:rsidR="003078ED" w:rsidRPr="003078ED">
        <w:rPr>
          <w:sz w:val="24"/>
          <w:szCs w:val="24"/>
        </w:rPr>
        <w:t>муниципального унитарного казенного предприятия «Свердловские коммунальные системы»</w:t>
      </w:r>
      <w:r w:rsidR="009A363C" w:rsidRPr="009A363C">
        <w:rPr>
          <w:b/>
          <w:sz w:val="24"/>
          <w:szCs w:val="24"/>
        </w:rPr>
        <w:t xml:space="preserve"> </w:t>
      </w:r>
      <w:r w:rsidR="000148F8" w:rsidRPr="000148F8">
        <w:rPr>
          <w:bCs/>
        </w:rPr>
        <w:t xml:space="preserve"> при наличии технической возможности, объектов капитального строительства, расположенных </w:t>
      </w:r>
      <w:r w:rsidR="003078ED" w:rsidRPr="003078ED">
        <w:rPr>
          <w:sz w:val="24"/>
          <w:szCs w:val="24"/>
        </w:rPr>
        <w:t>на территории муниципального образования «Свердловское городское поселение» Всеволожского муниципального района  Ленинградской области на 2026 год</w:t>
      </w:r>
      <w:r w:rsidR="003078ED" w:rsidRPr="003078ED">
        <w:rPr>
          <w:bCs/>
        </w:rPr>
        <w:t xml:space="preserve"> </w:t>
      </w:r>
      <w:r w:rsidR="00B12418" w:rsidRPr="003078ED">
        <w:rPr>
          <w:bCs/>
          <w:szCs w:val="28"/>
          <w:lang w:bidi="ru-RU"/>
        </w:rPr>
        <w:t xml:space="preserve"> </w:t>
      </w:r>
      <w:r w:rsidRPr="003078ED">
        <w:t>соглас</w:t>
      </w:r>
      <w:r w:rsidRPr="00856E99">
        <w:t>но приложению к настоящему приказу.</w:t>
      </w:r>
    </w:p>
    <w:p w:rsidR="00C90A40" w:rsidRDefault="00C90A40" w:rsidP="00C90A40">
      <w:pPr>
        <w:pStyle w:val="1"/>
        <w:numPr>
          <w:ilvl w:val="0"/>
          <w:numId w:val="4"/>
        </w:numPr>
        <w:tabs>
          <w:tab w:val="left" w:pos="979"/>
        </w:tabs>
        <w:spacing w:after="0"/>
        <w:ind w:firstLine="680"/>
        <w:jc w:val="both"/>
      </w:pPr>
      <w:r>
        <w:t>Плата за подключение (технологическое присоединение), установленная в пункте 1 настоящего приказа, действует со дня вступления в силу настоящего приказа по 31 декабря 202</w:t>
      </w:r>
      <w:r w:rsidR="00186A07">
        <w:t>6</w:t>
      </w:r>
      <w:r>
        <w:t xml:space="preserve"> года.</w:t>
      </w:r>
    </w:p>
    <w:p w:rsidR="00C90A40" w:rsidRDefault="00C90A40" w:rsidP="00C90A40">
      <w:pPr>
        <w:pStyle w:val="1"/>
        <w:numPr>
          <w:ilvl w:val="0"/>
          <w:numId w:val="4"/>
        </w:numPr>
        <w:tabs>
          <w:tab w:val="left" w:pos="979"/>
        </w:tabs>
        <w:spacing w:after="0"/>
        <w:ind w:firstLine="680"/>
        <w:jc w:val="both"/>
      </w:pPr>
      <w:r>
        <w:t>Настоящий приказ вступает в силу в установленном порядке.</w:t>
      </w:r>
    </w:p>
    <w:p w:rsidR="00C90A40" w:rsidRDefault="00C90A40" w:rsidP="00C90A40">
      <w:pPr>
        <w:pStyle w:val="1"/>
        <w:tabs>
          <w:tab w:val="left" w:pos="979"/>
        </w:tabs>
        <w:spacing w:after="0"/>
        <w:ind w:firstLine="0"/>
        <w:jc w:val="both"/>
      </w:pPr>
    </w:p>
    <w:p w:rsidR="00C90A40" w:rsidRDefault="00C90A40" w:rsidP="00C90A40">
      <w:pPr>
        <w:pStyle w:val="1"/>
        <w:tabs>
          <w:tab w:val="left" w:pos="979"/>
        </w:tabs>
        <w:spacing w:after="0"/>
        <w:ind w:firstLine="0"/>
        <w:jc w:val="both"/>
      </w:pPr>
    </w:p>
    <w:p w:rsidR="00C90A40" w:rsidRDefault="00C90A40" w:rsidP="00C90A40">
      <w:pPr>
        <w:pStyle w:val="1"/>
        <w:tabs>
          <w:tab w:val="left" w:pos="979"/>
        </w:tabs>
        <w:spacing w:after="0"/>
        <w:ind w:firstLine="0"/>
        <w:jc w:val="both"/>
      </w:pPr>
      <w:r>
        <w:t>Заместитель председателя комитета по тарифам</w:t>
      </w:r>
    </w:p>
    <w:p w:rsidR="00C90A40" w:rsidRDefault="00C90A40" w:rsidP="00C90A40">
      <w:pPr>
        <w:pStyle w:val="1"/>
        <w:tabs>
          <w:tab w:val="left" w:pos="979"/>
        </w:tabs>
        <w:spacing w:after="0"/>
        <w:ind w:firstLine="0"/>
        <w:jc w:val="both"/>
      </w:pPr>
      <w:r>
        <w:t xml:space="preserve">и ценовой политике Ленинградской области                                                                         </w:t>
      </w:r>
      <w:r w:rsidR="008437E7">
        <w:t xml:space="preserve">Р.А. </w:t>
      </w:r>
      <w:proofErr w:type="spellStart"/>
      <w:r w:rsidR="008437E7">
        <w:t>Абейдуллин</w:t>
      </w:r>
      <w:proofErr w:type="spellEnd"/>
      <w:r>
        <w:t xml:space="preserve"> </w:t>
      </w:r>
    </w:p>
    <w:p w:rsidR="00C90A40" w:rsidRDefault="00C90A40" w:rsidP="00C90A40">
      <w:pPr>
        <w:pStyle w:val="1"/>
        <w:tabs>
          <w:tab w:val="left" w:pos="979"/>
        </w:tabs>
        <w:spacing w:after="0"/>
        <w:ind w:left="680" w:firstLine="0"/>
        <w:jc w:val="both"/>
      </w:pPr>
    </w:p>
    <w:p w:rsidR="00C90A40" w:rsidRDefault="00C90A40" w:rsidP="00C90A40">
      <w:pPr>
        <w:pStyle w:val="1"/>
        <w:tabs>
          <w:tab w:val="left" w:pos="979"/>
        </w:tabs>
        <w:spacing w:after="0"/>
        <w:jc w:val="both"/>
      </w:pPr>
      <w:r>
        <w:rPr>
          <w:noProof/>
          <w:lang w:eastAsia="ru-RU"/>
        </w:rPr>
        <mc:AlternateContent>
          <mc:Choice Requires="wps">
            <w:drawing>
              <wp:anchor distT="0" distB="0" distL="114300" distR="114300" simplePos="0" relativeHeight="251659264" behindDoc="0" locked="0" layoutInCell="1" allowOverlap="1" wp14:anchorId="76911669" wp14:editId="37159FAC">
                <wp:simplePos x="0" y="0"/>
                <wp:positionH relativeFrom="page">
                  <wp:posOffset>5801360</wp:posOffset>
                </wp:positionH>
                <wp:positionV relativeFrom="paragraph">
                  <wp:posOffset>42545</wp:posOffset>
                </wp:positionV>
                <wp:extent cx="1035685" cy="187325"/>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035685" cy="187325"/>
                        </a:xfrm>
                        <a:prstGeom prst="rect">
                          <a:avLst/>
                        </a:prstGeom>
                        <a:noFill/>
                      </wps:spPr>
                      <wps:txbx>
                        <w:txbxContent>
                          <w:p w:rsidR="00C90A40" w:rsidRDefault="00C90A40" w:rsidP="00C90A40">
                            <w:pPr>
                              <w:pStyle w:val="1"/>
                              <w:spacing w:after="0"/>
                              <w:ind w:firstLine="0"/>
                              <w:jc w:val="right"/>
                            </w:pP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456.8pt;margin-top:3.35pt;width:81.55pt;height:14.75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FYiAEAAAgDAAAOAAAAZHJzL2Uyb0RvYy54bWysUsFqwzAMvQ/2D8b3NWlLuxKaFkbpGIxt&#10;0O0DHMduDLFlbK9J/36ym7Zju41dbFmSn56etFz3uiUH4bwCU9LxKKdEGA61MvuSfrxv7xaU+MBM&#10;zVowoqRH4el6dXuz7GwhJtBAWwtHEMT4orMlbUKwRZZ53gjN/AisMBiU4DQL+HT7rHasQ3TdZpM8&#10;n2cduNo64MJ79G5OQbpK+FIKHl6l9CKQtqTILaTTpbOKZ7ZasmLvmG0UH2iwP7DQTBkseoHasMDI&#10;p1O/oLTiDjzIMOKgM5BScZF6wG7G+Y9udg2zIvWC4nh7kcn/Hyx/Obw5omqcHSWGaRxRqkrGUZrO&#10;+gIzdhZzQv8AfUwb/B6dseNeOh1v7IVgHEU+XoQVfSA8fsqns/liRgnH2HhxP53MIkx2/W2dD48C&#10;NIlGSR0OLunJDs8+nFLPKbGYga1q2+iPFE9UohX6qh/4VVAfkXaHsy2pweWjpH0yKF1cg7PhzkY1&#10;GGdIlDvxG1YjzvP7OxW+LvDqCwAA//8DAFBLAwQUAAYACAAAACEA6+0vCN0AAAAJAQAADwAAAGRy&#10;cy9kb3ducmV2LnhtbEyPwU7DMBBE70j8g7VI3KidVkpLyKZCCI5UasuFmxNvk7TxOoqdNvw9zglu&#10;s5rRzNt8O9lOXGnwrWOEZKFAEFfOtFwjfB0/njYgfNBsdOeYEH7Iw7a4v8t1ZtyN93Q9hFrEEvaZ&#10;RmhC6DMpfdWQ1X7heuLondxgdYjnUEsz6Fsst51cKpVKq1uOC43u6a2h6nIYLcLpc3c5v497da7V&#10;hr6TgaYy2SE+PkyvLyACTeEvDDN+RIciMpVuZONFh/CcrNIYRUjXIGZfrWdVIqzSJcgil/8/KH4B&#10;AAD//wMAUEsBAi0AFAAGAAgAAAAhALaDOJL+AAAA4QEAABMAAAAAAAAAAAAAAAAAAAAAAFtDb250&#10;ZW50X1R5cGVzXS54bWxQSwECLQAUAAYACAAAACEAOP0h/9YAAACUAQAACwAAAAAAAAAAAAAAAAAv&#10;AQAAX3JlbHMvLnJlbHNQSwECLQAUAAYACAAAACEA/x7xWIgBAAAIAwAADgAAAAAAAAAAAAAAAAAu&#10;AgAAZHJzL2Uyb0RvYy54bWxQSwECLQAUAAYACAAAACEA6+0vCN0AAAAJAQAADwAAAAAAAAAAAAAA&#10;AADiAwAAZHJzL2Rvd25yZXYueG1sUEsFBgAAAAAEAAQA8wAAAOwEAAAAAA==&#10;" filled="f" stroked="f">
                <v:textbox inset="0,0,0,0">
                  <w:txbxContent>
                    <w:p w:rsidR="00C90A40" w:rsidRDefault="00C90A40" w:rsidP="00C90A40">
                      <w:pPr>
                        <w:pStyle w:val="1"/>
                        <w:spacing w:after="0"/>
                        <w:ind w:firstLine="0"/>
                        <w:jc w:val="right"/>
                      </w:pPr>
                    </w:p>
                  </w:txbxContent>
                </v:textbox>
                <w10:wrap type="square" anchorx="page"/>
              </v:shape>
            </w:pict>
          </mc:Fallback>
        </mc:AlternateContent>
      </w:r>
    </w:p>
    <w:p w:rsidR="00C90A40" w:rsidRDefault="00C90A40" w:rsidP="00C90A40">
      <w:pPr>
        <w:pStyle w:val="1"/>
        <w:tabs>
          <w:tab w:val="left" w:pos="979"/>
        </w:tabs>
        <w:spacing w:after="0"/>
        <w:ind w:left="680" w:firstLine="0"/>
        <w:jc w:val="both"/>
      </w:pPr>
    </w:p>
    <w:p w:rsidR="00C90A40" w:rsidRPr="009D2148" w:rsidRDefault="00C90A40" w:rsidP="003078ED">
      <w:pPr>
        <w:pStyle w:val="1"/>
        <w:tabs>
          <w:tab w:val="left" w:pos="979"/>
        </w:tabs>
        <w:spacing w:after="0"/>
        <w:ind w:firstLine="0"/>
        <w:rPr>
          <w:sz w:val="20"/>
          <w:szCs w:val="20"/>
          <w:lang w:eastAsia="ru-RU" w:bidi="ru-RU"/>
        </w:rPr>
      </w:pPr>
      <w:r>
        <w:t xml:space="preserve">                                                                                    </w:t>
      </w:r>
      <w:r w:rsidR="003078ED">
        <w:t xml:space="preserve">                               </w:t>
      </w:r>
      <w:r>
        <w:t xml:space="preserve">   </w:t>
      </w:r>
      <w:r w:rsidRPr="009D2148">
        <w:rPr>
          <w:sz w:val="20"/>
          <w:szCs w:val="20"/>
          <w:lang w:eastAsia="ru-RU" w:bidi="ru-RU"/>
        </w:rPr>
        <w:t>Государственный регистрационный номер:</w:t>
      </w:r>
    </w:p>
    <w:p w:rsidR="00C90A40" w:rsidRPr="009D2148" w:rsidRDefault="00C90A40" w:rsidP="00C90A40">
      <w:pPr>
        <w:widowControl w:val="0"/>
        <w:spacing w:after="0" w:line="240" w:lineRule="auto"/>
        <w:jc w:val="right"/>
        <w:rPr>
          <w:rFonts w:ascii="Times New Roman" w:eastAsia="Times New Roman" w:hAnsi="Times New Roman" w:cs="Times New Roman"/>
          <w:sz w:val="20"/>
          <w:szCs w:val="20"/>
          <w:lang w:eastAsia="ru-RU" w:bidi="ru-RU"/>
        </w:rPr>
      </w:pPr>
      <w:r w:rsidRPr="009D2148">
        <w:rPr>
          <w:rFonts w:ascii="Times New Roman" w:eastAsia="Times New Roman" w:hAnsi="Times New Roman" w:cs="Times New Roman"/>
          <w:sz w:val="20"/>
          <w:szCs w:val="20"/>
          <w:lang w:eastAsia="ru-RU" w:bidi="ru-RU"/>
        </w:rPr>
        <w:t xml:space="preserve">                                                                                              Дата государственной регистрации:</w:t>
      </w:r>
    </w:p>
    <w:p w:rsidR="000148F8" w:rsidRDefault="000148F8" w:rsidP="00C90A40">
      <w:pPr>
        <w:pStyle w:val="1"/>
        <w:tabs>
          <w:tab w:val="left" w:pos="979"/>
        </w:tabs>
        <w:spacing w:after="0"/>
        <w:ind w:left="680" w:firstLine="0"/>
        <w:jc w:val="right"/>
      </w:pPr>
    </w:p>
    <w:p w:rsidR="00C90A40" w:rsidRDefault="00C90A40" w:rsidP="00C90A40">
      <w:pPr>
        <w:pStyle w:val="1"/>
        <w:tabs>
          <w:tab w:val="left" w:pos="979"/>
        </w:tabs>
        <w:spacing w:after="0"/>
        <w:ind w:left="680" w:firstLine="0"/>
        <w:jc w:val="right"/>
      </w:pPr>
      <w:r>
        <w:t xml:space="preserve">   Приложение</w:t>
      </w:r>
      <w:r>
        <w:br/>
        <w:t>к приказу комитета по</w:t>
      </w:r>
      <w:r>
        <w:br/>
        <w:t>тарифам и ценовой политике</w:t>
      </w:r>
      <w:r>
        <w:br/>
        <w:t>Ленинградской области</w:t>
      </w:r>
      <w:r>
        <w:br/>
        <w:t xml:space="preserve">    </w:t>
      </w:r>
      <w:proofErr w:type="spellStart"/>
      <w:r>
        <w:t>от____</w:t>
      </w:r>
      <w:r w:rsidR="007774CB">
        <w:t>сентября</w:t>
      </w:r>
      <w:proofErr w:type="spellEnd"/>
      <w:r w:rsidR="009A363C">
        <w:t xml:space="preserve"> 2026</w:t>
      </w:r>
      <w:r>
        <w:t xml:space="preserve"> года № ______</w:t>
      </w:r>
      <w:proofErr w:type="gramStart"/>
      <w:r>
        <w:t>_-</w:t>
      </w:r>
      <w:proofErr w:type="gramEnd"/>
      <w:r>
        <w:t>п</w:t>
      </w:r>
    </w:p>
    <w:p w:rsidR="00C90A40" w:rsidRDefault="00C90A40" w:rsidP="00C90A40">
      <w:pPr>
        <w:pStyle w:val="1"/>
        <w:ind w:firstLine="0"/>
        <w:jc w:val="center"/>
        <w:rPr>
          <w:b/>
          <w:bCs/>
        </w:rPr>
      </w:pPr>
    </w:p>
    <w:p w:rsidR="00C90A40" w:rsidRDefault="00C90A40" w:rsidP="00C90A40">
      <w:pPr>
        <w:pStyle w:val="1"/>
        <w:ind w:firstLine="0"/>
        <w:jc w:val="center"/>
        <w:rPr>
          <w:b/>
          <w:bCs/>
        </w:rPr>
      </w:pPr>
    </w:p>
    <w:p w:rsidR="003078ED" w:rsidRDefault="009A363C" w:rsidP="007D77E3">
      <w:pPr>
        <w:pStyle w:val="1"/>
        <w:spacing w:line="233" w:lineRule="auto"/>
        <w:ind w:firstLine="0"/>
        <w:jc w:val="center"/>
        <w:rPr>
          <w:b/>
          <w:sz w:val="24"/>
          <w:szCs w:val="24"/>
        </w:rPr>
      </w:pPr>
      <w:r>
        <w:rPr>
          <w:b/>
          <w:sz w:val="24"/>
          <w:szCs w:val="24"/>
        </w:rPr>
        <w:t>П</w:t>
      </w:r>
      <w:r w:rsidRPr="009A363C">
        <w:rPr>
          <w:b/>
          <w:sz w:val="24"/>
          <w:szCs w:val="24"/>
        </w:rPr>
        <w:t>лат</w:t>
      </w:r>
      <w:r>
        <w:rPr>
          <w:b/>
          <w:sz w:val="24"/>
          <w:szCs w:val="24"/>
        </w:rPr>
        <w:t>а</w:t>
      </w:r>
      <w:r w:rsidR="003078ED" w:rsidRPr="003078ED">
        <w:rPr>
          <w:b/>
          <w:sz w:val="24"/>
          <w:szCs w:val="24"/>
        </w:rPr>
        <w:t xml:space="preserve">  за подключение (технологическое присоединение) к системе </w:t>
      </w:r>
      <w:r w:rsidR="007774CB">
        <w:rPr>
          <w:b/>
          <w:sz w:val="24"/>
          <w:szCs w:val="24"/>
        </w:rPr>
        <w:t>горячего водоснабжения</w:t>
      </w:r>
      <w:r w:rsidR="003078ED" w:rsidRPr="003078ED">
        <w:rPr>
          <w:b/>
          <w:sz w:val="24"/>
          <w:szCs w:val="24"/>
        </w:rPr>
        <w:t xml:space="preserve"> </w:t>
      </w:r>
      <w:r w:rsidR="003078ED" w:rsidRPr="003078ED">
        <w:rPr>
          <w:b/>
          <w:bCs/>
        </w:rPr>
        <w:t xml:space="preserve">общества  </w:t>
      </w:r>
      <w:r w:rsidR="003078ED" w:rsidRPr="003078ED">
        <w:rPr>
          <w:b/>
          <w:sz w:val="24"/>
          <w:szCs w:val="24"/>
        </w:rPr>
        <w:t>муниципального унитарного казенного предприятия «Свердловские коммунальные системы» при наличии технической возможности, подключаемой тепловой нагрузки объектов капитального строительства, расположенных на территории муниципального образования «Свердловское городское поселение» Всеволожского муниципального района Ленинградской области на 2026 год.</w:t>
      </w:r>
    </w:p>
    <w:tbl>
      <w:tblPr>
        <w:tblW w:w="10642" w:type="dxa"/>
        <w:tblLayout w:type="fixed"/>
        <w:tblCellMar>
          <w:left w:w="10" w:type="dxa"/>
          <w:right w:w="10" w:type="dxa"/>
        </w:tblCellMar>
        <w:tblLook w:val="04A0" w:firstRow="1" w:lastRow="0" w:firstColumn="1" w:lastColumn="0" w:noHBand="0" w:noVBand="1"/>
      </w:tblPr>
      <w:tblGrid>
        <w:gridCol w:w="579"/>
        <w:gridCol w:w="7369"/>
        <w:gridCol w:w="1418"/>
        <w:gridCol w:w="1276"/>
      </w:tblGrid>
      <w:tr w:rsidR="007774CB" w:rsidRPr="00CF6CD3" w:rsidTr="00BB7A12">
        <w:trPr>
          <w:trHeight w:hRule="exact" w:val="1034"/>
        </w:trPr>
        <w:tc>
          <w:tcPr>
            <w:tcW w:w="579" w:type="dxa"/>
            <w:tcBorders>
              <w:top w:val="single" w:sz="4" w:space="0" w:color="auto"/>
              <w:left w:val="single" w:sz="4" w:space="0" w:color="auto"/>
            </w:tcBorders>
            <w:shd w:val="clear" w:color="auto" w:fill="auto"/>
            <w:vAlign w:val="bottom"/>
          </w:tcPr>
          <w:p w:rsidR="007774CB" w:rsidRPr="00CF6CD3" w:rsidRDefault="007774CB" w:rsidP="00BF0659">
            <w:pPr>
              <w:pStyle w:val="ac"/>
              <w:spacing w:line="283" w:lineRule="auto"/>
              <w:jc w:val="center"/>
            </w:pPr>
            <w:r w:rsidRPr="00CF6CD3">
              <w:rPr>
                <w:lang w:eastAsia="ru-RU" w:bidi="ru-RU"/>
              </w:rPr>
              <w:t xml:space="preserve">№ </w:t>
            </w:r>
            <w:proofErr w:type="gramStart"/>
            <w:r w:rsidRPr="00CF6CD3">
              <w:rPr>
                <w:lang w:eastAsia="ru-RU" w:bidi="ru-RU"/>
              </w:rPr>
              <w:t>п</w:t>
            </w:r>
            <w:proofErr w:type="gramEnd"/>
            <w:r w:rsidRPr="00CF6CD3">
              <w:rPr>
                <w:lang w:eastAsia="ru-RU" w:bidi="ru-RU"/>
              </w:rPr>
              <w:t>/п</w:t>
            </w:r>
          </w:p>
        </w:tc>
        <w:tc>
          <w:tcPr>
            <w:tcW w:w="7369" w:type="dxa"/>
            <w:tcBorders>
              <w:top w:val="single" w:sz="4" w:space="0" w:color="auto"/>
              <w:left w:val="single" w:sz="4" w:space="0" w:color="auto"/>
            </w:tcBorders>
            <w:shd w:val="clear" w:color="auto" w:fill="auto"/>
            <w:vAlign w:val="center"/>
          </w:tcPr>
          <w:p w:rsidR="007774CB" w:rsidRPr="00CF6CD3" w:rsidRDefault="007774CB" w:rsidP="00BF0659">
            <w:pPr>
              <w:pStyle w:val="ac"/>
              <w:jc w:val="center"/>
            </w:pPr>
            <w:r w:rsidRPr="00CF6CD3">
              <w:rPr>
                <w:lang w:eastAsia="ru-RU" w:bidi="ru-RU"/>
              </w:rPr>
              <w:t>Наименование</w:t>
            </w:r>
          </w:p>
        </w:tc>
        <w:tc>
          <w:tcPr>
            <w:tcW w:w="1418" w:type="dxa"/>
            <w:tcBorders>
              <w:top w:val="single" w:sz="4" w:space="0" w:color="auto"/>
              <w:left w:val="single" w:sz="4" w:space="0" w:color="auto"/>
            </w:tcBorders>
            <w:shd w:val="clear" w:color="auto" w:fill="auto"/>
            <w:vAlign w:val="center"/>
          </w:tcPr>
          <w:p w:rsidR="007774CB" w:rsidRPr="00CF6CD3" w:rsidRDefault="007774CB" w:rsidP="00BF0659">
            <w:pPr>
              <w:pStyle w:val="ac"/>
              <w:ind w:firstLine="300"/>
            </w:pPr>
            <w:proofErr w:type="spellStart"/>
            <w:r w:rsidRPr="00CF6CD3">
              <w:rPr>
                <w:lang w:eastAsia="ru-RU" w:bidi="ru-RU"/>
              </w:rPr>
              <w:t>Ед</w:t>
            </w:r>
            <w:proofErr w:type="gramStart"/>
            <w:r w:rsidRPr="00CF6CD3">
              <w:rPr>
                <w:lang w:eastAsia="ru-RU" w:bidi="ru-RU"/>
              </w:rPr>
              <w:t>.и</w:t>
            </w:r>
            <w:proofErr w:type="gramEnd"/>
            <w:r w:rsidRPr="00CF6CD3">
              <w:rPr>
                <w:lang w:eastAsia="ru-RU" w:bidi="ru-RU"/>
              </w:rPr>
              <w:t>зм</w:t>
            </w:r>
            <w:proofErr w:type="spellEnd"/>
            <w:r w:rsidRPr="00CF6CD3">
              <w:rPr>
                <w:lang w:eastAsia="ru-RU" w:bidi="ru-RU"/>
              </w:rPr>
              <w:t>.</w:t>
            </w:r>
          </w:p>
        </w:tc>
        <w:tc>
          <w:tcPr>
            <w:tcW w:w="1276" w:type="dxa"/>
            <w:tcBorders>
              <w:top w:val="single" w:sz="4" w:space="0" w:color="auto"/>
              <w:left w:val="single" w:sz="4" w:space="0" w:color="auto"/>
              <w:right w:val="single" w:sz="4" w:space="0" w:color="auto"/>
            </w:tcBorders>
          </w:tcPr>
          <w:p w:rsidR="007774CB" w:rsidRPr="00CF6CD3" w:rsidRDefault="007774CB" w:rsidP="007774CB">
            <w:pPr>
              <w:pStyle w:val="ac"/>
              <w:ind w:firstLine="0"/>
              <w:rPr>
                <w:lang w:eastAsia="ru-RU" w:bidi="ru-RU"/>
              </w:rPr>
            </w:pPr>
            <w:r>
              <w:rPr>
                <w:lang w:eastAsia="ru-RU" w:bidi="ru-RU"/>
              </w:rPr>
              <w:t xml:space="preserve">Показатели </w:t>
            </w:r>
          </w:p>
        </w:tc>
      </w:tr>
      <w:tr w:rsidR="007774CB" w:rsidRPr="00CF6CD3" w:rsidTr="00BB7A12">
        <w:trPr>
          <w:trHeight w:hRule="exact" w:val="221"/>
        </w:trPr>
        <w:tc>
          <w:tcPr>
            <w:tcW w:w="579" w:type="dxa"/>
            <w:tcBorders>
              <w:top w:val="single" w:sz="4" w:space="0" w:color="auto"/>
              <w:left w:val="single" w:sz="4" w:space="0" w:color="auto"/>
            </w:tcBorders>
            <w:shd w:val="clear" w:color="auto" w:fill="auto"/>
            <w:vAlign w:val="bottom"/>
          </w:tcPr>
          <w:p w:rsidR="007774CB" w:rsidRPr="00CF6CD3" w:rsidRDefault="007774CB" w:rsidP="00BF0659">
            <w:pPr>
              <w:pStyle w:val="ac"/>
              <w:ind w:firstLine="220"/>
            </w:pPr>
            <w:r w:rsidRPr="00CF6CD3">
              <w:rPr>
                <w:lang w:eastAsia="ru-RU" w:bidi="ru-RU"/>
              </w:rPr>
              <w:t>1</w:t>
            </w:r>
          </w:p>
        </w:tc>
        <w:tc>
          <w:tcPr>
            <w:tcW w:w="7369" w:type="dxa"/>
            <w:tcBorders>
              <w:top w:val="single" w:sz="4" w:space="0" w:color="auto"/>
              <w:left w:val="single" w:sz="4" w:space="0" w:color="auto"/>
            </w:tcBorders>
            <w:shd w:val="clear" w:color="auto" w:fill="auto"/>
            <w:vAlign w:val="bottom"/>
          </w:tcPr>
          <w:p w:rsidR="007774CB" w:rsidRPr="00CF6CD3" w:rsidRDefault="007774CB" w:rsidP="00BF0659">
            <w:pPr>
              <w:pStyle w:val="ac"/>
              <w:jc w:val="center"/>
            </w:pPr>
            <w:r w:rsidRPr="00CF6CD3">
              <w:rPr>
                <w:lang w:eastAsia="ru-RU" w:bidi="ru-RU"/>
              </w:rPr>
              <w:t>2</w:t>
            </w:r>
          </w:p>
        </w:tc>
        <w:tc>
          <w:tcPr>
            <w:tcW w:w="1418" w:type="dxa"/>
            <w:tcBorders>
              <w:top w:val="single" w:sz="4" w:space="0" w:color="auto"/>
              <w:left w:val="single" w:sz="4" w:space="0" w:color="auto"/>
            </w:tcBorders>
            <w:shd w:val="clear" w:color="auto" w:fill="auto"/>
            <w:vAlign w:val="bottom"/>
          </w:tcPr>
          <w:p w:rsidR="007774CB" w:rsidRPr="00CF6CD3" w:rsidRDefault="007774CB" w:rsidP="00BF0659">
            <w:pPr>
              <w:pStyle w:val="ac"/>
              <w:ind w:firstLine="560"/>
            </w:pPr>
            <w:r w:rsidRPr="00CF6CD3">
              <w:rPr>
                <w:lang w:eastAsia="ru-RU" w:bidi="ru-RU"/>
              </w:rPr>
              <w:t>3</w:t>
            </w:r>
          </w:p>
        </w:tc>
        <w:tc>
          <w:tcPr>
            <w:tcW w:w="1276" w:type="dxa"/>
            <w:tcBorders>
              <w:top w:val="single" w:sz="4" w:space="0" w:color="auto"/>
              <w:left w:val="single" w:sz="4" w:space="0" w:color="auto"/>
              <w:right w:val="single" w:sz="4" w:space="0" w:color="auto"/>
            </w:tcBorders>
          </w:tcPr>
          <w:p w:rsidR="007774CB" w:rsidRPr="00CF6CD3" w:rsidRDefault="007774CB" w:rsidP="00BF0659">
            <w:pPr>
              <w:pStyle w:val="ac"/>
              <w:ind w:firstLine="740"/>
              <w:jc w:val="center"/>
              <w:rPr>
                <w:lang w:eastAsia="ru-RU" w:bidi="ru-RU"/>
              </w:rPr>
            </w:pPr>
          </w:p>
        </w:tc>
      </w:tr>
      <w:tr w:rsidR="007774CB" w:rsidRPr="007774CB" w:rsidTr="00BB7A12">
        <w:trPr>
          <w:trHeight w:hRule="exact" w:val="627"/>
        </w:trPr>
        <w:tc>
          <w:tcPr>
            <w:tcW w:w="579" w:type="dxa"/>
            <w:tcBorders>
              <w:top w:val="single" w:sz="4" w:space="0" w:color="auto"/>
              <w:left w:val="single" w:sz="4" w:space="0" w:color="auto"/>
            </w:tcBorders>
            <w:shd w:val="clear" w:color="auto" w:fill="auto"/>
            <w:vAlign w:val="bottom"/>
          </w:tcPr>
          <w:p w:rsidR="007774CB" w:rsidRPr="007774CB" w:rsidRDefault="007774CB" w:rsidP="00BB7A12">
            <w:pPr>
              <w:jc w:val="center"/>
              <w:rPr>
                <w:rFonts w:ascii="Times New Roman" w:hAnsi="Times New Roman" w:cs="Times New Roman"/>
              </w:rPr>
            </w:pPr>
            <w:r w:rsidRPr="007774CB">
              <w:rPr>
                <w:rFonts w:ascii="Times New Roman" w:hAnsi="Times New Roman" w:cs="Times New Roman"/>
                <w:lang w:eastAsia="ru-RU" w:bidi="ru-RU"/>
              </w:rPr>
              <w:t>1</w:t>
            </w:r>
          </w:p>
        </w:tc>
        <w:tc>
          <w:tcPr>
            <w:tcW w:w="7369" w:type="dxa"/>
            <w:tcBorders>
              <w:top w:val="single" w:sz="4" w:space="0" w:color="auto"/>
              <w:left w:val="single" w:sz="4" w:space="0" w:color="auto"/>
            </w:tcBorders>
            <w:shd w:val="clear" w:color="auto" w:fill="auto"/>
            <w:vAlign w:val="bottom"/>
          </w:tcPr>
          <w:p w:rsidR="007774CB" w:rsidRPr="007774CB" w:rsidRDefault="007774CB" w:rsidP="007774CB">
            <w:pPr>
              <w:rPr>
                <w:rFonts w:ascii="Times New Roman" w:hAnsi="Times New Roman" w:cs="Times New Roman"/>
              </w:rPr>
            </w:pPr>
            <w:r w:rsidRPr="007774CB">
              <w:rPr>
                <w:rFonts w:ascii="Times New Roman" w:hAnsi="Times New Roman" w:cs="Times New Roman"/>
                <w:lang w:eastAsia="ru-RU" w:bidi="ru-RU"/>
              </w:rPr>
              <w:t>Расходы, связанные с подключением (технологическим присоединением)</w:t>
            </w:r>
          </w:p>
        </w:tc>
        <w:tc>
          <w:tcPr>
            <w:tcW w:w="1418" w:type="dxa"/>
            <w:tcBorders>
              <w:top w:val="single" w:sz="4" w:space="0" w:color="auto"/>
              <w:left w:val="single" w:sz="4" w:space="0" w:color="auto"/>
            </w:tcBorders>
            <w:shd w:val="clear" w:color="auto" w:fill="auto"/>
            <w:vAlign w:val="bottom"/>
          </w:tcPr>
          <w:p w:rsidR="007774CB" w:rsidRPr="007774CB" w:rsidRDefault="007774CB" w:rsidP="007774CB">
            <w:pPr>
              <w:rPr>
                <w:rFonts w:ascii="Times New Roman" w:hAnsi="Times New Roman" w:cs="Times New Roman"/>
              </w:rPr>
            </w:pPr>
            <w:r w:rsidRPr="007774CB">
              <w:rPr>
                <w:rFonts w:ascii="Times New Roman" w:hAnsi="Times New Roman" w:cs="Times New Roman"/>
                <w:lang w:eastAsia="ru-RU" w:bidi="ru-RU"/>
              </w:rPr>
              <w:t>тыс. руб.</w:t>
            </w:r>
          </w:p>
        </w:tc>
        <w:tc>
          <w:tcPr>
            <w:tcW w:w="1276" w:type="dxa"/>
            <w:tcBorders>
              <w:top w:val="single" w:sz="4" w:space="0" w:color="auto"/>
              <w:left w:val="single" w:sz="4" w:space="0" w:color="auto"/>
              <w:right w:val="single" w:sz="4" w:space="0" w:color="auto"/>
            </w:tcBorders>
          </w:tcPr>
          <w:p w:rsidR="007774CB" w:rsidRPr="007774CB" w:rsidRDefault="007774CB" w:rsidP="007774CB">
            <w:pPr>
              <w:rPr>
                <w:rFonts w:ascii="Times New Roman" w:hAnsi="Times New Roman" w:cs="Times New Roman"/>
                <w:lang w:eastAsia="ru-RU" w:bidi="ru-RU"/>
              </w:rPr>
            </w:pPr>
          </w:p>
        </w:tc>
      </w:tr>
      <w:tr w:rsidR="00BB7A12" w:rsidRPr="007774CB" w:rsidTr="00BB7A12">
        <w:trPr>
          <w:trHeight w:hRule="exact" w:val="424"/>
        </w:trPr>
        <w:tc>
          <w:tcPr>
            <w:tcW w:w="579" w:type="dxa"/>
            <w:tcBorders>
              <w:top w:val="single" w:sz="4" w:space="0" w:color="auto"/>
              <w:left w:val="single" w:sz="4" w:space="0" w:color="auto"/>
            </w:tcBorders>
            <w:shd w:val="clear" w:color="auto" w:fill="auto"/>
            <w:vAlign w:val="bottom"/>
          </w:tcPr>
          <w:p w:rsidR="00BB7A12" w:rsidRPr="007774CB" w:rsidRDefault="00BB7A12" w:rsidP="00BB7A12">
            <w:pPr>
              <w:jc w:val="center"/>
              <w:rPr>
                <w:rFonts w:ascii="Times New Roman" w:hAnsi="Times New Roman" w:cs="Times New Roman"/>
                <w:lang w:eastAsia="ru-RU" w:bidi="ru-RU"/>
              </w:rPr>
            </w:pPr>
            <w:r>
              <w:rPr>
                <w:rFonts w:ascii="Times New Roman" w:hAnsi="Times New Roman" w:cs="Times New Roman"/>
                <w:lang w:eastAsia="ru-RU" w:bidi="ru-RU"/>
              </w:rPr>
              <w:t>2</w:t>
            </w:r>
          </w:p>
        </w:tc>
        <w:tc>
          <w:tcPr>
            <w:tcW w:w="7369" w:type="dxa"/>
            <w:tcBorders>
              <w:top w:val="single" w:sz="4" w:space="0" w:color="auto"/>
              <w:left w:val="single" w:sz="4" w:space="0" w:color="auto"/>
            </w:tcBorders>
            <w:shd w:val="clear" w:color="auto" w:fill="auto"/>
            <w:vAlign w:val="bottom"/>
          </w:tcPr>
          <w:p w:rsidR="00BB7A12" w:rsidRPr="007774CB" w:rsidRDefault="00BB7A12" w:rsidP="007774CB">
            <w:pPr>
              <w:rPr>
                <w:rFonts w:ascii="Times New Roman" w:hAnsi="Times New Roman" w:cs="Times New Roman"/>
                <w:lang w:eastAsia="ru-RU" w:bidi="ru-RU"/>
              </w:rPr>
            </w:pPr>
            <w:r>
              <w:rPr>
                <w:rFonts w:ascii="Times New Roman" w:hAnsi="Times New Roman" w:cs="Times New Roman"/>
                <w:lang w:eastAsia="ru-RU" w:bidi="ru-RU"/>
              </w:rPr>
              <w:t>Структура расходов</w:t>
            </w:r>
          </w:p>
        </w:tc>
        <w:tc>
          <w:tcPr>
            <w:tcW w:w="1418" w:type="dxa"/>
            <w:tcBorders>
              <w:top w:val="single" w:sz="4" w:space="0" w:color="auto"/>
              <w:left w:val="single" w:sz="4" w:space="0" w:color="auto"/>
            </w:tcBorders>
            <w:shd w:val="clear" w:color="auto" w:fill="auto"/>
            <w:vAlign w:val="bottom"/>
          </w:tcPr>
          <w:p w:rsidR="00BB7A12" w:rsidRPr="007774CB" w:rsidRDefault="00BB7A12" w:rsidP="007774CB">
            <w:pPr>
              <w:rPr>
                <w:rFonts w:ascii="Times New Roman" w:hAnsi="Times New Roman" w:cs="Times New Roman"/>
                <w:lang w:eastAsia="ru-RU" w:bidi="ru-RU"/>
              </w:rPr>
            </w:pPr>
            <w:r w:rsidRPr="007774CB">
              <w:rPr>
                <w:rFonts w:ascii="Times New Roman" w:hAnsi="Times New Roman" w:cs="Times New Roman"/>
                <w:lang w:eastAsia="ru-RU" w:bidi="ru-RU"/>
              </w:rPr>
              <w:t>тыс. руб.</w:t>
            </w:r>
          </w:p>
        </w:tc>
        <w:tc>
          <w:tcPr>
            <w:tcW w:w="1276" w:type="dxa"/>
            <w:tcBorders>
              <w:top w:val="single" w:sz="4" w:space="0" w:color="auto"/>
              <w:left w:val="single" w:sz="4" w:space="0" w:color="auto"/>
              <w:right w:val="single" w:sz="4" w:space="0" w:color="auto"/>
            </w:tcBorders>
          </w:tcPr>
          <w:p w:rsidR="00BB7A12" w:rsidRPr="007774CB" w:rsidRDefault="00BB7A12" w:rsidP="007774CB">
            <w:pPr>
              <w:rPr>
                <w:rFonts w:ascii="Times New Roman" w:hAnsi="Times New Roman" w:cs="Times New Roman"/>
              </w:rPr>
            </w:pPr>
          </w:p>
        </w:tc>
      </w:tr>
      <w:tr w:rsidR="007774CB" w:rsidRPr="007774CB" w:rsidTr="00BB7A12">
        <w:trPr>
          <w:trHeight w:hRule="exact" w:val="300"/>
        </w:trPr>
        <w:tc>
          <w:tcPr>
            <w:tcW w:w="579" w:type="dxa"/>
            <w:tcBorders>
              <w:top w:val="single" w:sz="4" w:space="0" w:color="auto"/>
              <w:left w:val="single" w:sz="4" w:space="0" w:color="auto"/>
            </w:tcBorders>
            <w:shd w:val="clear" w:color="auto" w:fill="auto"/>
            <w:vAlign w:val="bottom"/>
          </w:tcPr>
          <w:p w:rsidR="007774CB" w:rsidRPr="007774CB" w:rsidRDefault="007774CB" w:rsidP="00BB7A12">
            <w:pPr>
              <w:jc w:val="center"/>
              <w:rPr>
                <w:rFonts w:ascii="Times New Roman" w:hAnsi="Times New Roman" w:cs="Times New Roman"/>
              </w:rPr>
            </w:pPr>
            <w:r w:rsidRPr="007774CB">
              <w:rPr>
                <w:rFonts w:ascii="Times New Roman" w:hAnsi="Times New Roman" w:cs="Times New Roman"/>
                <w:lang w:eastAsia="ru-RU" w:bidi="ru-RU"/>
              </w:rPr>
              <w:t>3</w:t>
            </w:r>
          </w:p>
        </w:tc>
        <w:tc>
          <w:tcPr>
            <w:tcW w:w="7369" w:type="dxa"/>
            <w:tcBorders>
              <w:top w:val="single" w:sz="4" w:space="0" w:color="auto"/>
              <w:left w:val="single" w:sz="4" w:space="0" w:color="auto"/>
            </w:tcBorders>
            <w:shd w:val="clear" w:color="auto" w:fill="auto"/>
            <w:vAlign w:val="bottom"/>
          </w:tcPr>
          <w:p w:rsidR="007774CB" w:rsidRPr="007774CB" w:rsidRDefault="007774CB" w:rsidP="007774CB">
            <w:pPr>
              <w:rPr>
                <w:rFonts w:ascii="Times New Roman" w:hAnsi="Times New Roman" w:cs="Times New Roman"/>
              </w:rPr>
            </w:pPr>
            <w:r w:rsidRPr="007774CB">
              <w:rPr>
                <w:rFonts w:ascii="Times New Roman" w:hAnsi="Times New Roman" w:cs="Times New Roman"/>
                <w:lang w:eastAsia="ru-RU" w:bidi="ru-RU"/>
              </w:rPr>
              <w:t>Протяженность сетей</w:t>
            </w:r>
          </w:p>
        </w:tc>
        <w:tc>
          <w:tcPr>
            <w:tcW w:w="1418" w:type="dxa"/>
            <w:tcBorders>
              <w:top w:val="single" w:sz="4" w:space="0" w:color="auto"/>
              <w:left w:val="single" w:sz="4" w:space="0" w:color="auto"/>
            </w:tcBorders>
            <w:shd w:val="clear" w:color="auto" w:fill="auto"/>
            <w:vAlign w:val="bottom"/>
          </w:tcPr>
          <w:p w:rsidR="007774CB" w:rsidRPr="007774CB" w:rsidRDefault="007774CB" w:rsidP="007774CB">
            <w:pPr>
              <w:rPr>
                <w:rFonts w:ascii="Times New Roman" w:hAnsi="Times New Roman" w:cs="Times New Roman"/>
              </w:rPr>
            </w:pPr>
            <w:r w:rsidRPr="007774CB">
              <w:rPr>
                <w:rFonts w:ascii="Times New Roman" w:hAnsi="Times New Roman" w:cs="Times New Roman"/>
                <w:lang w:eastAsia="ru-RU" w:bidi="ru-RU"/>
              </w:rPr>
              <w:t>км</w:t>
            </w:r>
          </w:p>
        </w:tc>
        <w:tc>
          <w:tcPr>
            <w:tcW w:w="1276" w:type="dxa"/>
            <w:tcBorders>
              <w:top w:val="single" w:sz="4" w:space="0" w:color="auto"/>
              <w:left w:val="single" w:sz="4" w:space="0" w:color="auto"/>
              <w:right w:val="single" w:sz="4" w:space="0" w:color="auto"/>
            </w:tcBorders>
          </w:tcPr>
          <w:p w:rsidR="007774CB" w:rsidRPr="007774CB" w:rsidRDefault="007774CB" w:rsidP="007774CB">
            <w:pPr>
              <w:rPr>
                <w:rFonts w:ascii="Times New Roman" w:hAnsi="Times New Roman" w:cs="Times New Roman"/>
                <w:lang w:eastAsia="ru-RU" w:bidi="ru-RU"/>
              </w:rPr>
            </w:pPr>
            <w:r w:rsidRPr="007774CB">
              <w:rPr>
                <w:rFonts w:ascii="Times New Roman" w:hAnsi="Times New Roman" w:cs="Times New Roman"/>
                <w:lang w:eastAsia="ru-RU" w:bidi="ru-RU"/>
              </w:rPr>
              <w:t>0,05</w:t>
            </w:r>
          </w:p>
        </w:tc>
      </w:tr>
      <w:tr w:rsidR="007774CB" w:rsidRPr="007774CB" w:rsidTr="00BB7A12">
        <w:trPr>
          <w:trHeight w:hRule="exact" w:val="278"/>
        </w:trPr>
        <w:tc>
          <w:tcPr>
            <w:tcW w:w="579" w:type="dxa"/>
            <w:tcBorders>
              <w:top w:val="single" w:sz="4" w:space="0" w:color="auto"/>
              <w:left w:val="single" w:sz="4" w:space="0" w:color="auto"/>
            </w:tcBorders>
            <w:shd w:val="clear" w:color="auto" w:fill="auto"/>
            <w:vAlign w:val="center"/>
          </w:tcPr>
          <w:p w:rsidR="007774CB" w:rsidRPr="007774CB" w:rsidRDefault="007774CB" w:rsidP="00BB7A12">
            <w:pPr>
              <w:jc w:val="center"/>
              <w:rPr>
                <w:rFonts w:ascii="Times New Roman" w:hAnsi="Times New Roman" w:cs="Times New Roman"/>
              </w:rPr>
            </w:pPr>
            <w:r w:rsidRPr="007774CB">
              <w:rPr>
                <w:rFonts w:ascii="Times New Roman" w:hAnsi="Times New Roman" w:cs="Times New Roman"/>
                <w:lang w:eastAsia="ru-RU" w:bidi="ru-RU"/>
              </w:rPr>
              <w:t>4</w:t>
            </w:r>
          </w:p>
        </w:tc>
        <w:tc>
          <w:tcPr>
            <w:tcW w:w="7369" w:type="dxa"/>
            <w:tcBorders>
              <w:top w:val="single" w:sz="4" w:space="0" w:color="auto"/>
              <w:left w:val="single" w:sz="4" w:space="0" w:color="auto"/>
            </w:tcBorders>
            <w:shd w:val="clear" w:color="auto" w:fill="auto"/>
            <w:vAlign w:val="center"/>
          </w:tcPr>
          <w:p w:rsidR="007774CB" w:rsidRPr="007774CB" w:rsidRDefault="007774CB" w:rsidP="007774CB">
            <w:pPr>
              <w:rPr>
                <w:rFonts w:ascii="Times New Roman" w:hAnsi="Times New Roman" w:cs="Times New Roman"/>
              </w:rPr>
            </w:pPr>
            <w:r w:rsidRPr="007774CB">
              <w:rPr>
                <w:rFonts w:ascii="Times New Roman" w:hAnsi="Times New Roman" w:cs="Times New Roman"/>
                <w:lang w:eastAsia="ru-RU" w:bidi="ru-RU"/>
              </w:rPr>
              <w:t>Подключаемая нагрузка</w:t>
            </w:r>
          </w:p>
        </w:tc>
        <w:tc>
          <w:tcPr>
            <w:tcW w:w="1418" w:type="dxa"/>
            <w:tcBorders>
              <w:top w:val="single" w:sz="4" w:space="0" w:color="auto"/>
              <w:left w:val="single" w:sz="4" w:space="0" w:color="auto"/>
            </w:tcBorders>
            <w:shd w:val="clear" w:color="auto" w:fill="auto"/>
            <w:vAlign w:val="bottom"/>
          </w:tcPr>
          <w:p w:rsidR="007774CB" w:rsidRPr="007774CB" w:rsidRDefault="007774CB" w:rsidP="007774CB">
            <w:pPr>
              <w:rPr>
                <w:rFonts w:ascii="Times New Roman" w:hAnsi="Times New Roman" w:cs="Times New Roman"/>
              </w:rPr>
            </w:pPr>
            <w:r w:rsidRPr="007774CB">
              <w:rPr>
                <w:rFonts w:ascii="Times New Roman" w:hAnsi="Times New Roman" w:cs="Times New Roman"/>
                <w:lang w:eastAsia="ru-RU" w:bidi="ru-RU"/>
              </w:rPr>
              <w:t>куб. м в сутки</w:t>
            </w:r>
          </w:p>
        </w:tc>
        <w:tc>
          <w:tcPr>
            <w:tcW w:w="1276" w:type="dxa"/>
            <w:tcBorders>
              <w:top w:val="single" w:sz="4" w:space="0" w:color="auto"/>
              <w:left w:val="single" w:sz="4" w:space="0" w:color="auto"/>
              <w:right w:val="single" w:sz="4" w:space="0" w:color="auto"/>
            </w:tcBorders>
          </w:tcPr>
          <w:p w:rsidR="007774CB" w:rsidRPr="007774CB" w:rsidRDefault="007774CB" w:rsidP="007774CB">
            <w:pPr>
              <w:rPr>
                <w:rFonts w:ascii="Times New Roman" w:hAnsi="Times New Roman" w:cs="Times New Roman"/>
                <w:lang w:eastAsia="ru-RU" w:bidi="ru-RU"/>
              </w:rPr>
            </w:pPr>
            <w:r w:rsidRPr="007774CB">
              <w:rPr>
                <w:rFonts w:ascii="Times New Roman" w:hAnsi="Times New Roman" w:cs="Times New Roman"/>
                <w:lang w:eastAsia="ru-RU" w:bidi="ru-RU"/>
              </w:rPr>
              <w:t>13,79</w:t>
            </w:r>
          </w:p>
        </w:tc>
      </w:tr>
      <w:tr w:rsidR="00BB7A12" w:rsidRPr="007774CB" w:rsidTr="00BB7A12">
        <w:trPr>
          <w:trHeight w:hRule="exact" w:val="267"/>
        </w:trPr>
        <w:tc>
          <w:tcPr>
            <w:tcW w:w="579" w:type="dxa"/>
            <w:tcBorders>
              <w:top w:val="single" w:sz="4" w:space="0" w:color="auto"/>
              <w:left w:val="single" w:sz="4" w:space="0" w:color="auto"/>
            </w:tcBorders>
            <w:shd w:val="clear" w:color="auto" w:fill="auto"/>
            <w:vAlign w:val="center"/>
          </w:tcPr>
          <w:p w:rsidR="00BB7A12" w:rsidRPr="007774CB" w:rsidRDefault="00BB7A12" w:rsidP="00BB7A12">
            <w:pPr>
              <w:jc w:val="center"/>
              <w:rPr>
                <w:rFonts w:ascii="Times New Roman" w:hAnsi="Times New Roman" w:cs="Times New Roman"/>
                <w:lang w:eastAsia="ru-RU" w:bidi="ru-RU"/>
              </w:rPr>
            </w:pPr>
            <w:r>
              <w:rPr>
                <w:rFonts w:ascii="Times New Roman" w:hAnsi="Times New Roman" w:cs="Times New Roman"/>
                <w:lang w:eastAsia="ru-RU" w:bidi="ru-RU"/>
              </w:rPr>
              <w:t>5</w:t>
            </w:r>
          </w:p>
        </w:tc>
        <w:tc>
          <w:tcPr>
            <w:tcW w:w="7369" w:type="dxa"/>
            <w:tcBorders>
              <w:top w:val="single" w:sz="4" w:space="0" w:color="auto"/>
              <w:left w:val="single" w:sz="4" w:space="0" w:color="auto"/>
            </w:tcBorders>
            <w:shd w:val="clear" w:color="auto" w:fill="auto"/>
            <w:vAlign w:val="center"/>
          </w:tcPr>
          <w:p w:rsidR="00BB7A12" w:rsidRPr="007774CB" w:rsidRDefault="00BB7A12" w:rsidP="007774CB">
            <w:pPr>
              <w:rPr>
                <w:rFonts w:ascii="Times New Roman" w:hAnsi="Times New Roman" w:cs="Times New Roman"/>
                <w:lang w:eastAsia="ru-RU" w:bidi="ru-RU"/>
              </w:rPr>
            </w:pPr>
            <w:r>
              <w:rPr>
                <w:rFonts w:ascii="Times New Roman" w:hAnsi="Times New Roman" w:cs="Times New Roman"/>
                <w:lang w:eastAsia="ru-RU" w:bidi="ru-RU"/>
              </w:rPr>
              <w:t>Предлагаемые тарифы на подключение</w:t>
            </w:r>
          </w:p>
        </w:tc>
        <w:tc>
          <w:tcPr>
            <w:tcW w:w="1418" w:type="dxa"/>
            <w:tcBorders>
              <w:top w:val="single" w:sz="4" w:space="0" w:color="auto"/>
              <w:left w:val="single" w:sz="4" w:space="0" w:color="auto"/>
            </w:tcBorders>
            <w:shd w:val="clear" w:color="auto" w:fill="auto"/>
            <w:vAlign w:val="bottom"/>
          </w:tcPr>
          <w:p w:rsidR="00BB7A12" w:rsidRPr="007774CB" w:rsidRDefault="00BB7A12" w:rsidP="007774CB">
            <w:pPr>
              <w:rPr>
                <w:rFonts w:ascii="Times New Roman" w:hAnsi="Times New Roman" w:cs="Times New Roman"/>
                <w:lang w:eastAsia="ru-RU" w:bidi="ru-RU"/>
              </w:rPr>
            </w:pPr>
          </w:p>
        </w:tc>
        <w:tc>
          <w:tcPr>
            <w:tcW w:w="1276" w:type="dxa"/>
            <w:tcBorders>
              <w:top w:val="single" w:sz="4" w:space="0" w:color="auto"/>
              <w:left w:val="single" w:sz="4" w:space="0" w:color="auto"/>
              <w:right w:val="single" w:sz="4" w:space="0" w:color="auto"/>
            </w:tcBorders>
          </w:tcPr>
          <w:p w:rsidR="00BB7A12" w:rsidRPr="007774CB" w:rsidRDefault="00BB7A12" w:rsidP="007774CB">
            <w:pPr>
              <w:rPr>
                <w:rFonts w:ascii="Times New Roman" w:hAnsi="Times New Roman" w:cs="Times New Roman"/>
                <w:lang w:eastAsia="ru-RU" w:bidi="ru-RU"/>
              </w:rPr>
            </w:pPr>
          </w:p>
        </w:tc>
      </w:tr>
      <w:tr w:rsidR="007774CB" w:rsidRPr="007774CB" w:rsidTr="00BB7A12">
        <w:trPr>
          <w:trHeight w:hRule="exact" w:val="543"/>
        </w:trPr>
        <w:tc>
          <w:tcPr>
            <w:tcW w:w="579" w:type="dxa"/>
            <w:tcBorders>
              <w:top w:val="single" w:sz="4" w:space="0" w:color="auto"/>
              <w:left w:val="single" w:sz="4" w:space="0" w:color="auto"/>
            </w:tcBorders>
            <w:shd w:val="clear" w:color="auto" w:fill="auto"/>
          </w:tcPr>
          <w:p w:rsidR="007774CB" w:rsidRPr="007774CB" w:rsidRDefault="007774CB" w:rsidP="00BB7A12">
            <w:pPr>
              <w:spacing w:after="0"/>
              <w:jc w:val="center"/>
              <w:rPr>
                <w:rFonts w:ascii="Times New Roman" w:hAnsi="Times New Roman" w:cs="Times New Roman"/>
              </w:rPr>
            </w:pPr>
            <w:r w:rsidRPr="007774CB">
              <w:rPr>
                <w:rFonts w:ascii="Times New Roman" w:hAnsi="Times New Roman" w:cs="Times New Roman"/>
                <w:lang w:eastAsia="ru-RU" w:bidi="ru-RU"/>
              </w:rPr>
              <w:t>5.1</w:t>
            </w:r>
          </w:p>
        </w:tc>
        <w:tc>
          <w:tcPr>
            <w:tcW w:w="7369" w:type="dxa"/>
            <w:tcBorders>
              <w:top w:val="single" w:sz="4" w:space="0" w:color="auto"/>
              <w:left w:val="single" w:sz="4" w:space="0" w:color="auto"/>
            </w:tcBorders>
            <w:shd w:val="clear" w:color="auto" w:fill="auto"/>
          </w:tcPr>
          <w:p w:rsidR="007774CB" w:rsidRPr="007774CB" w:rsidRDefault="007774CB" w:rsidP="00E702F2">
            <w:pPr>
              <w:spacing w:after="0"/>
              <w:rPr>
                <w:rFonts w:ascii="Times New Roman" w:hAnsi="Times New Roman" w:cs="Times New Roman"/>
              </w:rPr>
            </w:pPr>
            <w:r w:rsidRPr="007774CB">
              <w:rPr>
                <w:rFonts w:ascii="Times New Roman" w:hAnsi="Times New Roman" w:cs="Times New Roman"/>
                <w:lang w:eastAsia="ru-RU" w:bidi="ru-RU"/>
              </w:rPr>
              <w:t>Базовая ста</w:t>
            </w:r>
            <w:bookmarkStart w:id="0" w:name="_GoBack"/>
            <w:bookmarkEnd w:id="0"/>
            <w:r w:rsidRPr="007774CB">
              <w:rPr>
                <w:rFonts w:ascii="Times New Roman" w:hAnsi="Times New Roman" w:cs="Times New Roman"/>
                <w:lang w:eastAsia="ru-RU" w:bidi="ru-RU"/>
              </w:rPr>
              <w:t>вка тарифа на протяженность сетей</w:t>
            </w:r>
          </w:p>
        </w:tc>
        <w:tc>
          <w:tcPr>
            <w:tcW w:w="1418" w:type="dxa"/>
            <w:tcBorders>
              <w:top w:val="single" w:sz="4" w:space="0" w:color="auto"/>
              <w:left w:val="single" w:sz="4" w:space="0" w:color="auto"/>
            </w:tcBorders>
            <w:shd w:val="clear" w:color="auto" w:fill="auto"/>
          </w:tcPr>
          <w:p w:rsidR="007774CB" w:rsidRPr="007774CB" w:rsidRDefault="007774CB" w:rsidP="00E702F2">
            <w:pPr>
              <w:spacing w:after="0" w:line="240" w:lineRule="auto"/>
              <w:rPr>
                <w:rFonts w:ascii="Times New Roman" w:hAnsi="Times New Roman" w:cs="Times New Roman"/>
              </w:rPr>
            </w:pPr>
            <w:r w:rsidRPr="007774CB">
              <w:rPr>
                <w:rFonts w:ascii="Times New Roman" w:hAnsi="Times New Roman" w:cs="Times New Roman"/>
                <w:lang w:eastAsia="ru-RU" w:bidi="ru-RU"/>
              </w:rPr>
              <w:t>тыс.</w:t>
            </w:r>
          </w:p>
          <w:p w:rsidR="007774CB" w:rsidRPr="007774CB" w:rsidRDefault="007774CB" w:rsidP="00E702F2">
            <w:pPr>
              <w:spacing w:after="0" w:line="240" w:lineRule="auto"/>
              <w:rPr>
                <w:rFonts w:ascii="Times New Roman" w:hAnsi="Times New Roman" w:cs="Times New Roman"/>
              </w:rPr>
            </w:pPr>
            <w:r w:rsidRPr="007774CB">
              <w:rPr>
                <w:rFonts w:ascii="Times New Roman" w:hAnsi="Times New Roman" w:cs="Times New Roman"/>
                <w:lang w:val="en-US" w:bidi="en-US"/>
              </w:rPr>
              <w:t>pv6.</w:t>
            </w:r>
            <w:r w:rsidRPr="007774CB">
              <w:rPr>
                <w:rFonts w:ascii="Times New Roman" w:hAnsi="Times New Roman" w:cs="Times New Roman"/>
                <w:lang w:bidi="en-US"/>
              </w:rPr>
              <w:t>/км</w:t>
            </w:r>
          </w:p>
        </w:tc>
        <w:tc>
          <w:tcPr>
            <w:tcW w:w="1276" w:type="dxa"/>
            <w:tcBorders>
              <w:top w:val="single" w:sz="4" w:space="0" w:color="auto"/>
              <w:left w:val="single" w:sz="4" w:space="0" w:color="auto"/>
              <w:right w:val="single" w:sz="4" w:space="0" w:color="auto"/>
            </w:tcBorders>
          </w:tcPr>
          <w:p w:rsidR="007774CB" w:rsidRPr="007774CB" w:rsidRDefault="007774CB" w:rsidP="00E702F2">
            <w:pPr>
              <w:spacing w:after="0"/>
              <w:rPr>
                <w:rFonts w:ascii="Times New Roman" w:hAnsi="Times New Roman" w:cs="Times New Roman"/>
                <w:lang w:eastAsia="ru-RU" w:bidi="ru-RU"/>
              </w:rPr>
            </w:pPr>
            <w:r w:rsidRPr="007774CB">
              <w:rPr>
                <w:rFonts w:ascii="Times New Roman" w:hAnsi="Times New Roman" w:cs="Times New Roman"/>
                <w:lang w:eastAsia="ru-RU" w:bidi="ru-RU"/>
              </w:rPr>
              <w:t>19 914,91</w:t>
            </w:r>
          </w:p>
        </w:tc>
      </w:tr>
      <w:tr w:rsidR="007774CB" w:rsidRPr="007774CB" w:rsidTr="00BB7A12">
        <w:trPr>
          <w:trHeight w:hRule="exact" w:val="450"/>
        </w:trPr>
        <w:tc>
          <w:tcPr>
            <w:tcW w:w="579" w:type="dxa"/>
            <w:tcBorders>
              <w:top w:val="single" w:sz="4" w:space="0" w:color="auto"/>
              <w:left w:val="single" w:sz="4" w:space="0" w:color="auto"/>
            </w:tcBorders>
            <w:shd w:val="clear" w:color="auto" w:fill="auto"/>
            <w:vAlign w:val="bottom"/>
          </w:tcPr>
          <w:p w:rsidR="007774CB" w:rsidRPr="007774CB" w:rsidRDefault="007774CB" w:rsidP="00BB7A12">
            <w:pPr>
              <w:jc w:val="center"/>
              <w:rPr>
                <w:rFonts w:ascii="Times New Roman" w:hAnsi="Times New Roman" w:cs="Times New Roman"/>
              </w:rPr>
            </w:pPr>
            <w:r w:rsidRPr="007774CB">
              <w:rPr>
                <w:rFonts w:ascii="Times New Roman" w:hAnsi="Times New Roman" w:cs="Times New Roman"/>
                <w:lang w:eastAsia="ru-RU" w:bidi="ru-RU"/>
              </w:rPr>
              <w:t>5.2</w:t>
            </w:r>
          </w:p>
        </w:tc>
        <w:tc>
          <w:tcPr>
            <w:tcW w:w="7369" w:type="dxa"/>
            <w:tcBorders>
              <w:top w:val="single" w:sz="4" w:space="0" w:color="auto"/>
              <w:left w:val="single" w:sz="4" w:space="0" w:color="auto"/>
            </w:tcBorders>
            <w:shd w:val="clear" w:color="auto" w:fill="auto"/>
            <w:vAlign w:val="bottom"/>
          </w:tcPr>
          <w:p w:rsidR="007774CB" w:rsidRPr="007774CB" w:rsidRDefault="007774CB" w:rsidP="007774CB">
            <w:pPr>
              <w:rPr>
                <w:rFonts w:ascii="Times New Roman" w:hAnsi="Times New Roman" w:cs="Times New Roman"/>
              </w:rPr>
            </w:pPr>
            <w:r w:rsidRPr="007774CB">
              <w:rPr>
                <w:rFonts w:ascii="Times New Roman" w:hAnsi="Times New Roman" w:cs="Times New Roman"/>
                <w:lang w:eastAsia="ru-RU" w:bidi="ru-RU"/>
              </w:rPr>
              <w:t>Коэффициенты дифференциации тарифа в зависимости от диаметра сетей</w:t>
            </w:r>
          </w:p>
        </w:tc>
        <w:tc>
          <w:tcPr>
            <w:tcW w:w="1418" w:type="dxa"/>
            <w:tcBorders>
              <w:top w:val="single" w:sz="4" w:space="0" w:color="auto"/>
              <w:left w:val="single" w:sz="4" w:space="0" w:color="auto"/>
            </w:tcBorders>
            <w:shd w:val="clear" w:color="auto" w:fill="auto"/>
          </w:tcPr>
          <w:p w:rsidR="007774CB" w:rsidRPr="007774CB" w:rsidRDefault="007774CB" w:rsidP="007774CB">
            <w:pP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7774CB" w:rsidRPr="007774CB" w:rsidRDefault="007774CB" w:rsidP="007774CB">
            <w:pPr>
              <w:rPr>
                <w:rFonts w:ascii="Times New Roman" w:hAnsi="Times New Roman" w:cs="Times New Roman"/>
              </w:rPr>
            </w:pPr>
          </w:p>
        </w:tc>
      </w:tr>
      <w:tr w:rsidR="007774CB" w:rsidRPr="007774CB" w:rsidTr="00BB7A12">
        <w:trPr>
          <w:trHeight w:hRule="exact" w:val="349"/>
        </w:trPr>
        <w:tc>
          <w:tcPr>
            <w:tcW w:w="579" w:type="dxa"/>
            <w:tcBorders>
              <w:top w:val="single" w:sz="4" w:space="0" w:color="auto"/>
              <w:left w:val="single" w:sz="4" w:space="0" w:color="auto"/>
            </w:tcBorders>
            <w:shd w:val="clear" w:color="auto" w:fill="auto"/>
            <w:vAlign w:val="bottom"/>
          </w:tcPr>
          <w:p w:rsidR="007774CB" w:rsidRPr="007774CB" w:rsidRDefault="007774CB" w:rsidP="00BB7A12">
            <w:pPr>
              <w:jc w:val="center"/>
              <w:rPr>
                <w:rFonts w:ascii="Times New Roman" w:hAnsi="Times New Roman" w:cs="Times New Roman"/>
              </w:rPr>
            </w:pPr>
            <w:r w:rsidRPr="007774CB">
              <w:rPr>
                <w:rFonts w:ascii="Times New Roman" w:hAnsi="Times New Roman" w:cs="Times New Roman"/>
                <w:lang w:eastAsia="ru-RU" w:bidi="ru-RU"/>
              </w:rPr>
              <w:t>5.2.2</w:t>
            </w:r>
          </w:p>
        </w:tc>
        <w:tc>
          <w:tcPr>
            <w:tcW w:w="7369" w:type="dxa"/>
            <w:tcBorders>
              <w:top w:val="single" w:sz="4" w:space="0" w:color="auto"/>
              <w:left w:val="single" w:sz="4" w:space="0" w:color="auto"/>
            </w:tcBorders>
            <w:shd w:val="clear" w:color="auto" w:fill="auto"/>
            <w:vAlign w:val="bottom"/>
          </w:tcPr>
          <w:p w:rsidR="007774CB" w:rsidRPr="007774CB" w:rsidRDefault="007774CB" w:rsidP="007774CB">
            <w:pPr>
              <w:rPr>
                <w:rFonts w:ascii="Times New Roman" w:hAnsi="Times New Roman" w:cs="Times New Roman"/>
              </w:rPr>
            </w:pPr>
            <w:r w:rsidRPr="007774CB">
              <w:rPr>
                <w:rFonts w:ascii="Times New Roman" w:hAnsi="Times New Roman" w:cs="Times New Roman"/>
                <w:lang w:eastAsia="ru-RU" w:bidi="ru-RU"/>
              </w:rPr>
              <w:t>коэффициент для сетей диаметром от 40 мм до 70 мм (включительно)</w:t>
            </w:r>
          </w:p>
        </w:tc>
        <w:tc>
          <w:tcPr>
            <w:tcW w:w="1418" w:type="dxa"/>
            <w:tcBorders>
              <w:top w:val="single" w:sz="4" w:space="0" w:color="auto"/>
              <w:left w:val="single" w:sz="4" w:space="0" w:color="auto"/>
            </w:tcBorders>
            <w:shd w:val="clear" w:color="auto" w:fill="auto"/>
            <w:vAlign w:val="bottom"/>
          </w:tcPr>
          <w:p w:rsidR="007774CB" w:rsidRPr="007774CB" w:rsidRDefault="007774CB" w:rsidP="007774CB">
            <w:pPr>
              <w:rPr>
                <w:rFonts w:ascii="Times New Roman" w:hAnsi="Times New Roman" w:cs="Times New Roman"/>
              </w:rPr>
            </w:pPr>
            <w:r w:rsidRPr="007774CB">
              <w:rPr>
                <w:rFonts w:ascii="Times New Roman" w:hAnsi="Times New Roman" w:cs="Times New Roman"/>
                <w:lang w:eastAsia="ru-RU" w:bidi="ru-RU"/>
              </w:rPr>
              <w:t>-</w:t>
            </w:r>
          </w:p>
        </w:tc>
        <w:tc>
          <w:tcPr>
            <w:tcW w:w="1276" w:type="dxa"/>
            <w:tcBorders>
              <w:top w:val="single" w:sz="4" w:space="0" w:color="auto"/>
              <w:left w:val="single" w:sz="4" w:space="0" w:color="auto"/>
              <w:right w:val="single" w:sz="4" w:space="0" w:color="auto"/>
            </w:tcBorders>
          </w:tcPr>
          <w:p w:rsidR="007774CB" w:rsidRPr="007774CB" w:rsidRDefault="009C18D8" w:rsidP="007774CB">
            <w:pPr>
              <w:rPr>
                <w:rFonts w:ascii="Times New Roman" w:hAnsi="Times New Roman" w:cs="Times New Roman"/>
                <w:lang w:eastAsia="ru-RU" w:bidi="ru-RU"/>
              </w:rPr>
            </w:pPr>
            <w:r w:rsidRPr="007774CB">
              <w:rPr>
                <w:rFonts w:ascii="Times New Roman" w:hAnsi="Times New Roman" w:cs="Times New Roman"/>
                <w:lang w:eastAsia="ru-RU" w:bidi="ru-RU"/>
              </w:rPr>
              <w:t>0,3568</w:t>
            </w:r>
          </w:p>
        </w:tc>
      </w:tr>
      <w:tr w:rsidR="007774CB" w:rsidRPr="007774CB" w:rsidTr="00BB7A12">
        <w:trPr>
          <w:trHeight w:hRule="exact" w:val="534"/>
        </w:trPr>
        <w:tc>
          <w:tcPr>
            <w:tcW w:w="579" w:type="dxa"/>
            <w:tcBorders>
              <w:top w:val="single" w:sz="4" w:space="0" w:color="auto"/>
              <w:left w:val="single" w:sz="4" w:space="0" w:color="auto"/>
              <w:bottom w:val="single" w:sz="4" w:space="0" w:color="auto"/>
            </w:tcBorders>
            <w:shd w:val="clear" w:color="auto" w:fill="auto"/>
            <w:vAlign w:val="center"/>
          </w:tcPr>
          <w:p w:rsidR="007774CB" w:rsidRPr="007774CB" w:rsidRDefault="007774CB" w:rsidP="00BB7A12">
            <w:pPr>
              <w:jc w:val="center"/>
              <w:rPr>
                <w:rFonts w:ascii="Times New Roman" w:hAnsi="Times New Roman" w:cs="Times New Roman"/>
                <w:lang w:val="en-US" w:eastAsia="ru-RU" w:bidi="ru-RU"/>
              </w:rPr>
            </w:pPr>
            <w:r w:rsidRPr="007774CB">
              <w:rPr>
                <w:rFonts w:ascii="Times New Roman" w:hAnsi="Times New Roman" w:cs="Times New Roman"/>
                <w:lang w:val="en-US" w:eastAsia="ru-RU" w:bidi="ru-RU"/>
              </w:rPr>
              <w:t>5</w:t>
            </w:r>
            <w:r w:rsidRPr="007774CB">
              <w:rPr>
                <w:rFonts w:ascii="Times New Roman" w:hAnsi="Times New Roman" w:cs="Times New Roman"/>
                <w:lang w:eastAsia="ru-RU" w:bidi="ru-RU"/>
              </w:rPr>
              <w:t>.</w:t>
            </w:r>
            <w:r w:rsidRPr="007774CB">
              <w:rPr>
                <w:rFonts w:ascii="Times New Roman" w:hAnsi="Times New Roman" w:cs="Times New Roman"/>
                <w:lang w:val="en-US" w:eastAsia="ru-RU" w:bidi="ru-RU"/>
              </w:rPr>
              <w:t>3</w:t>
            </w:r>
          </w:p>
        </w:tc>
        <w:tc>
          <w:tcPr>
            <w:tcW w:w="7369" w:type="dxa"/>
            <w:tcBorders>
              <w:top w:val="single" w:sz="4" w:space="0" w:color="auto"/>
              <w:left w:val="single" w:sz="4" w:space="0" w:color="auto"/>
              <w:bottom w:val="single" w:sz="4" w:space="0" w:color="auto"/>
            </w:tcBorders>
            <w:shd w:val="clear" w:color="auto" w:fill="auto"/>
          </w:tcPr>
          <w:p w:rsidR="007774CB" w:rsidRPr="007774CB" w:rsidRDefault="007774CB" w:rsidP="007774CB">
            <w:pPr>
              <w:rPr>
                <w:rFonts w:ascii="Times New Roman" w:hAnsi="Times New Roman" w:cs="Times New Roman"/>
                <w:lang w:eastAsia="ru-RU" w:bidi="ru-RU"/>
              </w:rPr>
            </w:pPr>
            <w:r w:rsidRPr="007774CB">
              <w:rPr>
                <w:rFonts w:ascii="Times New Roman" w:hAnsi="Times New Roman" w:cs="Times New Roman"/>
                <w:lang w:eastAsia="ru-RU" w:bidi="ru-RU"/>
              </w:rPr>
              <w:t>Базовая ставка тарифа на подключенную нагрузку</w:t>
            </w:r>
          </w:p>
        </w:tc>
        <w:tc>
          <w:tcPr>
            <w:tcW w:w="1418" w:type="dxa"/>
            <w:tcBorders>
              <w:top w:val="single" w:sz="4" w:space="0" w:color="auto"/>
              <w:left w:val="single" w:sz="4" w:space="0" w:color="auto"/>
              <w:bottom w:val="single" w:sz="4" w:space="0" w:color="auto"/>
            </w:tcBorders>
            <w:shd w:val="clear" w:color="auto" w:fill="auto"/>
          </w:tcPr>
          <w:p w:rsidR="007774CB" w:rsidRPr="007774CB" w:rsidRDefault="007774CB" w:rsidP="009C18D8">
            <w:pPr>
              <w:spacing w:after="0" w:line="240" w:lineRule="auto"/>
              <w:rPr>
                <w:rFonts w:ascii="Times New Roman" w:hAnsi="Times New Roman" w:cs="Times New Roman"/>
                <w:lang w:eastAsia="ru-RU" w:bidi="ru-RU"/>
              </w:rPr>
            </w:pPr>
            <w:proofErr w:type="spellStart"/>
            <w:r w:rsidRPr="007774CB">
              <w:rPr>
                <w:rFonts w:ascii="Times New Roman" w:hAnsi="Times New Roman" w:cs="Times New Roman"/>
                <w:lang w:eastAsia="ru-RU" w:bidi="ru-RU"/>
              </w:rPr>
              <w:t>Тыс</w:t>
            </w:r>
            <w:proofErr w:type="gramStart"/>
            <w:r w:rsidRPr="007774CB">
              <w:rPr>
                <w:rFonts w:ascii="Times New Roman" w:hAnsi="Times New Roman" w:cs="Times New Roman"/>
                <w:lang w:eastAsia="ru-RU" w:bidi="ru-RU"/>
              </w:rPr>
              <w:t>.р</w:t>
            </w:r>
            <w:proofErr w:type="gramEnd"/>
            <w:r w:rsidRPr="007774CB">
              <w:rPr>
                <w:rFonts w:ascii="Times New Roman" w:hAnsi="Times New Roman" w:cs="Times New Roman"/>
                <w:lang w:eastAsia="ru-RU" w:bidi="ru-RU"/>
              </w:rPr>
              <w:t>ублей</w:t>
            </w:r>
            <w:proofErr w:type="spellEnd"/>
            <w:r w:rsidRPr="007774CB">
              <w:rPr>
                <w:rFonts w:ascii="Times New Roman" w:hAnsi="Times New Roman" w:cs="Times New Roman"/>
                <w:lang w:eastAsia="ru-RU" w:bidi="ru-RU"/>
              </w:rPr>
              <w:t>/</w:t>
            </w:r>
          </w:p>
          <w:p w:rsidR="007774CB" w:rsidRPr="007774CB" w:rsidRDefault="007774CB" w:rsidP="009C18D8">
            <w:pPr>
              <w:spacing w:after="0" w:line="240" w:lineRule="auto"/>
              <w:rPr>
                <w:rFonts w:ascii="Times New Roman" w:hAnsi="Times New Roman" w:cs="Times New Roman"/>
                <w:lang w:eastAsia="ru-RU" w:bidi="ru-RU"/>
              </w:rPr>
            </w:pPr>
            <w:proofErr w:type="spellStart"/>
            <w:r w:rsidRPr="007774CB">
              <w:rPr>
                <w:rFonts w:ascii="Times New Roman" w:hAnsi="Times New Roman" w:cs="Times New Roman"/>
                <w:lang w:eastAsia="ru-RU" w:bidi="ru-RU"/>
              </w:rPr>
              <w:t>куб</w:t>
            </w:r>
            <w:proofErr w:type="gramStart"/>
            <w:r w:rsidRPr="007774CB">
              <w:rPr>
                <w:rFonts w:ascii="Times New Roman" w:hAnsi="Times New Roman" w:cs="Times New Roman"/>
                <w:lang w:eastAsia="ru-RU" w:bidi="ru-RU"/>
              </w:rPr>
              <w:t>.м</w:t>
            </w:r>
            <w:proofErr w:type="spellEnd"/>
            <w:proofErr w:type="gramEnd"/>
            <w:r w:rsidR="00BB7A12">
              <w:rPr>
                <w:rFonts w:ascii="Times New Roman" w:hAnsi="Times New Roman" w:cs="Times New Roman"/>
                <w:lang w:eastAsia="ru-RU" w:bidi="ru-RU"/>
              </w:rPr>
              <w:t xml:space="preserve"> в сутки</w:t>
            </w:r>
          </w:p>
        </w:tc>
        <w:tc>
          <w:tcPr>
            <w:tcW w:w="1276" w:type="dxa"/>
            <w:tcBorders>
              <w:top w:val="single" w:sz="4" w:space="0" w:color="auto"/>
              <w:left w:val="single" w:sz="4" w:space="0" w:color="auto"/>
              <w:bottom w:val="single" w:sz="4" w:space="0" w:color="auto"/>
              <w:right w:val="single" w:sz="4" w:space="0" w:color="auto"/>
            </w:tcBorders>
          </w:tcPr>
          <w:p w:rsidR="007774CB" w:rsidRPr="007774CB" w:rsidRDefault="007774CB" w:rsidP="007774CB">
            <w:pPr>
              <w:rPr>
                <w:rFonts w:ascii="Times New Roman" w:hAnsi="Times New Roman" w:cs="Times New Roman"/>
                <w:lang w:eastAsia="ru-RU" w:bidi="ru-RU"/>
              </w:rPr>
            </w:pPr>
            <w:r w:rsidRPr="007774CB">
              <w:rPr>
                <w:rFonts w:ascii="Times New Roman" w:hAnsi="Times New Roman" w:cs="Times New Roman"/>
                <w:lang w:eastAsia="ru-RU" w:bidi="ru-RU"/>
              </w:rPr>
              <w:t>3,84</w:t>
            </w:r>
          </w:p>
        </w:tc>
      </w:tr>
    </w:tbl>
    <w:p w:rsidR="00C90A40" w:rsidRPr="007774CB" w:rsidRDefault="00C90A40" w:rsidP="009D2148">
      <w:pPr>
        <w:widowControl w:val="0"/>
        <w:spacing w:after="0" w:line="240" w:lineRule="auto"/>
        <w:rPr>
          <w:rFonts w:ascii="Times New Roman" w:eastAsia="Times New Roman" w:hAnsi="Times New Roman" w:cs="Times New Roman"/>
          <w:lang w:eastAsia="ru-RU" w:bidi="ru-RU"/>
        </w:rPr>
      </w:pPr>
    </w:p>
    <w:p w:rsidR="00C90A40" w:rsidRDefault="00C90A40" w:rsidP="009D2148">
      <w:pPr>
        <w:widowControl w:val="0"/>
        <w:spacing w:after="0" w:line="240" w:lineRule="auto"/>
        <w:rPr>
          <w:rFonts w:ascii="Times New Roman" w:eastAsia="Times New Roman" w:hAnsi="Times New Roman" w:cs="Times New Roman"/>
          <w:sz w:val="20"/>
          <w:szCs w:val="20"/>
          <w:lang w:eastAsia="ru-RU" w:bidi="ru-RU"/>
        </w:rPr>
      </w:pPr>
    </w:p>
    <w:p w:rsidR="00C90A40" w:rsidRDefault="00C90A40" w:rsidP="009D2148">
      <w:pPr>
        <w:widowControl w:val="0"/>
        <w:spacing w:after="0" w:line="240" w:lineRule="auto"/>
        <w:rPr>
          <w:rFonts w:ascii="Times New Roman" w:eastAsia="Times New Roman" w:hAnsi="Times New Roman" w:cs="Times New Roman"/>
          <w:sz w:val="20"/>
          <w:szCs w:val="20"/>
          <w:lang w:eastAsia="ru-RU" w:bidi="ru-RU"/>
        </w:rPr>
      </w:pPr>
    </w:p>
    <w:p w:rsidR="00C90A40" w:rsidRDefault="00C90A40" w:rsidP="009D2148">
      <w:pPr>
        <w:widowControl w:val="0"/>
        <w:spacing w:after="0" w:line="240" w:lineRule="auto"/>
        <w:rPr>
          <w:rFonts w:ascii="Times New Roman" w:eastAsia="Times New Roman" w:hAnsi="Times New Roman" w:cs="Times New Roman"/>
          <w:sz w:val="20"/>
          <w:szCs w:val="20"/>
          <w:lang w:eastAsia="ru-RU" w:bidi="ru-RU"/>
        </w:rPr>
      </w:pPr>
    </w:p>
    <w:p w:rsidR="00C90A40" w:rsidRDefault="00C90A40" w:rsidP="009D2148">
      <w:pPr>
        <w:widowControl w:val="0"/>
        <w:spacing w:after="0" w:line="240" w:lineRule="auto"/>
        <w:rPr>
          <w:rFonts w:ascii="Times New Roman" w:eastAsia="Times New Roman" w:hAnsi="Times New Roman" w:cs="Times New Roman"/>
          <w:sz w:val="20"/>
          <w:szCs w:val="20"/>
          <w:lang w:eastAsia="ru-RU" w:bidi="ru-RU"/>
        </w:rPr>
      </w:pPr>
    </w:p>
    <w:p w:rsidR="00C90A40" w:rsidRDefault="00C90A40" w:rsidP="009D2148">
      <w:pPr>
        <w:widowControl w:val="0"/>
        <w:spacing w:after="0" w:line="240" w:lineRule="auto"/>
        <w:rPr>
          <w:rFonts w:ascii="Times New Roman" w:eastAsia="Times New Roman" w:hAnsi="Times New Roman" w:cs="Times New Roman"/>
          <w:sz w:val="20"/>
          <w:szCs w:val="20"/>
          <w:lang w:eastAsia="ru-RU" w:bidi="ru-RU"/>
        </w:rPr>
      </w:pPr>
    </w:p>
    <w:p w:rsidR="00C90A40" w:rsidRDefault="00C90A40" w:rsidP="009D2148">
      <w:pPr>
        <w:widowControl w:val="0"/>
        <w:spacing w:after="0" w:line="240" w:lineRule="auto"/>
        <w:rPr>
          <w:rFonts w:ascii="Times New Roman" w:eastAsia="Times New Roman" w:hAnsi="Times New Roman" w:cs="Times New Roman"/>
          <w:sz w:val="20"/>
          <w:szCs w:val="20"/>
          <w:lang w:eastAsia="ru-RU" w:bidi="ru-RU"/>
        </w:rPr>
      </w:pPr>
    </w:p>
    <w:p w:rsidR="00C90A40" w:rsidRDefault="00C90A40" w:rsidP="009D2148">
      <w:pPr>
        <w:widowControl w:val="0"/>
        <w:spacing w:after="0" w:line="240" w:lineRule="auto"/>
        <w:rPr>
          <w:rFonts w:ascii="Times New Roman" w:eastAsia="Times New Roman" w:hAnsi="Times New Roman" w:cs="Times New Roman"/>
          <w:sz w:val="20"/>
          <w:szCs w:val="20"/>
          <w:lang w:eastAsia="ru-RU" w:bidi="ru-RU"/>
        </w:rPr>
      </w:pPr>
    </w:p>
    <w:p w:rsidR="00C90A40" w:rsidRDefault="00C90A40" w:rsidP="009D2148">
      <w:pPr>
        <w:widowControl w:val="0"/>
        <w:spacing w:after="0" w:line="240" w:lineRule="auto"/>
        <w:rPr>
          <w:rFonts w:ascii="Times New Roman" w:eastAsia="Times New Roman" w:hAnsi="Times New Roman" w:cs="Times New Roman"/>
          <w:sz w:val="20"/>
          <w:szCs w:val="20"/>
          <w:lang w:eastAsia="ru-RU" w:bidi="ru-RU"/>
        </w:rPr>
      </w:pPr>
    </w:p>
    <w:p w:rsidR="00C90A40" w:rsidRDefault="00C90A40" w:rsidP="009D2148">
      <w:pPr>
        <w:widowControl w:val="0"/>
        <w:spacing w:after="0" w:line="240" w:lineRule="auto"/>
        <w:rPr>
          <w:rFonts w:ascii="Times New Roman" w:eastAsia="Times New Roman" w:hAnsi="Times New Roman" w:cs="Times New Roman"/>
          <w:sz w:val="20"/>
          <w:szCs w:val="20"/>
          <w:lang w:eastAsia="ru-RU" w:bidi="ru-RU"/>
        </w:rPr>
      </w:pPr>
    </w:p>
    <w:p w:rsidR="00C90A40" w:rsidRDefault="00C90A40" w:rsidP="009D2148">
      <w:pPr>
        <w:widowControl w:val="0"/>
        <w:spacing w:after="0" w:line="240" w:lineRule="auto"/>
        <w:rPr>
          <w:rFonts w:ascii="Times New Roman" w:eastAsia="Times New Roman" w:hAnsi="Times New Roman" w:cs="Times New Roman"/>
          <w:sz w:val="20"/>
          <w:szCs w:val="20"/>
          <w:lang w:eastAsia="ru-RU" w:bidi="ru-RU"/>
        </w:rPr>
      </w:pPr>
    </w:p>
    <w:sectPr w:rsidR="00C90A40" w:rsidSect="00C90A40">
      <w:pgSz w:w="11905" w:h="16838"/>
      <w:pgMar w:top="1134" w:right="567" w:bottom="1134" w:left="1134" w:header="720" w:footer="720" w:gutter="0"/>
      <w:pgNumType w:start="3"/>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A8C" w:rsidRDefault="00C50A8C">
      <w:pPr>
        <w:spacing w:after="0" w:line="240" w:lineRule="auto"/>
      </w:pPr>
      <w:r>
        <w:separator/>
      </w:r>
    </w:p>
  </w:endnote>
  <w:endnote w:type="continuationSeparator" w:id="0">
    <w:p w:rsidR="00C50A8C" w:rsidRDefault="00C50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A8C" w:rsidRDefault="00C50A8C">
      <w:pPr>
        <w:spacing w:after="0" w:line="240" w:lineRule="auto"/>
      </w:pPr>
      <w:r>
        <w:separator/>
      </w:r>
    </w:p>
  </w:footnote>
  <w:footnote w:type="continuationSeparator" w:id="0">
    <w:p w:rsidR="00C50A8C" w:rsidRDefault="00C50A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42DF4"/>
    <w:multiLevelType w:val="hybridMultilevel"/>
    <w:tmpl w:val="A5400870"/>
    <w:lvl w:ilvl="0" w:tplc="E98C2DF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16C7E77"/>
    <w:multiLevelType w:val="hybridMultilevel"/>
    <w:tmpl w:val="49603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E8097B"/>
    <w:multiLevelType w:val="hybridMultilevel"/>
    <w:tmpl w:val="E368B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407C72"/>
    <w:multiLevelType w:val="multilevel"/>
    <w:tmpl w:val="CA5A75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C330038"/>
    <w:multiLevelType w:val="hybridMultilevel"/>
    <w:tmpl w:val="2E781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8BA"/>
    <w:rsid w:val="000148F8"/>
    <w:rsid w:val="000358AB"/>
    <w:rsid w:val="000C49AA"/>
    <w:rsid w:val="000F0EDC"/>
    <w:rsid w:val="000F5A04"/>
    <w:rsid w:val="00127D48"/>
    <w:rsid w:val="00136D3B"/>
    <w:rsid w:val="001405C9"/>
    <w:rsid w:val="00173FDC"/>
    <w:rsid w:val="00186A07"/>
    <w:rsid w:val="001915AF"/>
    <w:rsid w:val="001C13F5"/>
    <w:rsid w:val="001D5847"/>
    <w:rsid w:val="00204C4B"/>
    <w:rsid w:val="002645EE"/>
    <w:rsid w:val="002B13BB"/>
    <w:rsid w:val="002B5609"/>
    <w:rsid w:val="003078ED"/>
    <w:rsid w:val="003924ED"/>
    <w:rsid w:val="003A3E5B"/>
    <w:rsid w:val="004A01BB"/>
    <w:rsid w:val="004D7344"/>
    <w:rsid w:val="00513329"/>
    <w:rsid w:val="00533062"/>
    <w:rsid w:val="005575D8"/>
    <w:rsid w:val="00584DDE"/>
    <w:rsid w:val="005C6044"/>
    <w:rsid w:val="005D0809"/>
    <w:rsid w:val="005D49D3"/>
    <w:rsid w:val="005F42F3"/>
    <w:rsid w:val="005F65DF"/>
    <w:rsid w:val="00607D6B"/>
    <w:rsid w:val="00612001"/>
    <w:rsid w:val="00642D0E"/>
    <w:rsid w:val="006A4132"/>
    <w:rsid w:val="007014BC"/>
    <w:rsid w:val="007167C2"/>
    <w:rsid w:val="007774CB"/>
    <w:rsid w:val="00786E8F"/>
    <w:rsid w:val="007D77E3"/>
    <w:rsid w:val="008355B9"/>
    <w:rsid w:val="008437E7"/>
    <w:rsid w:val="00856E99"/>
    <w:rsid w:val="008B382F"/>
    <w:rsid w:val="008C54C8"/>
    <w:rsid w:val="008F1EFB"/>
    <w:rsid w:val="00914F87"/>
    <w:rsid w:val="00920C64"/>
    <w:rsid w:val="00941DA6"/>
    <w:rsid w:val="009A363C"/>
    <w:rsid w:val="009B5FF2"/>
    <w:rsid w:val="009C18D8"/>
    <w:rsid w:val="009C219C"/>
    <w:rsid w:val="009D2148"/>
    <w:rsid w:val="00A51EDD"/>
    <w:rsid w:val="00AA5AA5"/>
    <w:rsid w:val="00AF1F5C"/>
    <w:rsid w:val="00B12418"/>
    <w:rsid w:val="00B60953"/>
    <w:rsid w:val="00B716F4"/>
    <w:rsid w:val="00B84465"/>
    <w:rsid w:val="00BB7A12"/>
    <w:rsid w:val="00BC68BA"/>
    <w:rsid w:val="00BE54B5"/>
    <w:rsid w:val="00BF4232"/>
    <w:rsid w:val="00C35ED6"/>
    <w:rsid w:val="00C50A8C"/>
    <w:rsid w:val="00C90A40"/>
    <w:rsid w:val="00CA211C"/>
    <w:rsid w:val="00CC2F74"/>
    <w:rsid w:val="00D00AEA"/>
    <w:rsid w:val="00D92150"/>
    <w:rsid w:val="00D92417"/>
    <w:rsid w:val="00DA7EE0"/>
    <w:rsid w:val="00E04C2D"/>
    <w:rsid w:val="00E41D80"/>
    <w:rsid w:val="00E702F2"/>
    <w:rsid w:val="00E767E0"/>
    <w:rsid w:val="00EA1F6A"/>
    <w:rsid w:val="00EA41B4"/>
    <w:rsid w:val="00F10E8D"/>
    <w:rsid w:val="00F42172"/>
    <w:rsid w:val="00F65E3E"/>
    <w:rsid w:val="00FA1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8BA"/>
  </w:style>
  <w:style w:type="paragraph" w:styleId="5">
    <w:name w:val="heading 5"/>
    <w:basedOn w:val="a"/>
    <w:next w:val="a"/>
    <w:link w:val="50"/>
    <w:uiPriority w:val="9"/>
    <w:unhideWhenUsed/>
    <w:qFormat/>
    <w:rsid w:val="00C90A40"/>
    <w:pPr>
      <w:keepNext/>
      <w:keepLines/>
      <w:widowControl w:val="0"/>
      <w:spacing w:before="200" w:after="0" w:line="240" w:lineRule="auto"/>
      <w:outlineLvl w:val="4"/>
    </w:pPr>
    <w:rPr>
      <w:rFonts w:asciiTheme="majorHAnsi" w:eastAsiaTheme="majorEastAsia" w:hAnsiTheme="majorHAnsi" w:cstheme="majorBidi"/>
      <w:color w:val="243F60" w:themeColor="accent1" w:themeShade="7F"/>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C68B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C68BA"/>
  </w:style>
  <w:style w:type="paragraph" w:styleId="a5">
    <w:name w:val="Balloon Text"/>
    <w:basedOn w:val="a"/>
    <w:link w:val="a6"/>
    <w:uiPriority w:val="99"/>
    <w:semiHidden/>
    <w:unhideWhenUsed/>
    <w:rsid w:val="004A01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01BB"/>
    <w:rPr>
      <w:rFonts w:ascii="Tahoma" w:hAnsi="Tahoma" w:cs="Tahoma"/>
      <w:sz w:val="16"/>
      <w:szCs w:val="16"/>
    </w:rPr>
  </w:style>
  <w:style w:type="paragraph" w:styleId="a7">
    <w:name w:val="List Paragraph"/>
    <w:basedOn w:val="a"/>
    <w:uiPriority w:val="34"/>
    <w:qFormat/>
    <w:rsid w:val="002645EE"/>
    <w:pPr>
      <w:ind w:left="720"/>
      <w:contextualSpacing/>
    </w:pPr>
  </w:style>
  <w:style w:type="table" w:customStyle="1" w:styleId="List2">
    <w:name w:val="List2"/>
    <w:basedOn w:val="a1"/>
    <w:rsid w:val="009B5FF2"/>
    <w:pPr>
      <w:spacing w:after="0" w:line="240" w:lineRule="auto"/>
    </w:pPr>
    <w:rPr>
      <w:rFonts w:ascii="Segoe UI" w:eastAsia="Times New Roman" w:hAnsi="Segoe UI" w:cs="Times New Roman"/>
      <w:color w:val="404040"/>
      <w:sz w:val="18"/>
      <w:szCs w:val="20"/>
      <w:lang w:eastAsia="ru-RU"/>
    </w:rPr>
    <w:tblPr>
      <w:tblInd w:w="0" w:type="dxa"/>
      <w:tblCellMar>
        <w:top w:w="0" w:type="dxa"/>
        <w:left w:w="108" w:type="dxa"/>
        <w:bottom w:w="0" w:type="dxa"/>
        <w:right w:w="108" w:type="dxa"/>
      </w:tblCellMar>
    </w:tblPr>
    <w:tcPr>
      <w:tcMar>
        <w:top w:w="43" w:type="dxa"/>
        <w:bottom w:w="43" w:type="dxa"/>
      </w:tcMar>
      <w:vAlign w:val="center"/>
    </w:tcPr>
  </w:style>
  <w:style w:type="character" w:customStyle="1" w:styleId="50">
    <w:name w:val="Заголовок 5 Знак"/>
    <w:basedOn w:val="a0"/>
    <w:link w:val="5"/>
    <w:uiPriority w:val="9"/>
    <w:rsid w:val="00C90A40"/>
    <w:rPr>
      <w:rFonts w:asciiTheme="majorHAnsi" w:eastAsiaTheme="majorEastAsia" w:hAnsiTheme="majorHAnsi" w:cstheme="majorBidi"/>
      <w:color w:val="243F60" w:themeColor="accent1" w:themeShade="7F"/>
      <w:sz w:val="24"/>
      <w:szCs w:val="24"/>
      <w:lang w:eastAsia="ru-RU" w:bidi="ru-RU"/>
    </w:rPr>
  </w:style>
  <w:style w:type="character" w:customStyle="1" w:styleId="a8">
    <w:name w:val="Основной текст_"/>
    <w:basedOn w:val="a0"/>
    <w:link w:val="1"/>
    <w:rsid w:val="00C90A40"/>
    <w:rPr>
      <w:rFonts w:ascii="Times New Roman" w:eastAsia="Times New Roman" w:hAnsi="Times New Roman" w:cs="Times New Roman"/>
    </w:rPr>
  </w:style>
  <w:style w:type="character" w:customStyle="1" w:styleId="a9">
    <w:name w:val="Подпись к таблице_"/>
    <w:basedOn w:val="a0"/>
    <w:link w:val="aa"/>
    <w:rsid w:val="00C90A40"/>
    <w:rPr>
      <w:rFonts w:ascii="Times New Roman" w:eastAsia="Times New Roman" w:hAnsi="Times New Roman" w:cs="Times New Roman"/>
      <w:sz w:val="20"/>
      <w:szCs w:val="20"/>
    </w:rPr>
  </w:style>
  <w:style w:type="character" w:customStyle="1" w:styleId="ab">
    <w:name w:val="Другое_"/>
    <w:basedOn w:val="a0"/>
    <w:link w:val="ac"/>
    <w:rsid w:val="00C90A40"/>
    <w:rPr>
      <w:rFonts w:ascii="Times New Roman" w:eastAsia="Times New Roman" w:hAnsi="Times New Roman" w:cs="Times New Roman"/>
    </w:rPr>
  </w:style>
  <w:style w:type="paragraph" w:customStyle="1" w:styleId="1">
    <w:name w:val="Основной текст1"/>
    <w:basedOn w:val="a"/>
    <w:link w:val="a8"/>
    <w:rsid w:val="00C90A40"/>
    <w:pPr>
      <w:widowControl w:val="0"/>
      <w:spacing w:after="240" w:line="240" w:lineRule="auto"/>
      <w:ind w:firstLine="320"/>
    </w:pPr>
    <w:rPr>
      <w:rFonts w:ascii="Times New Roman" w:eastAsia="Times New Roman" w:hAnsi="Times New Roman" w:cs="Times New Roman"/>
    </w:rPr>
  </w:style>
  <w:style w:type="paragraph" w:customStyle="1" w:styleId="aa">
    <w:name w:val="Подпись к таблице"/>
    <w:basedOn w:val="a"/>
    <w:link w:val="a9"/>
    <w:rsid w:val="00C90A40"/>
    <w:pPr>
      <w:widowControl w:val="0"/>
      <w:spacing w:after="0" w:line="240" w:lineRule="auto"/>
    </w:pPr>
    <w:rPr>
      <w:rFonts w:ascii="Times New Roman" w:eastAsia="Times New Roman" w:hAnsi="Times New Roman" w:cs="Times New Roman"/>
      <w:sz w:val="20"/>
      <w:szCs w:val="20"/>
    </w:rPr>
  </w:style>
  <w:style w:type="paragraph" w:customStyle="1" w:styleId="ac">
    <w:name w:val="Другое"/>
    <w:basedOn w:val="a"/>
    <w:link w:val="ab"/>
    <w:rsid w:val="00C90A40"/>
    <w:pPr>
      <w:widowControl w:val="0"/>
      <w:spacing w:after="240" w:line="240" w:lineRule="auto"/>
      <w:ind w:firstLine="320"/>
    </w:pPr>
    <w:rPr>
      <w:rFonts w:ascii="Times New Roman" w:eastAsia="Times New Roman" w:hAnsi="Times New Roman" w:cs="Times New Roman"/>
    </w:rPr>
  </w:style>
  <w:style w:type="paragraph" w:styleId="ad">
    <w:name w:val="No Spacing"/>
    <w:uiPriority w:val="1"/>
    <w:qFormat/>
    <w:rsid w:val="007774C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8BA"/>
  </w:style>
  <w:style w:type="paragraph" w:styleId="5">
    <w:name w:val="heading 5"/>
    <w:basedOn w:val="a"/>
    <w:next w:val="a"/>
    <w:link w:val="50"/>
    <w:uiPriority w:val="9"/>
    <w:unhideWhenUsed/>
    <w:qFormat/>
    <w:rsid w:val="00C90A40"/>
    <w:pPr>
      <w:keepNext/>
      <w:keepLines/>
      <w:widowControl w:val="0"/>
      <w:spacing w:before="200" w:after="0" w:line="240" w:lineRule="auto"/>
      <w:outlineLvl w:val="4"/>
    </w:pPr>
    <w:rPr>
      <w:rFonts w:asciiTheme="majorHAnsi" w:eastAsiaTheme="majorEastAsia" w:hAnsiTheme="majorHAnsi" w:cstheme="majorBidi"/>
      <w:color w:val="243F60" w:themeColor="accent1" w:themeShade="7F"/>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C68B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C68BA"/>
  </w:style>
  <w:style w:type="paragraph" w:styleId="a5">
    <w:name w:val="Balloon Text"/>
    <w:basedOn w:val="a"/>
    <w:link w:val="a6"/>
    <w:uiPriority w:val="99"/>
    <w:semiHidden/>
    <w:unhideWhenUsed/>
    <w:rsid w:val="004A01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01BB"/>
    <w:rPr>
      <w:rFonts w:ascii="Tahoma" w:hAnsi="Tahoma" w:cs="Tahoma"/>
      <w:sz w:val="16"/>
      <w:szCs w:val="16"/>
    </w:rPr>
  </w:style>
  <w:style w:type="paragraph" w:styleId="a7">
    <w:name w:val="List Paragraph"/>
    <w:basedOn w:val="a"/>
    <w:uiPriority w:val="34"/>
    <w:qFormat/>
    <w:rsid w:val="002645EE"/>
    <w:pPr>
      <w:ind w:left="720"/>
      <w:contextualSpacing/>
    </w:pPr>
  </w:style>
  <w:style w:type="table" w:customStyle="1" w:styleId="List2">
    <w:name w:val="List2"/>
    <w:basedOn w:val="a1"/>
    <w:rsid w:val="009B5FF2"/>
    <w:pPr>
      <w:spacing w:after="0" w:line="240" w:lineRule="auto"/>
    </w:pPr>
    <w:rPr>
      <w:rFonts w:ascii="Segoe UI" w:eastAsia="Times New Roman" w:hAnsi="Segoe UI" w:cs="Times New Roman"/>
      <w:color w:val="404040"/>
      <w:sz w:val="18"/>
      <w:szCs w:val="20"/>
      <w:lang w:eastAsia="ru-RU"/>
    </w:rPr>
    <w:tblPr>
      <w:tblInd w:w="0" w:type="dxa"/>
      <w:tblCellMar>
        <w:top w:w="0" w:type="dxa"/>
        <w:left w:w="108" w:type="dxa"/>
        <w:bottom w:w="0" w:type="dxa"/>
        <w:right w:w="108" w:type="dxa"/>
      </w:tblCellMar>
    </w:tblPr>
    <w:tcPr>
      <w:tcMar>
        <w:top w:w="43" w:type="dxa"/>
        <w:bottom w:w="43" w:type="dxa"/>
      </w:tcMar>
      <w:vAlign w:val="center"/>
    </w:tcPr>
  </w:style>
  <w:style w:type="character" w:customStyle="1" w:styleId="50">
    <w:name w:val="Заголовок 5 Знак"/>
    <w:basedOn w:val="a0"/>
    <w:link w:val="5"/>
    <w:uiPriority w:val="9"/>
    <w:rsid w:val="00C90A40"/>
    <w:rPr>
      <w:rFonts w:asciiTheme="majorHAnsi" w:eastAsiaTheme="majorEastAsia" w:hAnsiTheme="majorHAnsi" w:cstheme="majorBidi"/>
      <w:color w:val="243F60" w:themeColor="accent1" w:themeShade="7F"/>
      <w:sz w:val="24"/>
      <w:szCs w:val="24"/>
      <w:lang w:eastAsia="ru-RU" w:bidi="ru-RU"/>
    </w:rPr>
  </w:style>
  <w:style w:type="character" w:customStyle="1" w:styleId="a8">
    <w:name w:val="Основной текст_"/>
    <w:basedOn w:val="a0"/>
    <w:link w:val="1"/>
    <w:rsid w:val="00C90A40"/>
    <w:rPr>
      <w:rFonts w:ascii="Times New Roman" w:eastAsia="Times New Roman" w:hAnsi="Times New Roman" w:cs="Times New Roman"/>
    </w:rPr>
  </w:style>
  <w:style w:type="character" w:customStyle="1" w:styleId="a9">
    <w:name w:val="Подпись к таблице_"/>
    <w:basedOn w:val="a0"/>
    <w:link w:val="aa"/>
    <w:rsid w:val="00C90A40"/>
    <w:rPr>
      <w:rFonts w:ascii="Times New Roman" w:eastAsia="Times New Roman" w:hAnsi="Times New Roman" w:cs="Times New Roman"/>
      <w:sz w:val="20"/>
      <w:szCs w:val="20"/>
    </w:rPr>
  </w:style>
  <w:style w:type="character" w:customStyle="1" w:styleId="ab">
    <w:name w:val="Другое_"/>
    <w:basedOn w:val="a0"/>
    <w:link w:val="ac"/>
    <w:rsid w:val="00C90A40"/>
    <w:rPr>
      <w:rFonts w:ascii="Times New Roman" w:eastAsia="Times New Roman" w:hAnsi="Times New Roman" w:cs="Times New Roman"/>
    </w:rPr>
  </w:style>
  <w:style w:type="paragraph" w:customStyle="1" w:styleId="1">
    <w:name w:val="Основной текст1"/>
    <w:basedOn w:val="a"/>
    <w:link w:val="a8"/>
    <w:rsid w:val="00C90A40"/>
    <w:pPr>
      <w:widowControl w:val="0"/>
      <w:spacing w:after="240" w:line="240" w:lineRule="auto"/>
      <w:ind w:firstLine="320"/>
    </w:pPr>
    <w:rPr>
      <w:rFonts w:ascii="Times New Roman" w:eastAsia="Times New Roman" w:hAnsi="Times New Roman" w:cs="Times New Roman"/>
    </w:rPr>
  </w:style>
  <w:style w:type="paragraph" w:customStyle="1" w:styleId="aa">
    <w:name w:val="Подпись к таблице"/>
    <w:basedOn w:val="a"/>
    <w:link w:val="a9"/>
    <w:rsid w:val="00C90A40"/>
    <w:pPr>
      <w:widowControl w:val="0"/>
      <w:spacing w:after="0" w:line="240" w:lineRule="auto"/>
    </w:pPr>
    <w:rPr>
      <w:rFonts w:ascii="Times New Roman" w:eastAsia="Times New Roman" w:hAnsi="Times New Roman" w:cs="Times New Roman"/>
      <w:sz w:val="20"/>
      <w:szCs w:val="20"/>
    </w:rPr>
  </w:style>
  <w:style w:type="paragraph" w:customStyle="1" w:styleId="ac">
    <w:name w:val="Другое"/>
    <w:basedOn w:val="a"/>
    <w:link w:val="ab"/>
    <w:rsid w:val="00C90A40"/>
    <w:pPr>
      <w:widowControl w:val="0"/>
      <w:spacing w:after="240" w:line="240" w:lineRule="auto"/>
      <w:ind w:firstLine="320"/>
    </w:pPr>
    <w:rPr>
      <w:rFonts w:ascii="Times New Roman" w:eastAsia="Times New Roman" w:hAnsi="Times New Roman" w:cs="Times New Roman"/>
    </w:rPr>
  </w:style>
  <w:style w:type="paragraph" w:styleId="ad">
    <w:name w:val="No Spacing"/>
    <w:uiPriority w:val="1"/>
    <w:qFormat/>
    <w:rsid w:val="007774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05732">
      <w:bodyDiv w:val="1"/>
      <w:marLeft w:val="0"/>
      <w:marRight w:val="0"/>
      <w:marTop w:val="0"/>
      <w:marBottom w:val="0"/>
      <w:divBdr>
        <w:top w:val="none" w:sz="0" w:space="0" w:color="auto"/>
        <w:left w:val="none" w:sz="0" w:space="0" w:color="auto"/>
        <w:bottom w:val="none" w:sz="0" w:space="0" w:color="auto"/>
        <w:right w:val="none" w:sz="0" w:space="0" w:color="auto"/>
      </w:divBdr>
    </w:div>
    <w:div w:id="638387371">
      <w:bodyDiv w:val="1"/>
      <w:marLeft w:val="0"/>
      <w:marRight w:val="0"/>
      <w:marTop w:val="0"/>
      <w:marBottom w:val="0"/>
      <w:divBdr>
        <w:top w:val="none" w:sz="0" w:space="0" w:color="auto"/>
        <w:left w:val="none" w:sz="0" w:space="0" w:color="auto"/>
        <w:bottom w:val="none" w:sz="0" w:space="0" w:color="auto"/>
        <w:right w:val="none" w:sz="0" w:space="0" w:color="auto"/>
      </w:divBdr>
    </w:div>
    <w:div w:id="1255046306">
      <w:bodyDiv w:val="1"/>
      <w:marLeft w:val="0"/>
      <w:marRight w:val="0"/>
      <w:marTop w:val="0"/>
      <w:marBottom w:val="0"/>
      <w:divBdr>
        <w:top w:val="none" w:sz="0" w:space="0" w:color="auto"/>
        <w:left w:val="none" w:sz="0" w:space="0" w:color="auto"/>
        <w:bottom w:val="none" w:sz="0" w:space="0" w:color="auto"/>
        <w:right w:val="none" w:sz="0" w:space="0" w:color="auto"/>
      </w:divBdr>
    </w:div>
    <w:div w:id="2131049117">
      <w:bodyDiv w:val="1"/>
      <w:marLeft w:val="0"/>
      <w:marRight w:val="0"/>
      <w:marTop w:val="0"/>
      <w:marBottom w:val="0"/>
      <w:divBdr>
        <w:top w:val="none" w:sz="0" w:space="0" w:color="auto"/>
        <w:left w:val="none" w:sz="0" w:space="0" w:color="auto"/>
        <w:bottom w:val="none" w:sz="0" w:space="0" w:color="auto"/>
        <w:right w:val="none" w:sz="0" w:space="0" w:color="auto"/>
      </w:divBdr>
    </w:div>
    <w:div w:id="213957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2</Pages>
  <Words>632</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Сергеевна Ершова</dc:creator>
  <cp:lastModifiedBy>Паюсова Ирина Владимировна</cp:lastModifiedBy>
  <cp:revision>41</cp:revision>
  <cp:lastPrinted>2025-12-08T08:55:00Z</cp:lastPrinted>
  <dcterms:created xsi:type="dcterms:W3CDTF">2020-12-10T16:31:00Z</dcterms:created>
  <dcterms:modified xsi:type="dcterms:W3CDTF">2026-09-14T06:56:00Z</dcterms:modified>
</cp:coreProperties>
</file>