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964" w:rsidRPr="00831964" w:rsidRDefault="00831964" w:rsidP="00831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196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EC059C2" wp14:editId="14405A45">
            <wp:extent cx="793115" cy="883285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115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964" w:rsidRPr="00831964" w:rsidRDefault="00831964" w:rsidP="00831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1964" w:rsidRPr="00831964" w:rsidRDefault="00831964" w:rsidP="00831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1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ЛЕНИНГРАДСКОЙ ОБЛАСТИ</w:t>
      </w:r>
    </w:p>
    <w:p w:rsidR="00831964" w:rsidRPr="00831964" w:rsidRDefault="00831964" w:rsidP="00831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1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1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1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1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1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1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1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31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831964" w:rsidRPr="00831964" w:rsidRDefault="00831964" w:rsidP="00831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1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КОМИТЕТ ПО ОХРАНЕ, КОНТРОЛЮ И РЕГУЛИРОВАНИЮ ИСПОЛЬЗОВАНИЯ ОБЪЕКТОВ ЖИВОТНОГО МИРА</w:t>
      </w:r>
    </w:p>
    <w:p w:rsidR="00831964" w:rsidRPr="00831964" w:rsidRDefault="00831964" w:rsidP="00831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1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831964" w:rsidRDefault="00831964" w:rsidP="00831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6B27" w:rsidRPr="00831964" w:rsidRDefault="00126B27" w:rsidP="00831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1964" w:rsidRDefault="00831964" w:rsidP="00831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1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6A175D" w:rsidRPr="00831964" w:rsidRDefault="006A175D" w:rsidP="008319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6B27" w:rsidRDefault="00126B27" w:rsidP="00831964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6A175D" w:rsidRPr="00492835" w:rsidRDefault="006A175D" w:rsidP="006A175D">
      <w:pPr>
        <w:pStyle w:val="ConsPlusTitle"/>
        <w:jc w:val="center"/>
        <w:rPr>
          <w:rFonts w:ascii="Times New Roman" w:eastAsiaTheme="minorEastAsia" w:hAnsi="Times New Roman" w:cs="Times New Roman"/>
          <w:b w:val="0"/>
          <w:sz w:val="28"/>
          <w:szCs w:val="28"/>
        </w:rPr>
      </w:pPr>
      <w:r w:rsidRPr="00492835"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от  «____»_____________2026 года  </w:t>
      </w:r>
      <w:r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     </w:t>
      </w:r>
      <w:r w:rsidRPr="00492835"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    № </w:t>
      </w:r>
      <w:r>
        <w:rPr>
          <w:rFonts w:ascii="Times New Roman" w:eastAsiaTheme="minorEastAsia" w:hAnsi="Times New Roman" w:cs="Times New Roman"/>
          <w:b w:val="0"/>
          <w:sz w:val="28"/>
          <w:szCs w:val="28"/>
        </w:rPr>
        <w:t>_</w:t>
      </w:r>
      <w:r w:rsidRPr="00492835">
        <w:rPr>
          <w:rFonts w:ascii="Times New Roman" w:eastAsiaTheme="minorEastAsia" w:hAnsi="Times New Roman" w:cs="Times New Roman"/>
          <w:b w:val="0"/>
          <w:sz w:val="28"/>
          <w:szCs w:val="28"/>
        </w:rPr>
        <w:t>___</w:t>
      </w:r>
    </w:p>
    <w:p w:rsidR="006A175D" w:rsidRPr="002406A1" w:rsidRDefault="006A175D" w:rsidP="006A175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A175D" w:rsidRDefault="006A175D" w:rsidP="006A175D">
      <w:pPr>
        <w:pStyle w:val="ConsPlusTitle"/>
        <w:jc w:val="center"/>
        <w:rPr>
          <w:rFonts w:ascii="Times New Roman" w:hAnsi="Times New Roman" w:cs="Times New Roman"/>
          <w:b w:val="0"/>
          <w:bCs/>
          <w:color w:val="000000" w:themeColor="text1"/>
          <w:sz w:val="28"/>
          <w:szCs w:val="28"/>
        </w:rPr>
      </w:pPr>
    </w:p>
    <w:p w:rsidR="008F6153" w:rsidRDefault="008F6153" w:rsidP="007B6B76">
      <w:pPr>
        <w:pStyle w:val="ConsPlusNormal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F61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Об утверждении единого порядка составления, утверждения и ведения бюджетных смет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комитета</w:t>
      </w:r>
      <w:r w:rsidRPr="008F61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 охране, контролю и регулированию использования объектов животного мира Ленинградской области и государственного казенного учреждения</w:t>
      </w:r>
      <w:r w:rsidRPr="008F6153">
        <w:t xml:space="preserve"> </w:t>
      </w:r>
      <w:r w:rsidRPr="008F61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подведомственного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</w:t>
      </w:r>
      <w:r w:rsidRPr="008F615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омитету по охране, контролю и регулированию использования объектов животного мира Ленинградской области</w:t>
      </w:r>
      <w:r w:rsidR="007B6B76" w:rsidRPr="007B6B7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B6B7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</w:t>
      </w:r>
      <w:r w:rsidR="007B6B76" w:rsidRPr="007B6B7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признании утратившими силу отдельных приказов комитета по охране, контролю</w:t>
      </w:r>
      <w:r w:rsidR="007B6B7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7B6B76" w:rsidRPr="007B6B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 регулированию использования объектов</w:t>
      </w:r>
      <w:proofErr w:type="gramEnd"/>
      <w:r w:rsidR="007B6B76" w:rsidRPr="007B6B7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животного мира Ленинградской области</w:t>
      </w:r>
    </w:p>
    <w:p w:rsidR="007B6B76" w:rsidRDefault="007B6B76" w:rsidP="007B6B7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6A175D" w:rsidRDefault="006A175D" w:rsidP="007B6B7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05437" w:rsidRPr="007B6B76" w:rsidRDefault="00F05437" w:rsidP="007B6B7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F6153" w:rsidRPr="008F6153" w:rsidRDefault="008F6153" w:rsidP="001C4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соответствии со статьями 158, 161, 162, 221 Бюджетного кодекса Российской Федерации, Общими требованиями к порядку составления, утверждения и ведения бюджетных смет казенных учреждений, утвержденными приказом Министерства финансов Российской Федерации от 14 февраля 2018 г. № 26н</w:t>
      </w:r>
      <w:r w:rsidR="006A175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="00604201" w:rsidRPr="00604201">
        <w:t xml:space="preserve"> </w:t>
      </w:r>
      <w:r w:rsidR="00604201">
        <w:br/>
      </w:r>
      <w:r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приказываю:</w:t>
      </w:r>
    </w:p>
    <w:p w:rsidR="008F6153" w:rsidRPr="008F6153" w:rsidRDefault="006A175D" w:rsidP="001C43AB">
      <w:pPr>
        <w:numPr>
          <w:ilvl w:val="0"/>
          <w:numId w:val="5"/>
        </w:numPr>
        <w:shd w:val="clear" w:color="auto" w:fill="FFFFFF"/>
        <w:tabs>
          <w:tab w:val="clear" w:pos="720"/>
          <w:tab w:val="num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Утвердить прилагаемый единый п</w:t>
      </w:r>
      <w:r w:rsidR="008F6153"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орядок составления, утверждения и ведения бюджетных смет </w:t>
      </w:r>
      <w:r w:rsid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комитета</w:t>
      </w:r>
      <w:r w:rsidR="008F6153"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охране, контролю и регулированию использования объектов животного мира Ленинградской области и государственного казенного учреждения, подведомственного комитету по охране, контролю и регулированию использования объектов животного мира Ленинградской области.</w:t>
      </w:r>
    </w:p>
    <w:p w:rsidR="008F6153" w:rsidRDefault="008F6153" w:rsidP="001C43AB">
      <w:pPr>
        <w:numPr>
          <w:ilvl w:val="0"/>
          <w:numId w:val="5"/>
        </w:numPr>
        <w:shd w:val="clear" w:color="auto" w:fill="FFFFFF"/>
        <w:tabs>
          <w:tab w:val="left" w:pos="993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Признать утратившими силу следующие приказы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комитета</w:t>
      </w:r>
      <w:r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8F6153" w:rsidRDefault="008F6153" w:rsidP="001C4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от 9 июля 2018 г. № 9 «О Порядке составления, утверждения и ведения бюджетной сметы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комитета</w:t>
      </w:r>
      <w:r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охране, контролю и регулированию использования объектов животного мира Ленинградской области»;</w:t>
      </w:r>
    </w:p>
    <w:p w:rsidR="008F6153" w:rsidRPr="008F6153" w:rsidRDefault="008F6153" w:rsidP="001C43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от 9 июля 2018 г. № 8 «О Порядке составления, утверждения и ведения бюджетной сметы Ленинградского областного государственного казенного учреждения «Управление по охотничьему хозяйству Ленинградской области».</w:t>
      </w:r>
    </w:p>
    <w:p w:rsidR="008F6153" w:rsidRPr="008F6153" w:rsidRDefault="008F6153" w:rsidP="00E77793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Настоящий приказ применяется при составлении бюджетных смет (проектов бюджетных смет), начиная с бюджетных смет (проектов бюджетных смет) на 2027 год и плановый период 2028 и 2029 годов.</w:t>
      </w:r>
    </w:p>
    <w:p w:rsidR="008F6153" w:rsidRPr="008F6153" w:rsidRDefault="008F6153" w:rsidP="001C43AB">
      <w:pPr>
        <w:numPr>
          <w:ilvl w:val="0"/>
          <w:numId w:val="7"/>
        </w:numPr>
        <w:shd w:val="clear" w:color="auto" w:fill="FFFFFF"/>
        <w:tabs>
          <w:tab w:val="left" w:pos="993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Контроль за</w:t>
      </w:r>
      <w:proofErr w:type="gramEnd"/>
      <w:r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исполнением настоящего приказа </w:t>
      </w:r>
      <w:r w:rsidR="00A56B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остается за председателем комитета</w:t>
      </w:r>
      <w:r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8F6153" w:rsidRDefault="008F6153" w:rsidP="001C43AB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комитета</w:t>
      </w:r>
      <w:r w:rsidRPr="008F615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                                                                         Г.Г. Колготин</w:t>
      </w:r>
    </w:p>
    <w:p w:rsidR="008F6153" w:rsidRDefault="008F6153" w:rsidP="008F6153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F6153" w:rsidRDefault="008F6153" w:rsidP="008F6153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F6153" w:rsidRDefault="008F6153" w:rsidP="008F6153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F6153" w:rsidRDefault="008F6153" w:rsidP="008F6153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F6153" w:rsidRDefault="008F6153" w:rsidP="008F6153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F6153" w:rsidRDefault="008F6153" w:rsidP="008F6153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F6153" w:rsidRDefault="008F6153" w:rsidP="008F6153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F6153" w:rsidRDefault="008F6153" w:rsidP="008F6153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F6153" w:rsidRDefault="008F6153" w:rsidP="008F6153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F6153" w:rsidRDefault="008F6153" w:rsidP="008F6153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8F6153" w:rsidRDefault="008F6153" w:rsidP="008F6153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6A175D" w:rsidRDefault="006A175D" w:rsidP="008F6153">
      <w:pPr>
        <w:shd w:val="clear" w:color="auto" w:fill="FFFFFF"/>
        <w:spacing w:before="480" w:after="48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F3A91" w:rsidRPr="00CF3A91" w:rsidRDefault="00CF3A91" w:rsidP="00CF3A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3A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ПРИЛОЖЕНИЕ</w:t>
      </w:r>
      <w:r w:rsidRPr="00CF3A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к приказу комитета по охране, контролю и </w:t>
      </w:r>
    </w:p>
    <w:p w:rsidR="00CF3A91" w:rsidRPr="00CF3A91" w:rsidRDefault="00CF3A91" w:rsidP="00CF3A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3A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регулированию использования объектов </w:t>
      </w:r>
    </w:p>
    <w:p w:rsidR="00CF3A91" w:rsidRPr="00CF3A91" w:rsidRDefault="00CF3A91" w:rsidP="00CF3A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3A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животного мира Ленинградской области</w:t>
      </w:r>
      <w:r w:rsidRPr="00CF3A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</w:p>
    <w:p w:rsidR="00CF3A91" w:rsidRPr="00CF3A91" w:rsidRDefault="00CF3A91" w:rsidP="00CF3A9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3A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 «___</w:t>
      </w:r>
      <w:r w:rsidRPr="00CF3A91">
        <w:rPr>
          <w:rFonts w:ascii="Times New Roman" w:eastAsia="Times New Roman" w:hAnsi="Times New Roman" w:cs="Times New Roman"/>
          <w:bCs/>
          <w:iCs/>
          <w:color w:val="0F1115"/>
          <w:sz w:val="28"/>
          <w:szCs w:val="28"/>
          <w:lang w:eastAsia="ru-RU"/>
        </w:rPr>
        <w:t>» __________ 20</w:t>
      </w:r>
      <w:r>
        <w:rPr>
          <w:rFonts w:ascii="Times New Roman" w:eastAsia="Times New Roman" w:hAnsi="Times New Roman" w:cs="Times New Roman"/>
          <w:bCs/>
          <w:iCs/>
          <w:color w:val="0F1115"/>
          <w:sz w:val="28"/>
          <w:szCs w:val="28"/>
          <w:lang w:eastAsia="ru-RU"/>
        </w:rPr>
        <w:t>26</w:t>
      </w:r>
      <w:r w:rsidRPr="00CF3A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г. № ____</w:t>
      </w:r>
    </w:p>
    <w:p w:rsidR="00CF3A91" w:rsidRDefault="00CF3A91" w:rsidP="00CF3A91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CF3A91" w:rsidRPr="00CF3A91" w:rsidRDefault="00CF3A91" w:rsidP="00CF3A91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F3A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ЕДИНЫЙ ПОРЯДОК</w:t>
      </w:r>
      <w:r w:rsidRPr="00CF3A9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CF3A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составления, утверждения и ведения бюджетных смет комитета по охране, контролю и регулированию использования объектов животного мира Ленинградской области и государственного казенного учреждения, подведомственного комитету по охране, контролю и регулированию использования объектов животного мира Ленинградской области</w:t>
      </w:r>
    </w:p>
    <w:p w:rsidR="001F75C9" w:rsidRPr="001F75C9" w:rsidRDefault="001F75C9" w:rsidP="001F75C9">
      <w:pPr>
        <w:pStyle w:val="a5"/>
        <w:numPr>
          <w:ilvl w:val="0"/>
          <w:numId w:val="24"/>
        </w:num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Общие положения</w:t>
      </w:r>
    </w:p>
    <w:p w:rsidR="001F75C9" w:rsidRPr="001F75C9" w:rsidRDefault="001F75C9" w:rsidP="001F75C9">
      <w:pPr>
        <w:pStyle w:val="a5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1F75C9" w:rsidRDefault="006A175D" w:rsidP="006353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1.1. Настоящий е</w:t>
      </w:r>
      <w:r w:rsidR="001F75C9"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диный порядок составления, утверждения и в</w:t>
      </w:r>
      <w:r w:rsidR="002E31C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едения бюджетных смет (далее — п</w:t>
      </w:r>
      <w:r w:rsidR="001F75C9"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орядок) устанавливает требования к составлению, утверждению и ведению бюджетной сметы (далее — смета) </w:t>
      </w:r>
      <w:proofErr w:type="gramStart"/>
      <w:r w:rsidR="001F75C9"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</w:t>
      </w:r>
      <w:proofErr w:type="gramEnd"/>
      <w:r w:rsidR="001F75C9"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1F75C9" w:rsidRDefault="001F75C9" w:rsidP="006353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комитета по охране, контролю и регулированию использования объектов животного мира Ленинградской области (далее — комитет);</w:t>
      </w:r>
    </w:p>
    <w:p w:rsidR="001F75C9" w:rsidRPr="001F75C9" w:rsidRDefault="001F75C9" w:rsidP="006353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Ленинградского областного государственного казенного учреждения «Управление по охотничьему хозяйству Ленинградской области» (далее — учреждение).</w:t>
      </w:r>
    </w:p>
    <w:p w:rsidR="001F75C9" w:rsidRPr="001F75C9" w:rsidRDefault="00F05437" w:rsidP="006353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1.2. Настоящий п</w:t>
      </w:r>
      <w:r w:rsidR="001F75C9"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орядок разработан в соответствии со статьей 221 Бюджетного кодекса Российской Федерации, приказом Министерства финансов Российской Федерации от 14 февраля 2018 г. № 26н «Об Общих требованиях к порядку составления, утверждения и ведения бюджетных смет казенных учреждений» (в редакции приказа Минфина России от 24 апреля 2026 г. № 54н).</w:t>
      </w:r>
    </w:p>
    <w:p w:rsidR="001F75C9" w:rsidRDefault="00F05437" w:rsidP="006353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1.3. Настоящий п</w:t>
      </w:r>
      <w:bookmarkStart w:id="0" w:name="_GoBack"/>
      <w:bookmarkEnd w:id="0"/>
      <w:r w:rsidR="001F75C9"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орядок регулирует:</w:t>
      </w:r>
    </w:p>
    <w:p w:rsidR="001F75C9" w:rsidRDefault="001F75C9" w:rsidP="006353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порядок и сроки составления и подписания проектов смет;</w:t>
      </w:r>
    </w:p>
    <w:p w:rsidR="001F75C9" w:rsidRDefault="001F75C9" w:rsidP="006353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порядок и сроки составления, ведения и утверждения смет (внесения изменений в сметы);</w:t>
      </w:r>
    </w:p>
    <w:p w:rsidR="001F75C9" w:rsidRDefault="00BD102E" w:rsidP="006353E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D10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полномочия главного распорядителя (распорядителя) средств </w:t>
      </w:r>
      <w:r w:rsidR="004150E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бюджета </w:t>
      </w:r>
      <w:r w:rsidRPr="00BD10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 утверждению сметы (внесению изменений в смету).</w:t>
      </w:r>
    </w:p>
    <w:p w:rsidR="001F75C9" w:rsidRPr="001F75C9" w:rsidRDefault="001F75C9" w:rsidP="001F75C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1F75C9" w:rsidRPr="001F75C9" w:rsidRDefault="001F75C9" w:rsidP="001F75C9">
      <w:pPr>
        <w:pStyle w:val="a5"/>
        <w:numPr>
          <w:ilvl w:val="0"/>
          <w:numId w:val="24"/>
        </w:num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Составление сметы</w:t>
      </w:r>
    </w:p>
    <w:p w:rsidR="001F75C9" w:rsidRPr="001F75C9" w:rsidRDefault="001F75C9" w:rsidP="001F75C9">
      <w:pPr>
        <w:pStyle w:val="a5"/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1F75C9" w:rsidRPr="001F75C9" w:rsidRDefault="001F75C9" w:rsidP="005D44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2.1. </w:t>
      </w:r>
      <w:proofErr w:type="gramStart"/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Составл</w:t>
      </w:r>
      <w:r w:rsidR="002E31C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ением сметы в целях настоящего п</w:t>
      </w: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орядка является установление объема и распределения направлений расходов бюджета на срок закона (решения) о бюджете на очередной финансовый год (на очередной финансовый год и плановый период) на основании доведенных до комитета и учреждения в установленном законодательством Российской Федерации порядке лимитов бюджетных </w:t>
      </w: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обязательств на принятие и (или) исполнение бюджетных обязательств по обеспечению выполнения функций (далее — лимиты</w:t>
      </w:r>
      <w:proofErr w:type="gramEnd"/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бюджетных обязательств).</w:t>
      </w:r>
    </w:p>
    <w:p w:rsidR="00BD102E" w:rsidRDefault="00BD102E" w:rsidP="005D44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BD10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см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ете также отражается информация </w:t>
      </w:r>
      <w:r w:rsidRPr="00BD10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 расходах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комитета</w:t>
      </w:r>
      <w:r w:rsidRPr="00BD10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исполнению публичных нормативных обязательств за счет бюджетных ассигнований, доведенных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комитету</w:t>
      </w:r>
      <w:r w:rsidRPr="00BD102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установленном бюджетным законодательств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ом Российской Федерации порядке.</w:t>
      </w:r>
    </w:p>
    <w:p w:rsidR="001F75C9" w:rsidRPr="001F75C9" w:rsidRDefault="001F75C9" w:rsidP="005D44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 Показатели сметы формируются в разрезе кодов классификации расходов бюджетов бюджетной классификации Российской Федерации с детализацией по кодам классификации операций сектора государственного управления и дополнительного кода расхода в пределах доведенных лимитов бюджетных обязательств.</w:t>
      </w:r>
    </w:p>
    <w:p w:rsidR="001F75C9" w:rsidRPr="001F75C9" w:rsidRDefault="001F75C9" w:rsidP="005D44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2.3. Смета составляется путем формирования показателей сметы на второй год планового периода и внесения изменений в утвержденные показатели сметы на очередной фи</w:t>
      </w:r>
      <w:r w:rsidR="005D44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нансовый год и плановый период. </w:t>
      </w:r>
      <w:r w:rsidRPr="001F75C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При составлении сметы используются формы (рекомендуемые образцы), приведенные в приложениях № 1 и № 2 к приказу Министерства финансов Российской Федерации от 14 февраля 2018 г. № 26н.</w:t>
      </w:r>
    </w:p>
    <w:p w:rsidR="001F75C9" w:rsidRPr="001F75C9" w:rsidRDefault="001F75C9" w:rsidP="005D44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2.4. Смета составляется</w:t>
      </w:r>
      <w:r w:rsidR="005D44F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F75C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на основе</w:t>
      </w:r>
      <w:r w:rsidR="005D44F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обоснований (расчетов) плановых сметных показателей.</w:t>
      </w:r>
    </w:p>
    <w:p w:rsidR="001F75C9" w:rsidRPr="001F75C9" w:rsidRDefault="001F75C9" w:rsidP="005D44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Обоснования (расчеты) плановых с</w:t>
      </w:r>
      <w:r w:rsidR="00F82B7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метных показателей составляются </w:t>
      </w:r>
      <w:r w:rsidRPr="001F75C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 процессе формирования проекта закона (решения) о бюджете</w:t>
      </w:r>
      <w:r w:rsidR="00F82B7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очередной финансовый год (на очередной финансовый год и плановый период) и являются рабочим инструментом для </w:t>
      </w:r>
      <w:r w:rsidR="00F82B7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формирования показателей сметы. </w:t>
      </w:r>
      <w:r w:rsidRPr="001F75C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Обоснования (расчеты) плановых сметных показателей не подлежат утверждению в качестве отдельного документа и не включаются в состав сметы.</w:t>
      </w:r>
    </w:p>
    <w:p w:rsidR="001F75C9" w:rsidRPr="001F75C9" w:rsidRDefault="001F75C9" w:rsidP="005D44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2.5. Формирование проекта сметы на очередной финансовый год (на очередной финансовый год и плановый период) осуществляется</w:t>
      </w:r>
      <w:r w:rsidR="00F82B7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F75C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 рамках подготовки обоснований (расчетов) плановых сметных показателей</w:t>
      </w:r>
      <w:r w:rsidR="00F82B78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</w:t>
      </w: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 завершается утверждением сметы после доведения лимитов бюджетных обязательств в соответствии с разделом 3 настоящего Порядка.</w:t>
      </w:r>
    </w:p>
    <w:p w:rsidR="001F75C9" w:rsidRDefault="001F75C9" w:rsidP="005D44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2.6. Обоснования (расчеты) плановых сметных показателей составляются</w:t>
      </w:r>
      <w:r w:rsidR="00F82B7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F75C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по формам </w:t>
      </w:r>
      <w:r w:rsidR="00BD102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обоснований</w:t>
      </w:r>
      <w:r w:rsidR="00BD102E" w:rsidRPr="00BD102E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бюджетных </w:t>
      </w:r>
      <w:r w:rsidR="00BD102E" w:rsidRPr="004150E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ассигнований</w:t>
      </w:r>
      <w:r w:rsidRPr="004150E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,</w:t>
      </w:r>
      <w:r w:rsidRPr="001F75C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утвержденным Порядком планирования бюджетных ассигнований областного бюджета Ленинградской области</w:t>
      </w: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в соответствии с видами </w:t>
      </w:r>
      <w:proofErr w:type="gramStart"/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расходов классификации расходов бюджетов бюджетной классификации Российской Федерации</w:t>
      </w:r>
      <w:proofErr w:type="gramEnd"/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5D44FE" w:rsidRPr="001F75C9" w:rsidRDefault="005D44FE" w:rsidP="005D44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1F75C9" w:rsidRDefault="001F75C9" w:rsidP="001F75C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Утверждение бюджетной сметы</w:t>
      </w:r>
    </w:p>
    <w:p w:rsidR="001F75C9" w:rsidRPr="001F75C9" w:rsidRDefault="001F75C9" w:rsidP="001F75C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3.1</w:t>
      </w:r>
      <w:r w:rsidRPr="001F75C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Смета комитета подписывается руководителем комитета (или иным уполномоченным им лицом) и исполнителем не позднее десяти рабочих дней со дня доведения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лимитов бюджетных обязательств.</w:t>
      </w:r>
    </w:p>
    <w:p w:rsidR="001F75C9" w:rsidRP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Смета комитета утверждается руководителем комитета (или иным уполномоченным им лицом) в течение пяти рабочих дней со дня ее подписания.</w:t>
      </w:r>
      <w:r w:rsidR="00F82B7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Утвержденная смета комитета остается в комитете (в отделе бухгалтерского учета и материально-технического обеспечения).</w:t>
      </w:r>
    </w:p>
    <w:p w:rsid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lastRenderedPageBreak/>
        <w:t xml:space="preserve">3.2. </w:t>
      </w: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Смета учреждения подписывается руководителем учреждения (или иным уполномоченным им лицом) и исполнителем не позднее десяти рабочих дней со дня доведения учреждению лимитов бюджетных обязательств.</w:t>
      </w:r>
    </w:p>
    <w:p w:rsid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Подписанная смета учреждения направляется главному распорядителю бюджетных средств (комитету) не позднее </w:t>
      </w:r>
      <w:r w:rsidRPr="00635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одного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рабочего дня после подписания.</w:t>
      </w:r>
    </w:p>
    <w:p w:rsid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Смета учреждения утверждается руководителем комитета (или иным уполномоченным им лицом) в течение пяти рабочи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 дней со дня ее представления.</w:t>
      </w:r>
    </w:p>
    <w:p w:rsidR="001F75C9" w:rsidRP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Утвержденная смета учреждения остается в комитете (в отделе бухгалтерского учета и материально-технического обеспечения), другой экземпляр утвержденной сметы возвращается в учреждение.</w:t>
      </w:r>
    </w:p>
    <w:p w:rsid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3.3. При выявлении несоответствия показателей сметы учреждения утвержденным лимитам бюджетных обязательств смета возвращается учреждению для устранения замечаний и повторного представления главному распорядителю бюджетных средств на утверждение. Учреждение в течение пяти рабочих дней со дня получения замечаний вносит изменения в показатели сметы и представляет уточненную смету на утверждение главному распорядителю бюджетных средств. Повторное утверждение сметы осуществляется в соответствии с требованиями пункта 3.2 настоящего Порядка.</w:t>
      </w:r>
    </w:p>
    <w:p w:rsidR="001F75C9" w:rsidRP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1F75C9" w:rsidRDefault="001F75C9" w:rsidP="001F75C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Ведение бюджетной сметы</w:t>
      </w:r>
    </w:p>
    <w:p w:rsidR="001F75C9" w:rsidRPr="001F75C9" w:rsidRDefault="001F75C9" w:rsidP="001F75C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1F75C9" w:rsidRP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4.1. Вед</w:t>
      </w:r>
      <w:r w:rsidR="002E31C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ением сметы в целях настоящего п</w:t>
      </w: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орядка является внесение изменений в показатели сметы в пределах доведенных </w:t>
      </w:r>
      <w:r w:rsidR="006353E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лимитов бюджетных обязательств. </w:t>
      </w:r>
      <w:r w:rsidRPr="001F75C9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Изменения показателей сметы составляются по форме (рекомендуемому образцу), приведенной в приложении № 2 к приказу Министерства финансов Российской Федерации от 14 февраля 2018 г. № 26н.</w:t>
      </w:r>
    </w:p>
    <w:p w:rsidR="001F75C9" w:rsidRP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4.2. Внесение изменений в показатели сметы осуществляется путем утверждения изменений показателей — сумм увеличения, отражающихся со знаком «плюс», и (или) уменьшения объемов сметных назначений, отражающихся со знаком «минус»:</w:t>
      </w:r>
    </w:p>
    <w:p w:rsid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изменяющих объемы сметных назначений в случае изменения доведенных лимитов бюджетных обязательств;</w:t>
      </w:r>
    </w:p>
    <w:p w:rsid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показателей бюджетной росписи главного распорядителя бюджетных средств и лимитов бюджетных обязательств;</w:t>
      </w:r>
    </w:p>
    <w:p w:rsid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не требующих изменения показателей бюджетной росписи главного распорядителя бюджетных средств и лимитов бюджетных обязательств;</w:t>
      </w:r>
    </w:p>
    <w:p w:rsid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изменяющих объемы сметных назначений, приводящих к перераспределению их между разделами сметы;</w:t>
      </w:r>
    </w:p>
    <w:p w:rsidR="001F75C9" w:rsidRP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изменяющих иные показатели, предусмотренные настоящим Порядком.</w:t>
      </w:r>
    </w:p>
    <w:p w:rsidR="001F75C9" w:rsidRPr="00A56B81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56B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4.3. Изменения в смету формируются на основании изменений показателей обоснований (расчетов) плановых сметных показателей. В случае изменения </w:t>
      </w:r>
      <w:r w:rsidRPr="00A56B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показателей обоснований (расчетов) плановых сметных показателей, не влияющих на показатели сметы, осуществляется изменение только показателей обоснований (расчетов</w:t>
      </w:r>
      <w:r w:rsidR="006353E8" w:rsidRPr="00A56B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) плановых сметных показателей. </w:t>
      </w:r>
      <w:r w:rsidRPr="00A56B8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В этом случае измененные показатели обоснований (расчетов) не подлежат утверждению отдельным документом и подписываются ис</w:t>
      </w:r>
      <w:r w:rsidR="00A56B81" w:rsidRPr="00A56B8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полнителем</w:t>
      </w:r>
      <w:r w:rsidRPr="00A56B81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.</w:t>
      </w:r>
    </w:p>
    <w:p w:rsidR="001F75C9" w:rsidRP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56B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4.4. Внесение изменений в смету</w:t>
      </w: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требующих изменения показателей бюджетной росписи главного распорядителя бюджетных средств и лимитов бюджетных обязательств, утверждается после внесения в установленном законодательством Российской Федерации порядке изменений в бюджетную роспись главного распорядителя бюджетных средств и лимиты бюджетных обязательств.</w:t>
      </w:r>
    </w:p>
    <w:p w:rsidR="001F75C9" w:rsidRPr="001F75C9" w:rsidRDefault="001F75C9" w:rsidP="001F75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4.5. Утверждение изменений в показатели сметы осуществляется в сроки, предусм</w:t>
      </w:r>
      <w:r w:rsidR="002E31C7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отренные разделом 3 настоящего п</w:t>
      </w:r>
      <w:r w:rsidRPr="001F75C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орядка, в случаях внесения изменений в смету, установленных абзацами вторым — четвертым пункта 4.2 настоящего Порядка.</w:t>
      </w:r>
    </w:p>
    <w:p w:rsidR="00A56B81" w:rsidRPr="00A56B81" w:rsidRDefault="00A56B81" w:rsidP="00A56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56B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4.6. Внесение изменений в смету с приложением измененных обоснований (расчетов) плановых сметных показателей осуществляется в следующем порядке:</w:t>
      </w:r>
    </w:p>
    <w:p w:rsidR="00A56B81" w:rsidRPr="00A56B81" w:rsidRDefault="00A56B81" w:rsidP="00A56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56B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для сметы комитета — изменения в смету и обоснования к ней подписываются исполнителем и утверждаются руководителем комитета (или иным уполномоченным им лицом) в течение пяти рабочих дней со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дня внесения изменений в смету;</w:t>
      </w:r>
    </w:p>
    <w:p w:rsidR="00A56B81" w:rsidRPr="00A56B81" w:rsidRDefault="00A56B81" w:rsidP="00A56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56B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для сметы учреждения — изменения в смету и обоснования к ней подписываются руководителем учреждения и утверждаются руководителем комитета (или иным уполномоченным им лицом) в течение пяти рабочих дней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 дня представления изменений.</w:t>
      </w:r>
    </w:p>
    <w:p w:rsidR="00A56B81" w:rsidRPr="008F6153" w:rsidRDefault="00A56B81" w:rsidP="00A56B8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A56B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4.7 Изменение показателей обоснований (расчетов) плановых сметных показателей, не приводящее к изменению показателей сметы, подписывается исполнителем</w:t>
      </w:r>
      <w:r w:rsidR="00D518F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(главным бухгалтером)</w:t>
      </w:r>
      <w:r w:rsidRPr="00A56B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хранится в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комитете (учреждении)</w:t>
      </w:r>
      <w:r w:rsidRPr="00A56B8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Утверждения в качестве отдельного документа такие изменения не требуют.</w:t>
      </w:r>
    </w:p>
    <w:sectPr w:rsidR="00A56B81" w:rsidRPr="008F6153" w:rsidSect="008319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75D" w:rsidRDefault="006A175D" w:rsidP="006A175D">
      <w:pPr>
        <w:spacing w:after="0" w:line="240" w:lineRule="auto"/>
      </w:pPr>
      <w:r>
        <w:separator/>
      </w:r>
    </w:p>
  </w:endnote>
  <w:endnote w:type="continuationSeparator" w:id="0">
    <w:p w:rsidR="006A175D" w:rsidRDefault="006A175D" w:rsidP="006A1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75D" w:rsidRDefault="006A175D" w:rsidP="006A175D">
      <w:pPr>
        <w:spacing w:after="0" w:line="240" w:lineRule="auto"/>
      </w:pPr>
      <w:r>
        <w:separator/>
      </w:r>
    </w:p>
  </w:footnote>
  <w:footnote w:type="continuationSeparator" w:id="0">
    <w:p w:rsidR="006A175D" w:rsidRDefault="006A175D" w:rsidP="006A1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4A88"/>
    <w:multiLevelType w:val="hybridMultilevel"/>
    <w:tmpl w:val="432AF0A0"/>
    <w:lvl w:ilvl="0" w:tplc="8618E4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B2E85"/>
    <w:multiLevelType w:val="multilevel"/>
    <w:tmpl w:val="9EE65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3EE689F"/>
    <w:multiLevelType w:val="hybridMultilevel"/>
    <w:tmpl w:val="C9C2A0BE"/>
    <w:lvl w:ilvl="0" w:tplc="16D0953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4A797D"/>
    <w:multiLevelType w:val="multilevel"/>
    <w:tmpl w:val="F35E1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7D2517"/>
    <w:multiLevelType w:val="hybridMultilevel"/>
    <w:tmpl w:val="17B4BC16"/>
    <w:lvl w:ilvl="0" w:tplc="256C1B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9B17AB"/>
    <w:multiLevelType w:val="multilevel"/>
    <w:tmpl w:val="41640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B20D1A"/>
    <w:multiLevelType w:val="hybridMultilevel"/>
    <w:tmpl w:val="62222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B519F7"/>
    <w:multiLevelType w:val="multilevel"/>
    <w:tmpl w:val="9F2E3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9C560D"/>
    <w:multiLevelType w:val="multilevel"/>
    <w:tmpl w:val="DF7A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909007A"/>
    <w:multiLevelType w:val="multilevel"/>
    <w:tmpl w:val="DDD0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FC70FC"/>
    <w:multiLevelType w:val="hybridMultilevel"/>
    <w:tmpl w:val="CBD0683E"/>
    <w:lvl w:ilvl="0" w:tplc="0340FA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F56AD6"/>
    <w:multiLevelType w:val="multilevel"/>
    <w:tmpl w:val="E9EE07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15A743E"/>
    <w:multiLevelType w:val="hybridMultilevel"/>
    <w:tmpl w:val="17EAEB94"/>
    <w:lvl w:ilvl="0" w:tplc="68C494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4658A7"/>
    <w:multiLevelType w:val="multilevel"/>
    <w:tmpl w:val="6B644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6F359D"/>
    <w:multiLevelType w:val="multilevel"/>
    <w:tmpl w:val="F8267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EF7A05"/>
    <w:multiLevelType w:val="hybridMultilevel"/>
    <w:tmpl w:val="09567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732962"/>
    <w:multiLevelType w:val="multilevel"/>
    <w:tmpl w:val="920C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D8330B"/>
    <w:multiLevelType w:val="multilevel"/>
    <w:tmpl w:val="BB72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8B1003"/>
    <w:multiLevelType w:val="multilevel"/>
    <w:tmpl w:val="E410F3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647265"/>
    <w:multiLevelType w:val="multilevel"/>
    <w:tmpl w:val="C134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DED34A0"/>
    <w:multiLevelType w:val="multilevel"/>
    <w:tmpl w:val="480C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38A1D77"/>
    <w:multiLevelType w:val="multilevel"/>
    <w:tmpl w:val="4E301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E1511BF"/>
    <w:multiLevelType w:val="multilevel"/>
    <w:tmpl w:val="F5F08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AE8185F"/>
    <w:multiLevelType w:val="multilevel"/>
    <w:tmpl w:val="6A469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1"/>
  </w:num>
  <w:num w:numId="3">
    <w:abstractNumId w:val="6"/>
  </w:num>
  <w:num w:numId="4">
    <w:abstractNumId w:val="15"/>
  </w:num>
  <w:num w:numId="5">
    <w:abstractNumId w:val="14"/>
  </w:num>
  <w:num w:numId="6">
    <w:abstractNumId w:val="9"/>
  </w:num>
  <w:num w:numId="7">
    <w:abstractNumId w:val="18"/>
  </w:num>
  <w:num w:numId="8">
    <w:abstractNumId w:val="1"/>
  </w:num>
  <w:num w:numId="9">
    <w:abstractNumId w:val="0"/>
  </w:num>
  <w:num w:numId="10">
    <w:abstractNumId w:val="16"/>
  </w:num>
  <w:num w:numId="11">
    <w:abstractNumId w:val="2"/>
  </w:num>
  <w:num w:numId="12">
    <w:abstractNumId w:val="23"/>
  </w:num>
  <w:num w:numId="13">
    <w:abstractNumId w:val="12"/>
  </w:num>
  <w:num w:numId="14">
    <w:abstractNumId w:val="17"/>
  </w:num>
  <w:num w:numId="15">
    <w:abstractNumId w:val="22"/>
  </w:num>
  <w:num w:numId="16">
    <w:abstractNumId w:val="21"/>
  </w:num>
  <w:num w:numId="17">
    <w:abstractNumId w:val="13"/>
  </w:num>
  <w:num w:numId="18">
    <w:abstractNumId w:val="8"/>
  </w:num>
  <w:num w:numId="19">
    <w:abstractNumId w:val="5"/>
  </w:num>
  <w:num w:numId="20">
    <w:abstractNumId w:val="4"/>
  </w:num>
  <w:num w:numId="21">
    <w:abstractNumId w:val="20"/>
  </w:num>
  <w:num w:numId="22">
    <w:abstractNumId w:val="19"/>
  </w:num>
  <w:num w:numId="23">
    <w:abstractNumId w:val="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6A1"/>
    <w:rsid w:val="00074BB0"/>
    <w:rsid w:val="0011248E"/>
    <w:rsid w:val="00126B27"/>
    <w:rsid w:val="001C43AB"/>
    <w:rsid w:val="001E7B77"/>
    <w:rsid w:val="001F75C9"/>
    <w:rsid w:val="002406A1"/>
    <w:rsid w:val="002E31C7"/>
    <w:rsid w:val="004150E1"/>
    <w:rsid w:val="004D7184"/>
    <w:rsid w:val="00503A0A"/>
    <w:rsid w:val="005C3A0A"/>
    <w:rsid w:val="005D44FE"/>
    <w:rsid w:val="00604201"/>
    <w:rsid w:val="0061776C"/>
    <w:rsid w:val="006353E8"/>
    <w:rsid w:val="006A175D"/>
    <w:rsid w:val="00765A07"/>
    <w:rsid w:val="00792A32"/>
    <w:rsid w:val="007B6B76"/>
    <w:rsid w:val="007C7808"/>
    <w:rsid w:val="007D693B"/>
    <w:rsid w:val="00831964"/>
    <w:rsid w:val="008F6153"/>
    <w:rsid w:val="00A56B81"/>
    <w:rsid w:val="00B1516E"/>
    <w:rsid w:val="00B40F37"/>
    <w:rsid w:val="00BD102E"/>
    <w:rsid w:val="00CF3A91"/>
    <w:rsid w:val="00D518F8"/>
    <w:rsid w:val="00DA035D"/>
    <w:rsid w:val="00E3075B"/>
    <w:rsid w:val="00E77793"/>
    <w:rsid w:val="00F05437"/>
    <w:rsid w:val="00F8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06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06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06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92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A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6153"/>
    <w:pPr>
      <w:ind w:left="720"/>
      <w:contextualSpacing/>
    </w:pPr>
  </w:style>
  <w:style w:type="paragraph" w:customStyle="1" w:styleId="ds-markdown-paragraph">
    <w:name w:val="ds-markdown-paragraph"/>
    <w:basedOn w:val="a"/>
    <w:rsid w:val="008F6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F6153"/>
    <w:rPr>
      <w:b/>
      <w:bCs/>
    </w:rPr>
  </w:style>
  <w:style w:type="paragraph" w:styleId="a7">
    <w:name w:val="header"/>
    <w:basedOn w:val="a"/>
    <w:link w:val="a8"/>
    <w:uiPriority w:val="99"/>
    <w:unhideWhenUsed/>
    <w:rsid w:val="006A1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A175D"/>
  </w:style>
  <w:style w:type="paragraph" w:styleId="a9">
    <w:name w:val="footer"/>
    <w:basedOn w:val="a"/>
    <w:link w:val="aa"/>
    <w:uiPriority w:val="99"/>
    <w:unhideWhenUsed/>
    <w:rsid w:val="006A1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A17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A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06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06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06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92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A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6153"/>
    <w:pPr>
      <w:ind w:left="720"/>
      <w:contextualSpacing/>
    </w:pPr>
  </w:style>
  <w:style w:type="paragraph" w:customStyle="1" w:styleId="ds-markdown-paragraph">
    <w:name w:val="ds-markdown-paragraph"/>
    <w:basedOn w:val="a"/>
    <w:rsid w:val="008F6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F6153"/>
    <w:rPr>
      <w:b/>
      <w:bCs/>
    </w:rPr>
  </w:style>
  <w:style w:type="paragraph" w:styleId="a7">
    <w:name w:val="header"/>
    <w:basedOn w:val="a"/>
    <w:link w:val="a8"/>
    <w:uiPriority w:val="99"/>
    <w:unhideWhenUsed/>
    <w:rsid w:val="006A1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A175D"/>
  </w:style>
  <w:style w:type="paragraph" w:styleId="a9">
    <w:name w:val="footer"/>
    <w:basedOn w:val="a"/>
    <w:link w:val="aa"/>
    <w:uiPriority w:val="99"/>
    <w:unhideWhenUsed/>
    <w:rsid w:val="006A1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A1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24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228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138204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52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878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7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45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68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5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9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6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402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056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91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324645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342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08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73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7202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6703157">
                                  <w:marLeft w:val="480"/>
                                  <w:marRight w:val="48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03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5201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auto"/>
                                            <w:left w:val="single" w:sz="6" w:space="0" w:color="auto"/>
                                            <w:bottom w:val="single" w:sz="6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073284675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133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1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622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0300252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7007436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0268745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7963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50305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03823885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8359501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1338085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8869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0315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3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0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32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1702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Климшина Ирина Николаевна</dc:creator>
  <cp:lastModifiedBy>Василиса Ивановна ТИМОФЕЕВА</cp:lastModifiedBy>
  <cp:revision>7</cp:revision>
  <cp:lastPrinted>2026-08-12T05:52:00Z</cp:lastPrinted>
  <dcterms:created xsi:type="dcterms:W3CDTF">2026-10-15T08:06:00Z</dcterms:created>
  <dcterms:modified xsi:type="dcterms:W3CDTF">2026-10-15T14:42:00Z</dcterms:modified>
</cp:coreProperties>
</file>