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1E0E68" w:rsidRDefault="001C3295" w:rsidP="00E82159">
      <w:pPr>
        <w:overflowPunct w:val="0"/>
        <w:autoSpaceDE w:val="0"/>
        <w:autoSpaceDN w:val="0"/>
        <w:adjustRightInd w:val="0"/>
        <w:spacing w:before="6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E0E68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E0E68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E0E68" w:rsidRDefault="001C3295" w:rsidP="00E82159">
      <w:pPr>
        <w:pBdr>
          <w:bottom w:val="double" w:sz="12" w:space="1" w:color="auto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1C3295" w:rsidRPr="00013995" w:rsidRDefault="001C3295" w:rsidP="00013995">
      <w:pPr>
        <w:spacing w:before="240" w:after="120" w:line="235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0139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0A66A0" w:rsidRDefault="000A66A0" w:rsidP="00013995">
      <w:pPr>
        <w:widowControl w:val="0"/>
        <w:autoSpaceDE w:val="0"/>
        <w:autoSpaceDN w:val="0"/>
        <w:adjustRightInd w:val="0"/>
        <w:spacing w:after="0" w:line="235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B42CB" w:rsidRPr="0018424C" w:rsidRDefault="001967B2" w:rsidP="00013995">
      <w:pPr>
        <w:widowControl w:val="0"/>
        <w:autoSpaceDE w:val="0"/>
        <w:autoSpaceDN w:val="0"/>
        <w:adjustRightInd w:val="0"/>
        <w:spacing w:after="0" w:line="235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8424C">
        <w:rPr>
          <w:rFonts w:ascii="Times New Roman" w:hAnsi="Times New Roman" w:cs="Times New Roman"/>
          <w:sz w:val="24"/>
          <w:szCs w:val="24"/>
        </w:rPr>
        <w:t>____</w:t>
      </w:r>
      <w:r w:rsidR="00B128BD" w:rsidRPr="0018424C">
        <w:rPr>
          <w:rFonts w:ascii="Times New Roman" w:hAnsi="Times New Roman" w:cs="Times New Roman"/>
          <w:sz w:val="24"/>
          <w:szCs w:val="24"/>
        </w:rPr>
        <w:t xml:space="preserve">  </w:t>
      </w:r>
      <w:r w:rsidR="00D7427F" w:rsidRPr="0018424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31CA3">
        <w:rPr>
          <w:rFonts w:ascii="Times New Roman" w:hAnsi="Times New Roman" w:cs="Times New Roman"/>
          <w:sz w:val="24"/>
          <w:szCs w:val="24"/>
        </w:rPr>
        <w:t xml:space="preserve">      </w:t>
      </w:r>
      <w:r w:rsidR="00D7427F" w:rsidRPr="0018424C">
        <w:rPr>
          <w:rFonts w:ascii="Times New Roman" w:hAnsi="Times New Roman" w:cs="Times New Roman"/>
          <w:sz w:val="24"/>
          <w:szCs w:val="24"/>
        </w:rPr>
        <w:t xml:space="preserve">      </w:t>
      </w:r>
      <w:r w:rsidR="000A66A0" w:rsidRPr="0018424C">
        <w:rPr>
          <w:rFonts w:ascii="Times New Roman" w:hAnsi="Times New Roman" w:cs="Times New Roman"/>
          <w:sz w:val="24"/>
          <w:szCs w:val="24"/>
        </w:rPr>
        <w:t xml:space="preserve">  </w:t>
      </w:r>
      <w:r w:rsidR="00D7427F" w:rsidRPr="0018424C">
        <w:rPr>
          <w:rFonts w:ascii="Times New Roman" w:hAnsi="Times New Roman" w:cs="Times New Roman"/>
          <w:sz w:val="24"/>
          <w:szCs w:val="24"/>
        </w:rPr>
        <w:t xml:space="preserve">    </w:t>
      </w:r>
      <w:r w:rsidR="006337F6" w:rsidRPr="0018424C">
        <w:rPr>
          <w:rFonts w:ascii="Times New Roman" w:hAnsi="Times New Roman" w:cs="Times New Roman"/>
          <w:sz w:val="24"/>
          <w:szCs w:val="24"/>
        </w:rPr>
        <w:t xml:space="preserve"> </w:t>
      </w:r>
      <w:r w:rsidR="00E50538" w:rsidRPr="0018424C">
        <w:rPr>
          <w:rFonts w:ascii="Times New Roman" w:hAnsi="Times New Roman" w:cs="Times New Roman"/>
          <w:sz w:val="24"/>
          <w:szCs w:val="24"/>
        </w:rPr>
        <w:t>2</w:t>
      </w:r>
      <w:r w:rsidR="003D02CA" w:rsidRPr="0018424C">
        <w:rPr>
          <w:rFonts w:ascii="Times New Roman" w:hAnsi="Times New Roman" w:cs="Times New Roman"/>
          <w:sz w:val="24"/>
          <w:szCs w:val="24"/>
        </w:rPr>
        <w:t>0</w:t>
      </w:r>
      <w:r w:rsidR="005337AA" w:rsidRPr="0018424C">
        <w:rPr>
          <w:rFonts w:ascii="Times New Roman" w:hAnsi="Times New Roman" w:cs="Times New Roman"/>
          <w:sz w:val="24"/>
          <w:szCs w:val="24"/>
        </w:rPr>
        <w:t>2</w:t>
      </w:r>
      <w:r w:rsidR="0018424C" w:rsidRPr="0018424C">
        <w:rPr>
          <w:rFonts w:ascii="Times New Roman" w:hAnsi="Times New Roman" w:cs="Times New Roman"/>
          <w:sz w:val="24"/>
          <w:szCs w:val="24"/>
        </w:rPr>
        <w:t xml:space="preserve">6 </w:t>
      </w:r>
      <w:r w:rsidR="00CB42CB" w:rsidRPr="0018424C">
        <w:rPr>
          <w:rFonts w:ascii="Times New Roman" w:hAnsi="Times New Roman" w:cs="Times New Roman"/>
          <w:sz w:val="24"/>
          <w:szCs w:val="24"/>
        </w:rPr>
        <w:t xml:space="preserve">года      </w:t>
      </w:r>
      <w:r w:rsidR="00631CA3"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r w:rsidR="00CB42CB" w:rsidRPr="0018424C">
        <w:rPr>
          <w:rFonts w:ascii="Times New Roman" w:hAnsi="Times New Roman" w:cs="Times New Roman"/>
          <w:sz w:val="24"/>
          <w:szCs w:val="24"/>
        </w:rPr>
        <w:t xml:space="preserve">      </w:t>
      </w:r>
      <w:r w:rsidR="00D7427F" w:rsidRPr="0018424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2692E" w:rsidRPr="0018424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0A66A0" w:rsidRPr="0018424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2692E" w:rsidRPr="0018424C">
        <w:rPr>
          <w:rFonts w:ascii="Times New Roman" w:hAnsi="Times New Roman" w:cs="Times New Roman"/>
          <w:sz w:val="24"/>
          <w:szCs w:val="24"/>
        </w:rPr>
        <w:t xml:space="preserve">         </w:t>
      </w:r>
      <w:r w:rsidR="00B128BD" w:rsidRPr="0018424C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18424C">
        <w:rPr>
          <w:rFonts w:ascii="Times New Roman" w:hAnsi="Times New Roman" w:cs="Times New Roman"/>
          <w:sz w:val="24"/>
          <w:szCs w:val="24"/>
        </w:rPr>
        <w:t xml:space="preserve">   </w:t>
      </w:r>
      <w:r w:rsidR="004E1D6D" w:rsidRPr="0018424C">
        <w:rPr>
          <w:rFonts w:ascii="Times New Roman" w:hAnsi="Times New Roman" w:cs="Times New Roman"/>
          <w:sz w:val="24"/>
          <w:szCs w:val="24"/>
        </w:rPr>
        <w:t xml:space="preserve">     </w:t>
      </w:r>
      <w:r w:rsidR="00B128BD" w:rsidRPr="0018424C">
        <w:rPr>
          <w:rFonts w:ascii="Times New Roman" w:hAnsi="Times New Roman" w:cs="Times New Roman"/>
          <w:sz w:val="24"/>
          <w:szCs w:val="24"/>
        </w:rPr>
        <w:t xml:space="preserve"> </w:t>
      </w:r>
      <w:r w:rsidR="004E1D6D" w:rsidRPr="0018424C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18424C">
        <w:rPr>
          <w:rFonts w:ascii="Times New Roman" w:hAnsi="Times New Roman" w:cs="Times New Roman"/>
          <w:sz w:val="24"/>
          <w:szCs w:val="24"/>
        </w:rPr>
        <w:t>№ ____</w:t>
      </w:r>
      <w:r w:rsidR="003D02CA" w:rsidRPr="0018424C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3D02CA" w:rsidRPr="0018424C">
        <w:rPr>
          <w:rFonts w:ascii="Times New Roman" w:hAnsi="Times New Roman" w:cs="Times New Roman"/>
          <w:sz w:val="24"/>
          <w:szCs w:val="24"/>
        </w:rPr>
        <w:t>_</w:t>
      </w:r>
      <w:r w:rsidR="007E386F" w:rsidRPr="0018424C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7E386F" w:rsidRPr="0018424C">
        <w:rPr>
          <w:rFonts w:ascii="Times New Roman" w:hAnsi="Times New Roman" w:cs="Times New Roman"/>
          <w:sz w:val="24"/>
          <w:szCs w:val="24"/>
        </w:rPr>
        <w:t>п</w:t>
      </w:r>
    </w:p>
    <w:p w:rsidR="00CB42CB" w:rsidRPr="0018424C" w:rsidRDefault="00CB42CB" w:rsidP="00013995">
      <w:pPr>
        <w:widowControl w:val="0"/>
        <w:autoSpaceDE w:val="0"/>
        <w:autoSpaceDN w:val="0"/>
        <w:adjustRightInd w:val="0"/>
        <w:spacing w:after="0" w:line="235" w:lineRule="auto"/>
        <w:contextualSpacing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C63405" w:rsidRPr="0018424C" w:rsidRDefault="006337F6" w:rsidP="00013995">
      <w:pPr>
        <w:widowControl w:val="0"/>
        <w:autoSpaceDE w:val="0"/>
        <w:autoSpaceDN w:val="0"/>
        <w:adjustRightInd w:val="0"/>
        <w:spacing w:after="0" w:line="235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424C">
        <w:rPr>
          <w:rFonts w:ascii="Times New Roman" w:hAnsi="Times New Roman" w:cs="Times New Roman"/>
          <w:b/>
          <w:sz w:val="24"/>
          <w:szCs w:val="24"/>
        </w:rPr>
        <w:t xml:space="preserve">Об установлении предельных тарифов на транспортные услуги, оказываемые на подъездных железнодорожных путях необщего пользования </w:t>
      </w:r>
      <w:r w:rsidR="001E0E68" w:rsidRPr="0018424C">
        <w:rPr>
          <w:rFonts w:ascii="Times New Roman" w:hAnsi="Times New Roman" w:cs="Times New Roman"/>
          <w:b/>
          <w:sz w:val="24"/>
          <w:szCs w:val="24"/>
        </w:rPr>
        <w:t xml:space="preserve">обществом </w:t>
      </w:r>
      <w:r w:rsidR="00C67FCC" w:rsidRPr="0018424C">
        <w:rPr>
          <w:rFonts w:ascii="Times New Roman" w:hAnsi="Times New Roman" w:cs="Times New Roman"/>
          <w:b/>
          <w:sz w:val="24"/>
          <w:szCs w:val="24"/>
        </w:rPr>
        <w:t xml:space="preserve">с ограниченной ответственностью </w:t>
      </w:r>
      <w:r w:rsidR="001E0E68" w:rsidRPr="0018424C">
        <w:rPr>
          <w:rFonts w:ascii="Times New Roman" w:hAnsi="Times New Roman" w:cs="Times New Roman"/>
          <w:b/>
          <w:sz w:val="24"/>
          <w:szCs w:val="24"/>
        </w:rPr>
        <w:t>«Северо-Западный промышленный железнодорожный транспорт»</w:t>
      </w:r>
      <w:r w:rsidRPr="001842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427F" w:rsidRPr="001842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424C">
        <w:rPr>
          <w:rFonts w:ascii="Times New Roman" w:hAnsi="Times New Roman" w:cs="Times New Roman"/>
          <w:b/>
          <w:sz w:val="24"/>
          <w:szCs w:val="24"/>
        </w:rPr>
        <w:t>на территори</w:t>
      </w:r>
      <w:r w:rsidR="00C67FCC" w:rsidRPr="0018424C">
        <w:rPr>
          <w:rFonts w:ascii="Times New Roman" w:hAnsi="Times New Roman" w:cs="Times New Roman"/>
          <w:b/>
          <w:sz w:val="24"/>
          <w:szCs w:val="24"/>
        </w:rPr>
        <w:t>и Ленинградской области,</w:t>
      </w:r>
      <w:r w:rsidR="00B2692E" w:rsidRPr="001842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FCC" w:rsidRPr="0018424C">
        <w:rPr>
          <w:rFonts w:ascii="Times New Roman" w:hAnsi="Times New Roman" w:cs="Times New Roman"/>
          <w:b/>
          <w:sz w:val="24"/>
          <w:szCs w:val="24"/>
        </w:rPr>
        <w:t>на 202</w:t>
      </w:r>
      <w:r w:rsidR="0018424C" w:rsidRPr="0018424C">
        <w:rPr>
          <w:rFonts w:ascii="Times New Roman" w:hAnsi="Times New Roman" w:cs="Times New Roman"/>
          <w:b/>
          <w:sz w:val="24"/>
          <w:szCs w:val="24"/>
        </w:rPr>
        <w:t>7</w:t>
      </w:r>
      <w:r w:rsidRPr="0018424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5321E" w:rsidRPr="0018424C" w:rsidRDefault="00C5321E" w:rsidP="00013995">
      <w:pPr>
        <w:widowControl w:val="0"/>
        <w:autoSpaceDE w:val="0"/>
        <w:autoSpaceDN w:val="0"/>
        <w:adjustRightInd w:val="0"/>
        <w:spacing w:after="0" w:line="235" w:lineRule="auto"/>
        <w:contextualSpacing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18424C" w:rsidRPr="0018424C" w:rsidRDefault="0018424C" w:rsidP="00013995">
      <w:pPr>
        <w:widowControl w:val="0"/>
        <w:autoSpaceDE w:val="0"/>
        <w:autoSpaceDN w:val="0"/>
        <w:adjustRightInd w:val="0"/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2692E" w:rsidRPr="0018424C" w:rsidRDefault="0018424C" w:rsidP="00013995">
      <w:pPr>
        <w:widowControl w:val="0"/>
        <w:autoSpaceDE w:val="0"/>
        <w:autoSpaceDN w:val="0"/>
        <w:adjustRightInd w:val="0"/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424C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Российской Федерации от 7 марта 1995 года № 239 «О мерах по упорядочению государственного регулирования цен (тарифов)»,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приказом комитета по тарифам и ценовой политике Ленинградской области от 22 октября 2010 года № 167-п «Об утверждении Методических</w:t>
      </w:r>
      <w:proofErr w:type="gramEnd"/>
      <w:r w:rsidRPr="001842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424C">
        <w:rPr>
          <w:rFonts w:ascii="Times New Roman" w:hAnsi="Times New Roman" w:cs="Times New Roman"/>
          <w:sz w:val="24"/>
          <w:szCs w:val="24"/>
        </w:rPr>
        <w:t xml:space="preserve">рекомендаций по формированию тарифов на транспортные услуги, оказываемые на подъездных железнодорожных путях организациями промышленного железнодорожного транспорта и другими хозяйствующими субъектами независимо от организационно-правовой формы, за исключением организаций федерального железнодорожного транспорта, на территории Ленинградской области», и на основании протокола заседания правления комитета по тарифам и ценовой политике Ленинградской области </w:t>
      </w:r>
      <w:r w:rsidR="00804916">
        <w:rPr>
          <w:rFonts w:ascii="Times New Roman" w:hAnsi="Times New Roman" w:cs="Times New Roman"/>
          <w:sz w:val="24"/>
          <w:szCs w:val="24"/>
        </w:rPr>
        <w:br/>
      </w:r>
      <w:r w:rsidRPr="0018424C">
        <w:rPr>
          <w:rFonts w:ascii="Times New Roman" w:hAnsi="Times New Roman" w:cs="Times New Roman"/>
          <w:sz w:val="24"/>
          <w:szCs w:val="24"/>
        </w:rPr>
        <w:t xml:space="preserve">от             </w:t>
      </w:r>
      <w:r w:rsidR="00804916">
        <w:rPr>
          <w:rFonts w:ascii="Times New Roman" w:hAnsi="Times New Roman" w:cs="Times New Roman"/>
          <w:sz w:val="24"/>
          <w:szCs w:val="24"/>
        </w:rPr>
        <w:t xml:space="preserve">   </w:t>
      </w:r>
      <w:r w:rsidRPr="0018424C">
        <w:rPr>
          <w:rFonts w:ascii="Times New Roman" w:hAnsi="Times New Roman" w:cs="Times New Roman"/>
          <w:sz w:val="24"/>
          <w:szCs w:val="24"/>
        </w:rPr>
        <w:t xml:space="preserve">                2026 года №</w:t>
      </w:r>
      <w:proofErr w:type="gramEnd"/>
    </w:p>
    <w:p w:rsidR="0018424C" w:rsidRPr="0018424C" w:rsidRDefault="0018424C" w:rsidP="00013995">
      <w:pPr>
        <w:widowControl w:val="0"/>
        <w:autoSpaceDE w:val="0"/>
        <w:autoSpaceDN w:val="0"/>
        <w:adjustRightInd w:val="0"/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D02CA" w:rsidRPr="0018424C" w:rsidRDefault="003D02CA" w:rsidP="00013995">
      <w:pPr>
        <w:widowControl w:val="0"/>
        <w:autoSpaceDE w:val="0"/>
        <w:autoSpaceDN w:val="0"/>
        <w:adjustRightInd w:val="0"/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24C">
        <w:rPr>
          <w:rFonts w:ascii="Times New Roman" w:hAnsi="Times New Roman" w:cs="Times New Roman"/>
          <w:sz w:val="24"/>
          <w:szCs w:val="24"/>
        </w:rPr>
        <w:t>приказываю:</w:t>
      </w:r>
    </w:p>
    <w:p w:rsidR="005B3685" w:rsidRPr="0018424C" w:rsidRDefault="005B3685" w:rsidP="00013995">
      <w:pPr>
        <w:widowControl w:val="0"/>
        <w:autoSpaceDE w:val="0"/>
        <w:autoSpaceDN w:val="0"/>
        <w:adjustRightInd w:val="0"/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337F6" w:rsidRPr="0018424C" w:rsidRDefault="006337F6" w:rsidP="00013995">
      <w:pPr>
        <w:widowControl w:val="0"/>
        <w:autoSpaceDE w:val="0"/>
        <w:autoSpaceDN w:val="0"/>
        <w:adjustRightInd w:val="0"/>
        <w:spacing w:after="0" w:line="235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Установить предельные тарифы на транспортные услуги, оказываемые на подъездных железнодорожных путях необщего пользования </w:t>
      </w:r>
      <w:r w:rsidR="00C67FCC" w:rsidRPr="0018424C">
        <w:rPr>
          <w:rFonts w:ascii="Times New Roman" w:hAnsi="Times New Roman" w:cs="Times New Roman"/>
          <w:sz w:val="24"/>
          <w:szCs w:val="24"/>
        </w:rPr>
        <w:t xml:space="preserve">обществом с ограниченной ответственностью </w:t>
      </w:r>
      <w:r w:rsidR="001E0E68"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>«Северо-Западный промышленный железнодорожный транспорт»</w:t>
      </w:r>
      <w:r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</w:t>
      </w:r>
      <w:r w:rsidR="00C67FCC"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>и Ленинградской области, на 202</w:t>
      </w:r>
      <w:r w:rsidR="0018424C"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6337F6" w:rsidRPr="0018424C" w:rsidRDefault="006337F6" w:rsidP="00013995">
      <w:pPr>
        <w:widowControl w:val="0"/>
        <w:autoSpaceDE w:val="0"/>
        <w:autoSpaceDN w:val="0"/>
        <w:adjustRightInd w:val="0"/>
        <w:spacing w:after="0" w:line="235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42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тариф на услуги по </w:t>
      </w:r>
      <w:r w:rsidR="008049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перевозке грузов (</w:t>
      </w:r>
      <w:r w:rsidRPr="001842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подач</w:t>
      </w:r>
      <w:r w:rsidR="008049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1842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уборк</w:t>
      </w:r>
      <w:r w:rsidR="008049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1842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вагонов</w:t>
      </w:r>
      <w:r w:rsidR="008049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1842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размере </w:t>
      </w:r>
      <w:r w:rsidR="00C67FCC" w:rsidRPr="0018424C">
        <w:rPr>
          <w:rFonts w:ascii="Times New Roman" w:hAnsi="Times New Roman" w:cs="Times New Roman"/>
          <w:bCs/>
          <w:color w:val="000000"/>
          <w:sz w:val="24"/>
          <w:szCs w:val="24"/>
        </w:rPr>
        <w:t>4</w:t>
      </w:r>
      <w:r w:rsidR="0018424C" w:rsidRPr="0018424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71,15 </w:t>
      </w:r>
      <w:r w:rsidR="00B2692E" w:rsidRPr="001842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рублей за </w:t>
      </w:r>
      <w:r w:rsidRPr="001842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 </w:t>
      </w:r>
      <w:r w:rsidR="005C1743" w:rsidRPr="001842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тонну</w:t>
      </w:r>
      <w:r w:rsidRPr="001842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(без учета налога на добавленную стоимость);</w:t>
      </w:r>
    </w:p>
    <w:p w:rsidR="006337F6" w:rsidRPr="0018424C" w:rsidRDefault="006337F6" w:rsidP="00013995">
      <w:pPr>
        <w:widowControl w:val="0"/>
        <w:autoSpaceDE w:val="0"/>
        <w:autoSpaceDN w:val="0"/>
        <w:adjustRightInd w:val="0"/>
        <w:spacing w:after="0" w:line="235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42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тариф за маневровую работу локомотива, не совмещенную во времени с подачей и уборкой вагонов, в размере </w:t>
      </w:r>
      <w:r w:rsidR="00D7427F" w:rsidRPr="0018424C">
        <w:rPr>
          <w:rFonts w:ascii="Times New Roman" w:hAnsi="Times New Roman" w:cs="Times New Roman"/>
          <w:bCs/>
          <w:color w:val="000000"/>
          <w:sz w:val="24"/>
          <w:szCs w:val="24"/>
        </w:rPr>
        <w:t>4 </w:t>
      </w:r>
      <w:r w:rsidR="0018424C" w:rsidRPr="0018424C">
        <w:rPr>
          <w:rFonts w:ascii="Times New Roman" w:hAnsi="Times New Roman" w:cs="Times New Roman"/>
          <w:bCs/>
          <w:color w:val="000000"/>
          <w:sz w:val="24"/>
          <w:szCs w:val="24"/>
        </w:rPr>
        <w:t>402,5</w:t>
      </w:r>
      <w:r w:rsidR="00D7427F" w:rsidRPr="0018424C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="000E363C" w:rsidRPr="0018424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842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рублей за 1 </w:t>
      </w:r>
      <w:proofErr w:type="spellStart"/>
      <w:r w:rsidRPr="001842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локомотиво</w:t>
      </w:r>
      <w:proofErr w:type="spellEnd"/>
      <w:r w:rsidRPr="001842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-час (без </w:t>
      </w:r>
      <w:r w:rsidR="005865DF" w:rsidRPr="001842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учета </w:t>
      </w:r>
      <w:r w:rsidRPr="001842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налога на добавленную стоимость).</w:t>
      </w:r>
    </w:p>
    <w:p w:rsidR="006337F6" w:rsidRPr="0018424C" w:rsidRDefault="006337F6" w:rsidP="00013995">
      <w:pPr>
        <w:widowControl w:val="0"/>
        <w:autoSpaceDE w:val="0"/>
        <w:autoSpaceDN w:val="0"/>
        <w:adjustRightInd w:val="0"/>
        <w:spacing w:after="0" w:line="235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Тарифы, </w:t>
      </w:r>
      <w:r w:rsidR="00013995"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</w:t>
      </w:r>
      <w:r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hyperlink w:anchor="Par121" w:history="1">
        <w:r w:rsidRPr="0018424C">
          <w:rPr>
            <w:rStyle w:val="ae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пункте 1</w:t>
        </w:r>
      </w:hyperlink>
      <w:r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692E"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приказа, действуют с </w:t>
      </w:r>
      <w:r w:rsidR="00C67FCC"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>1 января 202</w:t>
      </w:r>
      <w:r w:rsidR="0018424C"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67FCC"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</w:t>
      </w:r>
      <w:r w:rsidR="008049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67FCC"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8049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67FCC"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202</w:t>
      </w:r>
      <w:r w:rsidR="0018424C"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84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013995" w:rsidRPr="0018424C" w:rsidRDefault="00013995" w:rsidP="00013995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424C">
        <w:rPr>
          <w:rFonts w:ascii="Times New Roman" w:hAnsi="Times New Roman" w:cs="Times New Roman"/>
          <w:sz w:val="24"/>
          <w:szCs w:val="24"/>
        </w:rPr>
        <w:t xml:space="preserve">3. Признать утратившим силу приказ комитета по тарифам и ценовой политике Ленинградской области от </w:t>
      </w:r>
      <w:r w:rsidR="0018424C" w:rsidRPr="0018424C">
        <w:rPr>
          <w:rFonts w:ascii="Times New Roman" w:hAnsi="Times New Roman" w:cs="Times New Roman"/>
          <w:sz w:val="24"/>
          <w:szCs w:val="24"/>
        </w:rPr>
        <w:t>13</w:t>
      </w:r>
      <w:r w:rsidRPr="0018424C">
        <w:rPr>
          <w:rFonts w:ascii="Times New Roman" w:hAnsi="Times New Roman" w:cs="Times New Roman"/>
          <w:sz w:val="24"/>
          <w:szCs w:val="24"/>
        </w:rPr>
        <w:t xml:space="preserve"> </w:t>
      </w:r>
      <w:r w:rsidR="0018424C" w:rsidRPr="0018424C">
        <w:rPr>
          <w:rFonts w:ascii="Times New Roman" w:hAnsi="Times New Roman" w:cs="Times New Roman"/>
          <w:sz w:val="24"/>
          <w:szCs w:val="24"/>
        </w:rPr>
        <w:t>ноября 2025</w:t>
      </w:r>
      <w:r w:rsidRPr="0018424C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18424C" w:rsidRPr="0018424C">
        <w:rPr>
          <w:rFonts w:ascii="Times New Roman" w:hAnsi="Times New Roman" w:cs="Times New Roman"/>
          <w:sz w:val="24"/>
          <w:szCs w:val="24"/>
        </w:rPr>
        <w:t>136</w:t>
      </w:r>
      <w:r w:rsidRPr="0018424C">
        <w:rPr>
          <w:rFonts w:ascii="Times New Roman" w:hAnsi="Times New Roman" w:cs="Times New Roman"/>
          <w:sz w:val="24"/>
          <w:szCs w:val="24"/>
        </w:rPr>
        <w:t>-п «Об установлении предельных тарифов на транспортные услуги, оказываемые на подъездных железнодорожных путях необщего пользования обществом с ограниченной ответственностью «Северо-Западный промышленный железнодорожный транспорт» на территори</w:t>
      </w:r>
      <w:r w:rsidR="0018424C" w:rsidRPr="0018424C">
        <w:rPr>
          <w:rFonts w:ascii="Times New Roman" w:hAnsi="Times New Roman" w:cs="Times New Roman"/>
          <w:sz w:val="24"/>
          <w:szCs w:val="24"/>
        </w:rPr>
        <w:t>и Ленинградской области, на 2026</w:t>
      </w:r>
      <w:r w:rsidRPr="0018424C">
        <w:rPr>
          <w:rFonts w:ascii="Times New Roman" w:hAnsi="Times New Roman" w:cs="Times New Roman"/>
          <w:sz w:val="24"/>
          <w:szCs w:val="24"/>
        </w:rPr>
        <w:t xml:space="preserve"> год».</w:t>
      </w:r>
    </w:p>
    <w:p w:rsidR="005C4394" w:rsidRPr="0018424C" w:rsidRDefault="00013995" w:rsidP="0018424C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424C">
        <w:rPr>
          <w:rFonts w:ascii="Times New Roman" w:hAnsi="Times New Roman" w:cs="Times New Roman"/>
          <w:sz w:val="24"/>
          <w:szCs w:val="24"/>
        </w:rPr>
        <w:t>4. Настоящий приказ</w:t>
      </w:r>
      <w:r w:rsidR="0018424C" w:rsidRPr="0018424C">
        <w:rPr>
          <w:rFonts w:ascii="Times New Roman" w:hAnsi="Times New Roman" w:cs="Times New Roman"/>
          <w:sz w:val="24"/>
          <w:szCs w:val="24"/>
        </w:rPr>
        <w:t xml:space="preserve"> вступает в силу с 1 января 2027</w:t>
      </w:r>
      <w:r w:rsidRPr="0018424C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013995" w:rsidRPr="0018424C" w:rsidRDefault="00013995" w:rsidP="00013995">
      <w:pPr>
        <w:widowControl w:val="0"/>
        <w:autoSpaceDE w:val="0"/>
        <w:autoSpaceDN w:val="0"/>
        <w:adjustRightInd w:val="0"/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13995" w:rsidRPr="0018424C" w:rsidRDefault="00013995" w:rsidP="00013995">
      <w:pPr>
        <w:widowControl w:val="0"/>
        <w:autoSpaceDE w:val="0"/>
        <w:autoSpaceDN w:val="0"/>
        <w:adjustRightInd w:val="0"/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9721D" w:rsidRPr="0018424C" w:rsidRDefault="004025E9" w:rsidP="00013995">
      <w:pPr>
        <w:widowControl w:val="0"/>
        <w:tabs>
          <w:tab w:val="left" w:pos="0"/>
        </w:tabs>
        <w:autoSpaceDE w:val="0"/>
        <w:autoSpaceDN w:val="0"/>
        <w:adjustRightInd w:val="0"/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24C">
        <w:rPr>
          <w:rFonts w:ascii="Times New Roman" w:hAnsi="Times New Roman" w:cs="Times New Roman"/>
          <w:sz w:val="24"/>
          <w:szCs w:val="24"/>
        </w:rPr>
        <w:t>Заместитель председателя</w:t>
      </w:r>
      <w:r w:rsidR="00B9721D" w:rsidRPr="0018424C">
        <w:rPr>
          <w:rFonts w:ascii="Times New Roman" w:hAnsi="Times New Roman" w:cs="Times New Roman"/>
          <w:sz w:val="24"/>
          <w:szCs w:val="24"/>
        </w:rPr>
        <w:t xml:space="preserve"> комитета по тарифам  </w:t>
      </w:r>
    </w:p>
    <w:p w:rsidR="005C4394" w:rsidRPr="0018424C" w:rsidRDefault="00B9721D" w:rsidP="00013995">
      <w:pPr>
        <w:widowControl w:val="0"/>
        <w:tabs>
          <w:tab w:val="left" w:pos="0"/>
        </w:tabs>
        <w:autoSpaceDE w:val="0"/>
        <w:autoSpaceDN w:val="0"/>
        <w:adjustRightInd w:val="0"/>
        <w:spacing w:after="0" w:line="235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424C">
        <w:rPr>
          <w:rFonts w:ascii="Times New Roman" w:hAnsi="Times New Roman" w:cs="Times New Roman"/>
          <w:sz w:val="24"/>
          <w:szCs w:val="24"/>
        </w:rPr>
        <w:t>и ценовой политике Ленинградской</w:t>
      </w:r>
      <w:r w:rsidR="001967B2" w:rsidRPr="0018424C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="001967B2" w:rsidRPr="0018424C">
        <w:rPr>
          <w:rFonts w:ascii="Times New Roman" w:hAnsi="Times New Roman" w:cs="Times New Roman"/>
          <w:sz w:val="24"/>
          <w:szCs w:val="24"/>
        </w:rPr>
        <w:tab/>
      </w:r>
      <w:r w:rsidR="001967B2" w:rsidRPr="0018424C">
        <w:rPr>
          <w:rFonts w:ascii="Times New Roman" w:hAnsi="Times New Roman" w:cs="Times New Roman"/>
          <w:sz w:val="24"/>
          <w:szCs w:val="24"/>
        </w:rPr>
        <w:tab/>
      </w:r>
      <w:r w:rsidR="001967B2" w:rsidRPr="0018424C">
        <w:rPr>
          <w:rFonts w:ascii="Times New Roman" w:hAnsi="Times New Roman" w:cs="Times New Roman"/>
          <w:sz w:val="24"/>
          <w:szCs w:val="24"/>
        </w:rPr>
        <w:tab/>
      </w:r>
      <w:r w:rsidR="00B2692E" w:rsidRPr="0018424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967B2" w:rsidRPr="0018424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131B5" w:rsidRPr="0018424C">
        <w:rPr>
          <w:rFonts w:ascii="Times New Roman" w:hAnsi="Times New Roman" w:cs="Times New Roman"/>
          <w:sz w:val="24"/>
          <w:szCs w:val="24"/>
        </w:rPr>
        <w:t>С.Н. Степанова</w:t>
      </w:r>
    </w:p>
    <w:sectPr w:rsidR="005C4394" w:rsidRPr="0018424C" w:rsidSect="00B2692E">
      <w:footerReference w:type="default" r:id="rId9"/>
      <w:pgSz w:w="11905" w:h="16838"/>
      <w:pgMar w:top="851" w:right="565" w:bottom="709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C7A" w:rsidRDefault="00872C7A" w:rsidP="001C3295">
      <w:pPr>
        <w:spacing w:after="0" w:line="240" w:lineRule="auto"/>
      </w:pPr>
      <w:r>
        <w:separator/>
      </w:r>
    </w:p>
  </w:endnote>
  <w:endnote w:type="continuationSeparator" w:id="0">
    <w:p w:rsidR="00872C7A" w:rsidRDefault="00872C7A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3"/>
      <w:tblpPr w:leftFromText="180" w:rightFromText="180" w:vertAnchor="text" w:horzAnchor="page" w:tblpX="5152" w:tblpY="38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8"/>
    </w:tblGrid>
    <w:tr w:rsidR="00013995" w:rsidTr="00013995">
      <w:tc>
        <w:tcPr>
          <w:tcW w:w="4678" w:type="dxa"/>
          <w:vAlign w:val="center"/>
        </w:tcPr>
        <w:p w:rsidR="00013995" w:rsidRDefault="00013995" w:rsidP="00013995">
          <w:pPr>
            <w:widowControl w:val="0"/>
            <w:autoSpaceDE w:val="0"/>
            <w:autoSpaceDN w:val="0"/>
            <w:adjustRightInd w:val="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Государственный регистрационный номер:</w:t>
          </w:r>
        </w:p>
      </w:tc>
    </w:tr>
    <w:tr w:rsidR="00013995" w:rsidTr="00013995">
      <w:tc>
        <w:tcPr>
          <w:tcW w:w="4678" w:type="dxa"/>
          <w:vAlign w:val="center"/>
        </w:tcPr>
        <w:p w:rsidR="00013995" w:rsidRDefault="00013995" w:rsidP="00013995">
          <w:pPr>
            <w:widowControl w:val="0"/>
            <w:autoSpaceDE w:val="0"/>
            <w:autoSpaceDN w:val="0"/>
            <w:adjustRightInd w:val="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Дата государственной регистрации:</w:t>
          </w:r>
        </w:p>
      </w:tc>
    </w:tr>
  </w:tbl>
  <w:p w:rsidR="00013995" w:rsidRDefault="00013995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C7A" w:rsidRDefault="00872C7A" w:rsidP="001C3295">
      <w:pPr>
        <w:spacing w:after="0" w:line="240" w:lineRule="auto"/>
      </w:pPr>
      <w:r>
        <w:separator/>
      </w:r>
    </w:p>
  </w:footnote>
  <w:footnote w:type="continuationSeparator" w:id="0">
    <w:p w:rsidR="00872C7A" w:rsidRDefault="00872C7A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0D10"/>
    <w:rsid w:val="000054EC"/>
    <w:rsid w:val="00013995"/>
    <w:rsid w:val="00053E41"/>
    <w:rsid w:val="00054F17"/>
    <w:rsid w:val="000661D2"/>
    <w:rsid w:val="0006784D"/>
    <w:rsid w:val="000A66A0"/>
    <w:rsid w:val="000C20E4"/>
    <w:rsid w:val="000C69FB"/>
    <w:rsid w:val="000E363C"/>
    <w:rsid w:val="000E47E2"/>
    <w:rsid w:val="000F0A4B"/>
    <w:rsid w:val="000F386B"/>
    <w:rsid w:val="00117D0B"/>
    <w:rsid w:val="001259C9"/>
    <w:rsid w:val="001457CD"/>
    <w:rsid w:val="0018424C"/>
    <w:rsid w:val="001967B2"/>
    <w:rsid w:val="001A6D4E"/>
    <w:rsid w:val="001B1054"/>
    <w:rsid w:val="001C3295"/>
    <w:rsid w:val="001E0E68"/>
    <w:rsid w:val="002267C0"/>
    <w:rsid w:val="00274813"/>
    <w:rsid w:val="0029623E"/>
    <w:rsid w:val="00306985"/>
    <w:rsid w:val="003B1006"/>
    <w:rsid w:val="003D02CA"/>
    <w:rsid w:val="004025E9"/>
    <w:rsid w:val="00422B41"/>
    <w:rsid w:val="004B289E"/>
    <w:rsid w:val="004E1D6D"/>
    <w:rsid w:val="004F54C8"/>
    <w:rsid w:val="005337AA"/>
    <w:rsid w:val="005865DF"/>
    <w:rsid w:val="00592BE1"/>
    <w:rsid w:val="005B3685"/>
    <w:rsid w:val="005C1743"/>
    <w:rsid w:val="005C4394"/>
    <w:rsid w:val="00631CA3"/>
    <w:rsid w:val="006337F6"/>
    <w:rsid w:val="006450BA"/>
    <w:rsid w:val="006531B9"/>
    <w:rsid w:val="007064BB"/>
    <w:rsid w:val="0071702F"/>
    <w:rsid w:val="00763F23"/>
    <w:rsid w:val="007941B1"/>
    <w:rsid w:val="007E3565"/>
    <w:rsid w:val="007E386F"/>
    <w:rsid w:val="007F7E77"/>
    <w:rsid w:val="00804916"/>
    <w:rsid w:val="00812A0C"/>
    <w:rsid w:val="008162F1"/>
    <w:rsid w:val="00872C7A"/>
    <w:rsid w:val="008733D5"/>
    <w:rsid w:val="00892BE8"/>
    <w:rsid w:val="008C5A4D"/>
    <w:rsid w:val="008F466A"/>
    <w:rsid w:val="00906A52"/>
    <w:rsid w:val="0091678A"/>
    <w:rsid w:val="00930AB6"/>
    <w:rsid w:val="009809B4"/>
    <w:rsid w:val="009C6E2A"/>
    <w:rsid w:val="009F7DA4"/>
    <w:rsid w:val="00A06743"/>
    <w:rsid w:val="00A12742"/>
    <w:rsid w:val="00A26727"/>
    <w:rsid w:val="00A36529"/>
    <w:rsid w:val="00A53E80"/>
    <w:rsid w:val="00A6671F"/>
    <w:rsid w:val="00AA071E"/>
    <w:rsid w:val="00AD7C55"/>
    <w:rsid w:val="00B128BD"/>
    <w:rsid w:val="00B131B5"/>
    <w:rsid w:val="00B2692E"/>
    <w:rsid w:val="00B6322D"/>
    <w:rsid w:val="00B94118"/>
    <w:rsid w:val="00B9721D"/>
    <w:rsid w:val="00BA7185"/>
    <w:rsid w:val="00C02C04"/>
    <w:rsid w:val="00C5321E"/>
    <w:rsid w:val="00C63405"/>
    <w:rsid w:val="00C650C5"/>
    <w:rsid w:val="00C67FCC"/>
    <w:rsid w:val="00C9442C"/>
    <w:rsid w:val="00C947D3"/>
    <w:rsid w:val="00CA0AE7"/>
    <w:rsid w:val="00CA0E0F"/>
    <w:rsid w:val="00CB42CB"/>
    <w:rsid w:val="00CB6203"/>
    <w:rsid w:val="00CE5925"/>
    <w:rsid w:val="00D3312E"/>
    <w:rsid w:val="00D7427F"/>
    <w:rsid w:val="00D87BD4"/>
    <w:rsid w:val="00D95818"/>
    <w:rsid w:val="00DA70D9"/>
    <w:rsid w:val="00DE16E4"/>
    <w:rsid w:val="00E50538"/>
    <w:rsid w:val="00E82159"/>
    <w:rsid w:val="00E8600A"/>
    <w:rsid w:val="00EB793C"/>
    <w:rsid w:val="00EB7B8F"/>
    <w:rsid w:val="00F33152"/>
    <w:rsid w:val="00F97A9A"/>
    <w:rsid w:val="00FA533C"/>
    <w:rsid w:val="00FC5D60"/>
    <w:rsid w:val="00FD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C6340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C634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6337F6"/>
    <w:rPr>
      <w:color w:val="0000FF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89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92BE8"/>
  </w:style>
  <w:style w:type="paragraph" w:styleId="af1">
    <w:name w:val="footer"/>
    <w:basedOn w:val="a"/>
    <w:link w:val="af2"/>
    <w:uiPriority w:val="99"/>
    <w:unhideWhenUsed/>
    <w:rsid w:val="0089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92BE8"/>
  </w:style>
  <w:style w:type="table" w:styleId="af3">
    <w:name w:val="Table Grid"/>
    <w:basedOn w:val="a1"/>
    <w:uiPriority w:val="59"/>
    <w:rsid w:val="00892B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C6340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C634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6337F6"/>
    <w:rPr>
      <w:color w:val="0000FF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89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92BE8"/>
  </w:style>
  <w:style w:type="paragraph" w:styleId="af1">
    <w:name w:val="footer"/>
    <w:basedOn w:val="a"/>
    <w:link w:val="af2"/>
    <w:uiPriority w:val="99"/>
    <w:unhideWhenUsed/>
    <w:rsid w:val="0089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92BE8"/>
  </w:style>
  <w:style w:type="table" w:styleId="af3">
    <w:name w:val="Table Grid"/>
    <w:basedOn w:val="a1"/>
    <w:uiPriority w:val="59"/>
    <w:rsid w:val="00892B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4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E2F2B-7E7E-4D04-82F9-7405A311B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Екатерина Владимировна Елдина</cp:lastModifiedBy>
  <cp:revision>44</cp:revision>
  <cp:lastPrinted>2025-10-21T12:50:00Z</cp:lastPrinted>
  <dcterms:created xsi:type="dcterms:W3CDTF">2019-11-06T08:44:00Z</dcterms:created>
  <dcterms:modified xsi:type="dcterms:W3CDTF">2026-10-26T07:08:00Z</dcterms:modified>
</cp:coreProperties>
</file>