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A62" w:rsidRPr="001C3295" w:rsidRDefault="006F3A62" w:rsidP="006F3A62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6F3A62" w:rsidRPr="001C3295" w:rsidRDefault="006F3A62" w:rsidP="006F3A62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6F3A62" w:rsidRDefault="006F3A62" w:rsidP="006F3A62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 </w:t>
      </w:r>
      <w:r w:rsidR="00AE32A2">
        <w:rPr>
          <w:rFonts w:ascii="Times New Roman" w:hAnsi="Times New Roman" w:cs="Times New Roman"/>
          <w:sz w:val="24"/>
          <w:szCs w:val="24"/>
        </w:rPr>
        <w:t>декабря</w:t>
      </w:r>
      <w:r w:rsid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7121A2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__</w:t>
      </w:r>
      <w:proofErr w:type="gramStart"/>
      <w:r>
        <w:rPr>
          <w:rFonts w:ascii="Times New Roman" w:hAnsi="Times New Roman" w:cs="Times New Roman"/>
          <w:sz w:val="24"/>
          <w:szCs w:val="24"/>
        </w:rPr>
        <w:t>_-</w:t>
      </w:r>
      <w:proofErr w:type="gramEnd"/>
      <w:r>
        <w:rPr>
          <w:rFonts w:ascii="Times New Roman" w:hAnsi="Times New Roman" w:cs="Times New Roman"/>
          <w:sz w:val="24"/>
          <w:szCs w:val="24"/>
        </w:rPr>
        <w:t>п</w:t>
      </w: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292244" w:rsidRDefault="006F3A62" w:rsidP="007A75C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292244">
        <w:rPr>
          <w:rFonts w:ascii="Times New Roman" w:hAnsi="Times New Roman" w:cs="Times New Roman"/>
          <w:sz w:val="24"/>
          <w:szCs w:val="24"/>
        </w:rPr>
        <w:t xml:space="preserve">О внесении изменений в приказ комитета по тарифам и ценовой политике Ленинградской области от </w:t>
      </w:r>
      <w:r w:rsidR="00B1707B">
        <w:rPr>
          <w:rFonts w:ascii="Times New Roman" w:hAnsi="Times New Roman" w:cs="Times New Roman"/>
          <w:sz w:val="24"/>
          <w:szCs w:val="24"/>
        </w:rPr>
        <w:t>15</w:t>
      </w:r>
      <w:r w:rsidRP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292244">
        <w:rPr>
          <w:rFonts w:ascii="Times New Roman" w:hAnsi="Times New Roman" w:cs="Times New Roman"/>
          <w:sz w:val="24"/>
          <w:szCs w:val="24"/>
        </w:rPr>
        <w:t>декабря</w:t>
      </w:r>
      <w:r w:rsidRPr="00292244">
        <w:rPr>
          <w:rFonts w:ascii="Times New Roman" w:hAnsi="Times New Roman" w:cs="Times New Roman"/>
          <w:sz w:val="24"/>
          <w:szCs w:val="24"/>
        </w:rPr>
        <w:t xml:space="preserve"> 20</w:t>
      </w:r>
      <w:r w:rsidR="00B1707B">
        <w:rPr>
          <w:rFonts w:ascii="Times New Roman" w:hAnsi="Times New Roman" w:cs="Times New Roman"/>
          <w:sz w:val="24"/>
          <w:szCs w:val="24"/>
        </w:rPr>
        <w:t>23</w:t>
      </w:r>
      <w:r w:rsidRPr="00292244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B1707B">
        <w:rPr>
          <w:rFonts w:ascii="Times New Roman" w:hAnsi="Times New Roman" w:cs="Times New Roman"/>
          <w:sz w:val="24"/>
          <w:szCs w:val="24"/>
        </w:rPr>
        <w:t>332</w:t>
      </w:r>
      <w:r w:rsidRPr="00292244">
        <w:rPr>
          <w:rFonts w:ascii="Times New Roman" w:hAnsi="Times New Roman" w:cs="Times New Roman"/>
          <w:sz w:val="24"/>
          <w:szCs w:val="24"/>
        </w:rPr>
        <w:t>-п  «</w:t>
      </w:r>
      <w:r w:rsidR="00B1707B">
        <w:rPr>
          <w:rFonts w:ascii="Times New Roman" w:hAnsi="Times New Roman" w:cs="Times New Roman"/>
          <w:sz w:val="24"/>
          <w:szCs w:val="24"/>
        </w:rPr>
        <w:t>Об установлении долгосрочных параметров регулирования деятельности, тарифов на тепловую энергию на коллекторах источника тепловой энергии общества с ограниченной ответственностью «</w:t>
      </w:r>
      <w:proofErr w:type="spellStart"/>
      <w:r w:rsidR="00B1707B">
        <w:rPr>
          <w:rFonts w:ascii="Times New Roman" w:hAnsi="Times New Roman" w:cs="Times New Roman"/>
          <w:sz w:val="24"/>
          <w:szCs w:val="24"/>
        </w:rPr>
        <w:t>ЭнергоДевелопмент</w:t>
      </w:r>
      <w:proofErr w:type="spellEnd"/>
      <w:r w:rsidR="00B1707B">
        <w:rPr>
          <w:rFonts w:ascii="Times New Roman" w:hAnsi="Times New Roman" w:cs="Times New Roman"/>
          <w:sz w:val="24"/>
          <w:szCs w:val="24"/>
        </w:rPr>
        <w:t>» потребителям (</w:t>
      </w:r>
      <w:r w:rsidR="00D418A9">
        <w:rPr>
          <w:rFonts w:ascii="Times New Roman" w:hAnsi="Times New Roman" w:cs="Times New Roman"/>
          <w:sz w:val="24"/>
          <w:szCs w:val="24"/>
        </w:rPr>
        <w:t>кроме населения) на территории Л</w:t>
      </w:r>
      <w:r w:rsidR="00B1707B">
        <w:rPr>
          <w:rFonts w:ascii="Times New Roman" w:hAnsi="Times New Roman" w:cs="Times New Roman"/>
          <w:sz w:val="24"/>
          <w:szCs w:val="24"/>
        </w:rPr>
        <w:t>енинградской области, на долгосрочный период регулирования 2024-2028 годов</w:t>
      </w:r>
      <w:r w:rsidRPr="00292244">
        <w:rPr>
          <w:rFonts w:ascii="Times New Roman" w:hAnsi="Times New Roman" w:cs="Times New Roman"/>
          <w:sz w:val="24"/>
          <w:szCs w:val="24"/>
        </w:rPr>
        <w:t>»</w:t>
      </w:r>
      <w:proofErr w:type="gramEnd"/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955E6F" w:rsidRDefault="00B1707B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1707B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7">
        <w:r w:rsidRPr="00B1707B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27 июля 2010 года № 190-ФЗ </w:t>
      </w:r>
      <w:r w:rsidR="00C73CB8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«О теплоснабжении»</w:t>
      </w:r>
      <w:r w:rsidRPr="00B1707B">
        <w:rPr>
          <w:rFonts w:ascii="Times New Roman" w:hAnsi="Times New Roman" w:cs="Times New Roman"/>
          <w:sz w:val="24"/>
          <w:szCs w:val="24"/>
        </w:rPr>
        <w:t xml:space="preserve">, Федеральным </w:t>
      </w:r>
      <w:hyperlink r:id="rId8">
        <w:r w:rsidRPr="00B1707B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7 декабря 2011 года № 416-ФЗ </w:t>
      </w:r>
      <w:r w:rsidR="00C73CB8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«О водоснабжении и водоотведении»</w:t>
      </w:r>
      <w:r w:rsidRPr="00B1707B">
        <w:rPr>
          <w:rFonts w:ascii="Times New Roman" w:hAnsi="Times New Roman" w:cs="Times New Roman"/>
          <w:sz w:val="24"/>
          <w:szCs w:val="24"/>
        </w:rPr>
        <w:t xml:space="preserve">, </w:t>
      </w:r>
      <w:hyperlink r:id="rId9">
        <w:r w:rsidRPr="00B1707B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B1707B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</w:t>
      </w:r>
      <w:r>
        <w:rPr>
          <w:rFonts w:ascii="Times New Roman" w:hAnsi="Times New Roman" w:cs="Times New Roman"/>
          <w:sz w:val="24"/>
          <w:szCs w:val="24"/>
        </w:rPr>
        <w:t>ерации от 22 октября 2012 года № 1075 «</w:t>
      </w:r>
      <w:r w:rsidRPr="00B1707B">
        <w:rPr>
          <w:rFonts w:ascii="Times New Roman" w:hAnsi="Times New Roman" w:cs="Times New Roman"/>
          <w:sz w:val="24"/>
          <w:szCs w:val="24"/>
        </w:rPr>
        <w:t>О ценообр</w:t>
      </w:r>
      <w:r>
        <w:rPr>
          <w:rFonts w:ascii="Times New Roman" w:hAnsi="Times New Roman" w:cs="Times New Roman"/>
          <w:sz w:val="24"/>
          <w:szCs w:val="24"/>
        </w:rPr>
        <w:t>азовании в сфере теплоснабжения»</w:t>
      </w:r>
      <w:r w:rsidRPr="00B1707B">
        <w:rPr>
          <w:rFonts w:ascii="Times New Roman" w:hAnsi="Times New Roman" w:cs="Times New Roman"/>
          <w:sz w:val="24"/>
          <w:szCs w:val="24"/>
        </w:rPr>
        <w:t xml:space="preserve">, </w:t>
      </w:r>
      <w:hyperlink r:id="rId10">
        <w:r w:rsidRPr="00B1707B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B1707B">
        <w:rPr>
          <w:rFonts w:ascii="Times New Roman" w:hAnsi="Times New Roman" w:cs="Times New Roman"/>
          <w:sz w:val="24"/>
          <w:szCs w:val="24"/>
        </w:rPr>
        <w:t xml:space="preserve"> Правительства Российской</w:t>
      </w:r>
      <w:r>
        <w:rPr>
          <w:rFonts w:ascii="Times New Roman" w:hAnsi="Times New Roman" w:cs="Times New Roman"/>
          <w:sz w:val="24"/>
          <w:szCs w:val="24"/>
        </w:rPr>
        <w:t xml:space="preserve"> Федерации от 13 мая 2013 года № 406 </w:t>
      </w:r>
      <w:r w:rsidR="00C73CB8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«</w:t>
      </w:r>
      <w:r w:rsidRPr="00B1707B">
        <w:rPr>
          <w:rFonts w:ascii="Times New Roman" w:hAnsi="Times New Roman" w:cs="Times New Roman"/>
          <w:sz w:val="24"/>
          <w:szCs w:val="24"/>
        </w:rPr>
        <w:t>О государственном регулировании тарифов в сфере водоснабжения и в</w:t>
      </w:r>
      <w:r>
        <w:rPr>
          <w:rFonts w:ascii="Times New Roman" w:hAnsi="Times New Roman" w:cs="Times New Roman"/>
          <w:sz w:val="24"/>
          <w:szCs w:val="24"/>
        </w:rPr>
        <w:t>одоотведения»</w:t>
      </w:r>
      <w:r w:rsidRPr="00B1707B">
        <w:rPr>
          <w:rFonts w:ascii="Times New Roman" w:hAnsi="Times New Roman" w:cs="Times New Roman"/>
          <w:sz w:val="24"/>
          <w:szCs w:val="24"/>
        </w:rPr>
        <w:t xml:space="preserve">, </w:t>
      </w:r>
      <w:r w:rsidR="0067508C" w:rsidRPr="0067508C">
        <w:rPr>
          <w:rFonts w:ascii="Times New Roman" w:hAnsi="Times New Roman" w:cs="Times New Roman"/>
          <w:sz w:val="24"/>
          <w:szCs w:val="24"/>
        </w:rPr>
        <w:t>постановлением</w:t>
      </w:r>
      <w:proofErr w:type="gramEnd"/>
      <w:r w:rsidR="0067508C" w:rsidRPr="0067508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7508C" w:rsidRPr="0067508C">
        <w:rPr>
          <w:rFonts w:ascii="Times New Roman" w:hAnsi="Times New Roman" w:cs="Times New Roman"/>
          <w:sz w:val="24"/>
          <w:szCs w:val="24"/>
        </w:rPr>
        <w:t>Правительства Российской Федерации от 20 ноября 2025</w:t>
      </w:r>
      <w:r w:rsidR="00C73CB8">
        <w:rPr>
          <w:rFonts w:ascii="Times New Roman" w:hAnsi="Times New Roman" w:cs="Times New Roman"/>
          <w:sz w:val="24"/>
          <w:szCs w:val="24"/>
        </w:rPr>
        <w:t xml:space="preserve"> года</w:t>
      </w:r>
      <w:r w:rsidR="0067508C" w:rsidRPr="0067508C">
        <w:rPr>
          <w:rFonts w:ascii="Times New Roman" w:hAnsi="Times New Roman" w:cs="Times New Roman"/>
          <w:sz w:val="24"/>
          <w:szCs w:val="24"/>
        </w:rPr>
        <w:t xml:space="preserve"> № 1834 </w:t>
      </w:r>
      <w:r w:rsidR="00C73CB8">
        <w:rPr>
          <w:rFonts w:ascii="Times New Roman" w:hAnsi="Times New Roman" w:cs="Times New Roman"/>
          <w:sz w:val="24"/>
          <w:szCs w:val="24"/>
        </w:rPr>
        <w:br/>
      </w:r>
      <w:r w:rsidR="0067508C" w:rsidRPr="0067508C">
        <w:rPr>
          <w:rFonts w:ascii="Times New Roman" w:hAnsi="Times New Roman" w:cs="Times New Roman"/>
          <w:sz w:val="24"/>
          <w:szCs w:val="24"/>
        </w:rPr>
        <w:t xml:space="preserve">«О внесении изменений в некоторые акты Правительства Российской Федерации», </w:t>
      </w:r>
      <w:hyperlink r:id="rId11">
        <w:r w:rsidRPr="00B1707B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B1707B">
        <w:rPr>
          <w:rFonts w:ascii="Times New Roman" w:hAnsi="Times New Roman" w:cs="Times New Roman"/>
          <w:sz w:val="24"/>
          <w:szCs w:val="24"/>
        </w:rPr>
        <w:t xml:space="preserve"> Ф</w:t>
      </w:r>
      <w:r>
        <w:rPr>
          <w:rFonts w:ascii="Times New Roman" w:hAnsi="Times New Roman" w:cs="Times New Roman"/>
          <w:sz w:val="24"/>
          <w:szCs w:val="24"/>
        </w:rPr>
        <w:t>СТ России от 13 июня 2013 года № 760-э «</w:t>
      </w:r>
      <w:r w:rsidRPr="00B1707B">
        <w:rPr>
          <w:rFonts w:ascii="Times New Roman" w:hAnsi="Times New Roman" w:cs="Times New Roman"/>
          <w:sz w:val="24"/>
          <w:szCs w:val="24"/>
        </w:rPr>
        <w:t>Об утверждении Методических указаний по расчету регулируемых цен (</w:t>
      </w:r>
      <w:r>
        <w:rPr>
          <w:rFonts w:ascii="Times New Roman" w:hAnsi="Times New Roman" w:cs="Times New Roman"/>
          <w:sz w:val="24"/>
          <w:szCs w:val="24"/>
        </w:rPr>
        <w:t>тарифов) в сфере теплоснабжения»</w:t>
      </w:r>
      <w:r w:rsidRPr="00B1707B">
        <w:rPr>
          <w:rFonts w:ascii="Times New Roman" w:hAnsi="Times New Roman" w:cs="Times New Roman"/>
          <w:sz w:val="24"/>
          <w:szCs w:val="24"/>
        </w:rPr>
        <w:t xml:space="preserve">, </w:t>
      </w:r>
      <w:hyperlink r:id="rId12">
        <w:r w:rsidRPr="00B1707B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B1707B">
        <w:rPr>
          <w:rFonts w:ascii="Times New Roman" w:hAnsi="Times New Roman" w:cs="Times New Roman"/>
          <w:sz w:val="24"/>
          <w:szCs w:val="24"/>
        </w:rPr>
        <w:t xml:space="preserve"> Министерства регионального развития Российской Фед</w:t>
      </w:r>
      <w:r>
        <w:rPr>
          <w:rFonts w:ascii="Times New Roman" w:hAnsi="Times New Roman" w:cs="Times New Roman"/>
          <w:sz w:val="24"/>
          <w:szCs w:val="24"/>
        </w:rPr>
        <w:t>ерации от 15 февраля 2011 года № 47 «</w:t>
      </w:r>
      <w:r w:rsidRPr="00B1707B">
        <w:rPr>
          <w:rFonts w:ascii="Times New Roman" w:hAnsi="Times New Roman" w:cs="Times New Roman"/>
          <w:sz w:val="24"/>
          <w:szCs w:val="24"/>
        </w:rPr>
        <w:t>Об утверждении Методических указаний по расчету тарифов и надбавок</w:t>
      </w:r>
      <w:proofErr w:type="gramEnd"/>
      <w:r w:rsidRPr="00B1707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1707B">
        <w:rPr>
          <w:rFonts w:ascii="Times New Roman" w:hAnsi="Times New Roman" w:cs="Times New Roman"/>
          <w:sz w:val="24"/>
          <w:szCs w:val="24"/>
        </w:rPr>
        <w:t>в сфере деятельности орган</w:t>
      </w:r>
      <w:r>
        <w:rPr>
          <w:rFonts w:ascii="Times New Roman" w:hAnsi="Times New Roman" w:cs="Times New Roman"/>
          <w:sz w:val="24"/>
          <w:szCs w:val="24"/>
        </w:rPr>
        <w:t>изаций коммунального комплекса»</w:t>
      </w:r>
      <w:r w:rsidRPr="00B1707B">
        <w:rPr>
          <w:rFonts w:ascii="Times New Roman" w:hAnsi="Times New Roman" w:cs="Times New Roman"/>
          <w:sz w:val="24"/>
          <w:szCs w:val="24"/>
        </w:rPr>
        <w:t xml:space="preserve">, </w:t>
      </w:r>
      <w:hyperlink r:id="rId13">
        <w:r w:rsidRPr="00B1707B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B1707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ФСТ России от 7 июня 2013 года № 163 </w:t>
      </w:r>
      <w:r w:rsidR="00C73CB8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«</w:t>
      </w:r>
      <w:r w:rsidRPr="00B1707B">
        <w:rPr>
          <w:rFonts w:ascii="Times New Roman" w:hAnsi="Times New Roman" w:cs="Times New Roman"/>
          <w:sz w:val="24"/>
          <w:szCs w:val="24"/>
        </w:rPr>
        <w:t>Об утверждении Регламента открытия дел об установлении регулируемых цен (тарифов) и отмене регулирования</w:t>
      </w:r>
      <w:r>
        <w:rPr>
          <w:rFonts w:ascii="Times New Roman" w:hAnsi="Times New Roman" w:cs="Times New Roman"/>
          <w:sz w:val="24"/>
          <w:szCs w:val="24"/>
        </w:rPr>
        <w:t xml:space="preserve"> тарифов в сфере теплоснабжения»</w:t>
      </w:r>
      <w:r w:rsidRPr="00B1707B">
        <w:rPr>
          <w:rFonts w:ascii="Times New Roman" w:hAnsi="Times New Roman" w:cs="Times New Roman"/>
          <w:sz w:val="24"/>
          <w:szCs w:val="24"/>
        </w:rPr>
        <w:t xml:space="preserve">, </w:t>
      </w:r>
      <w:hyperlink r:id="rId14">
        <w:r w:rsidRPr="00B1707B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B1707B">
        <w:rPr>
          <w:rFonts w:ascii="Times New Roman" w:hAnsi="Times New Roman" w:cs="Times New Roman"/>
          <w:sz w:val="24"/>
          <w:szCs w:val="24"/>
        </w:rPr>
        <w:t xml:space="preserve"> о комитете по тарифам и ценовой политике Ленинградской области, утвержденным постановлением Правительства Ленинградской о</w:t>
      </w:r>
      <w:r>
        <w:rPr>
          <w:rFonts w:ascii="Times New Roman" w:hAnsi="Times New Roman" w:cs="Times New Roman"/>
          <w:sz w:val="24"/>
          <w:szCs w:val="24"/>
        </w:rPr>
        <w:t>бласти от 28 августа 2013 года №</w:t>
      </w:r>
      <w:r w:rsidRPr="00B1707B">
        <w:rPr>
          <w:rFonts w:ascii="Times New Roman" w:hAnsi="Times New Roman" w:cs="Times New Roman"/>
          <w:sz w:val="24"/>
          <w:szCs w:val="24"/>
        </w:rPr>
        <w:t xml:space="preserve"> 274, и на основании протокола заседания правления комитета</w:t>
      </w:r>
      <w:proofErr w:type="gramEnd"/>
      <w:r w:rsidRPr="00B1707B">
        <w:rPr>
          <w:rFonts w:ascii="Times New Roman" w:hAnsi="Times New Roman" w:cs="Times New Roman"/>
          <w:sz w:val="24"/>
          <w:szCs w:val="24"/>
        </w:rPr>
        <w:t xml:space="preserve"> </w:t>
      </w:r>
      <w:r w:rsidRPr="00E70156">
        <w:rPr>
          <w:rFonts w:ascii="Times New Roman" w:hAnsi="Times New Roman" w:cs="Times New Roman"/>
          <w:sz w:val="24"/>
          <w:szCs w:val="24"/>
        </w:rPr>
        <w:t>по тарифам и ценовой политике Ленинградской области</w:t>
      </w:r>
      <w:r w:rsidR="002E3AED">
        <w:rPr>
          <w:rFonts w:ascii="Times New Roman" w:hAnsi="Times New Roman" w:cs="Times New Roman"/>
          <w:sz w:val="24"/>
          <w:szCs w:val="24"/>
        </w:rPr>
        <w:t xml:space="preserve"> от </w:t>
      </w:r>
      <w:r w:rsidR="00C73CB8">
        <w:rPr>
          <w:rFonts w:ascii="Times New Roman" w:hAnsi="Times New Roman" w:cs="Times New Roman"/>
          <w:sz w:val="24"/>
          <w:szCs w:val="24"/>
        </w:rPr>
        <w:br/>
      </w:r>
      <w:r w:rsidR="006F3A62" w:rsidRPr="00955E6F">
        <w:rPr>
          <w:rFonts w:ascii="Times New Roman" w:hAnsi="Times New Roman" w:cs="Times New Roman"/>
          <w:sz w:val="24"/>
          <w:szCs w:val="24"/>
        </w:rPr>
        <w:t xml:space="preserve">__ </w:t>
      </w:r>
      <w:r w:rsidR="00AE32A2" w:rsidRPr="00955E6F">
        <w:rPr>
          <w:rFonts w:ascii="Times New Roman" w:hAnsi="Times New Roman" w:cs="Times New Roman"/>
          <w:sz w:val="24"/>
          <w:szCs w:val="24"/>
        </w:rPr>
        <w:t>декабря</w:t>
      </w:r>
      <w:r w:rsidR="006F3A62" w:rsidRPr="00955E6F">
        <w:rPr>
          <w:rFonts w:ascii="Times New Roman" w:hAnsi="Times New Roman" w:cs="Times New Roman"/>
          <w:sz w:val="24"/>
          <w:szCs w:val="24"/>
        </w:rPr>
        <w:t xml:space="preserve"> 20</w:t>
      </w:r>
      <w:r w:rsidR="007121A2">
        <w:rPr>
          <w:rFonts w:ascii="Times New Roman" w:hAnsi="Times New Roman" w:cs="Times New Roman"/>
          <w:sz w:val="24"/>
          <w:szCs w:val="24"/>
        </w:rPr>
        <w:t>26</w:t>
      </w:r>
      <w:r w:rsidR="006F3A62" w:rsidRPr="00955E6F">
        <w:rPr>
          <w:rFonts w:ascii="Times New Roman" w:hAnsi="Times New Roman" w:cs="Times New Roman"/>
          <w:sz w:val="24"/>
          <w:szCs w:val="24"/>
        </w:rPr>
        <w:t xml:space="preserve"> года № ___</w:t>
      </w:r>
    </w:p>
    <w:p w:rsidR="006F3A62" w:rsidRPr="00C73CB8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975F00" w:rsidRPr="00955E6F" w:rsidRDefault="006F3A62" w:rsidP="00975F0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5E6F">
        <w:rPr>
          <w:rFonts w:ascii="Times New Roman" w:hAnsi="Times New Roman" w:cs="Times New Roman"/>
          <w:sz w:val="24"/>
          <w:szCs w:val="24"/>
        </w:rPr>
        <w:t>приказываю:</w:t>
      </w:r>
    </w:p>
    <w:p w:rsidR="00975F00" w:rsidRPr="00C73CB8" w:rsidRDefault="00975F00" w:rsidP="00975F0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732A6D" w:rsidRPr="00955E6F" w:rsidRDefault="00C42795" w:rsidP="007A75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5E6F">
        <w:rPr>
          <w:rFonts w:ascii="Times New Roman" w:hAnsi="Times New Roman" w:cs="Times New Roman"/>
          <w:sz w:val="24"/>
          <w:szCs w:val="24"/>
        </w:rPr>
        <w:t>1.</w:t>
      </w:r>
      <w:r w:rsidR="00732A6D" w:rsidRPr="00955E6F">
        <w:rPr>
          <w:rFonts w:ascii="Times New Roman" w:hAnsi="Times New Roman" w:cs="Times New Roman"/>
          <w:sz w:val="24"/>
          <w:szCs w:val="24"/>
        </w:rPr>
        <w:t xml:space="preserve"> </w:t>
      </w:r>
      <w:r w:rsidRPr="00955E6F">
        <w:rPr>
          <w:rFonts w:ascii="Times New Roman" w:hAnsi="Times New Roman" w:cs="Times New Roman"/>
          <w:sz w:val="24"/>
          <w:szCs w:val="24"/>
        </w:rPr>
        <w:t xml:space="preserve">Внести в приказ комитета по тарифам и ценовой политике Ленинградской области                от </w:t>
      </w:r>
      <w:r w:rsidR="00B1707B">
        <w:rPr>
          <w:rFonts w:ascii="Times New Roman" w:hAnsi="Times New Roman" w:cs="Times New Roman"/>
          <w:sz w:val="24"/>
          <w:szCs w:val="24"/>
        </w:rPr>
        <w:t>15</w:t>
      </w:r>
      <w:r w:rsidRPr="00955E6F">
        <w:rPr>
          <w:rFonts w:ascii="Times New Roman" w:hAnsi="Times New Roman" w:cs="Times New Roman"/>
          <w:sz w:val="24"/>
          <w:szCs w:val="24"/>
        </w:rPr>
        <w:t xml:space="preserve"> декабря 20</w:t>
      </w:r>
      <w:r w:rsidR="00B1707B">
        <w:rPr>
          <w:rFonts w:ascii="Times New Roman" w:hAnsi="Times New Roman" w:cs="Times New Roman"/>
          <w:sz w:val="24"/>
          <w:szCs w:val="24"/>
        </w:rPr>
        <w:t>23</w:t>
      </w:r>
      <w:r w:rsidRPr="00955E6F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B1707B">
        <w:rPr>
          <w:rFonts w:ascii="Times New Roman" w:hAnsi="Times New Roman" w:cs="Times New Roman"/>
          <w:sz w:val="24"/>
          <w:szCs w:val="24"/>
        </w:rPr>
        <w:t>332</w:t>
      </w:r>
      <w:r w:rsidRPr="00955E6F">
        <w:rPr>
          <w:rFonts w:ascii="Times New Roman" w:hAnsi="Times New Roman" w:cs="Times New Roman"/>
          <w:sz w:val="24"/>
          <w:szCs w:val="24"/>
        </w:rPr>
        <w:t>-п  «</w:t>
      </w:r>
      <w:r w:rsidR="00B1707B">
        <w:rPr>
          <w:rFonts w:ascii="Times New Roman" w:hAnsi="Times New Roman" w:cs="Times New Roman"/>
          <w:sz w:val="24"/>
          <w:szCs w:val="24"/>
        </w:rPr>
        <w:t>Об установлении долгосрочных параметров регулирования деятельности, тарифов на тепловую энергию на коллекторах источника тепловой энергии общества с ограниченной ответственностью «</w:t>
      </w:r>
      <w:proofErr w:type="spellStart"/>
      <w:r w:rsidR="00B1707B">
        <w:rPr>
          <w:rFonts w:ascii="Times New Roman" w:hAnsi="Times New Roman" w:cs="Times New Roman"/>
          <w:sz w:val="24"/>
          <w:szCs w:val="24"/>
        </w:rPr>
        <w:t>ЭнергоДевелопмент</w:t>
      </w:r>
      <w:proofErr w:type="spellEnd"/>
      <w:r w:rsidR="00B1707B">
        <w:rPr>
          <w:rFonts w:ascii="Times New Roman" w:hAnsi="Times New Roman" w:cs="Times New Roman"/>
          <w:sz w:val="24"/>
          <w:szCs w:val="24"/>
        </w:rPr>
        <w:t>» потребителям (</w:t>
      </w:r>
      <w:r w:rsidR="00D418A9">
        <w:rPr>
          <w:rFonts w:ascii="Times New Roman" w:hAnsi="Times New Roman" w:cs="Times New Roman"/>
          <w:sz w:val="24"/>
          <w:szCs w:val="24"/>
        </w:rPr>
        <w:t>кроме населения) на территории Л</w:t>
      </w:r>
      <w:r w:rsidR="00B1707B">
        <w:rPr>
          <w:rFonts w:ascii="Times New Roman" w:hAnsi="Times New Roman" w:cs="Times New Roman"/>
          <w:sz w:val="24"/>
          <w:szCs w:val="24"/>
        </w:rPr>
        <w:t>енинградской области, на долгосрочный период регулирования 2024-2028 годов</w:t>
      </w:r>
      <w:r w:rsidRPr="00955E6F">
        <w:rPr>
          <w:rFonts w:ascii="Times New Roman" w:hAnsi="Times New Roman" w:cs="Times New Roman"/>
          <w:sz w:val="24"/>
          <w:szCs w:val="24"/>
        </w:rPr>
        <w:t xml:space="preserve">» </w:t>
      </w:r>
      <w:r w:rsidR="00732A6D" w:rsidRPr="00955E6F">
        <w:rPr>
          <w:rFonts w:ascii="Times New Roman" w:hAnsi="Times New Roman" w:cs="Times New Roman"/>
          <w:sz w:val="24"/>
          <w:szCs w:val="24"/>
        </w:rPr>
        <w:t>следующие изменени</w:t>
      </w:r>
      <w:r w:rsidR="00F43C95" w:rsidRPr="00955E6F">
        <w:rPr>
          <w:rFonts w:ascii="Times New Roman" w:hAnsi="Times New Roman" w:cs="Times New Roman"/>
          <w:sz w:val="24"/>
          <w:szCs w:val="24"/>
        </w:rPr>
        <w:t>я</w:t>
      </w:r>
      <w:r w:rsidR="00732A6D" w:rsidRPr="00955E6F">
        <w:rPr>
          <w:rFonts w:ascii="Times New Roman" w:hAnsi="Times New Roman" w:cs="Times New Roman"/>
          <w:sz w:val="24"/>
          <w:szCs w:val="24"/>
        </w:rPr>
        <w:t>:</w:t>
      </w:r>
    </w:p>
    <w:p w:rsidR="007E7CC1" w:rsidRPr="00955E6F" w:rsidRDefault="00732A6D" w:rsidP="00732A6D">
      <w:pPr>
        <w:pStyle w:val="a4"/>
        <w:numPr>
          <w:ilvl w:val="1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55E6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955E6F">
        <w:rPr>
          <w:rFonts w:ascii="Times New Roman" w:hAnsi="Times New Roman"/>
          <w:sz w:val="24"/>
          <w:szCs w:val="24"/>
        </w:rPr>
        <w:t xml:space="preserve">Приложение 1 к приказу изложить в редакции согласно приложению 1 </w:t>
      </w:r>
      <w:r w:rsidR="007E7CC1" w:rsidRPr="00955E6F">
        <w:rPr>
          <w:rFonts w:ascii="Times New Roman" w:hAnsi="Times New Roman"/>
          <w:sz w:val="24"/>
          <w:szCs w:val="24"/>
        </w:rPr>
        <w:t>к настоящему</w:t>
      </w:r>
    </w:p>
    <w:p w:rsidR="00732A6D" w:rsidRPr="00955E6F" w:rsidRDefault="00732A6D" w:rsidP="007E7CC1">
      <w:pPr>
        <w:tabs>
          <w:tab w:val="left" w:pos="993"/>
        </w:tabs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55E6F">
        <w:rPr>
          <w:rFonts w:ascii="Times New Roman" w:hAnsi="Times New Roman"/>
          <w:sz w:val="24"/>
          <w:szCs w:val="24"/>
        </w:rPr>
        <w:t>приказу.</w:t>
      </w:r>
    </w:p>
    <w:p w:rsidR="007E7CC1" w:rsidRPr="00955E6F" w:rsidRDefault="00732A6D" w:rsidP="00732A6D">
      <w:pPr>
        <w:pStyle w:val="a4"/>
        <w:numPr>
          <w:ilvl w:val="1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55E6F">
        <w:rPr>
          <w:rFonts w:ascii="Times New Roman" w:hAnsi="Times New Roman"/>
          <w:sz w:val="24"/>
          <w:szCs w:val="24"/>
        </w:rPr>
        <w:t xml:space="preserve"> Приложение 2 к приказу изложить в редакции сог</w:t>
      </w:r>
      <w:r w:rsidR="007E7CC1" w:rsidRPr="00955E6F">
        <w:rPr>
          <w:rFonts w:ascii="Times New Roman" w:hAnsi="Times New Roman"/>
          <w:sz w:val="24"/>
          <w:szCs w:val="24"/>
        </w:rPr>
        <w:t>ласно приложению 2 к настоящему</w:t>
      </w:r>
    </w:p>
    <w:p w:rsidR="00C0054C" w:rsidRPr="00955E6F" w:rsidRDefault="00955E6F" w:rsidP="00955E6F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приказу.</w:t>
      </w:r>
    </w:p>
    <w:p w:rsidR="006F3A62" w:rsidRPr="00955E6F" w:rsidRDefault="006F3A62" w:rsidP="00C0054C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5E6F">
        <w:rPr>
          <w:rFonts w:ascii="Times New Roman" w:eastAsia="Times New Roman" w:hAnsi="Times New Roman" w:cs="Times New Roman"/>
          <w:sz w:val="24"/>
          <w:szCs w:val="24"/>
        </w:rPr>
        <w:t>Настоящий приказ вступает в силу в установленном порядке.</w:t>
      </w:r>
    </w:p>
    <w:p w:rsidR="006F3A62" w:rsidRPr="00955E6F" w:rsidRDefault="00C0054C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bookmarkStart w:id="0" w:name="Par121"/>
      <w:bookmarkStart w:id="1" w:name="Par142"/>
      <w:bookmarkEnd w:id="0"/>
      <w:bookmarkEnd w:id="1"/>
      <w:r w:rsidRPr="00955E6F">
        <w:rPr>
          <w:rFonts w:ascii="Times New Roman" w:hAnsi="Times New Roman" w:cs="Times New Roman"/>
          <w:sz w:val="28"/>
          <w:szCs w:val="24"/>
        </w:rPr>
        <w:t xml:space="preserve">   </w:t>
      </w:r>
    </w:p>
    <w:p w:rsidR="00C0054C" w:rsidRDefault="00C0054C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F3A62" w:rsidRPr="0080019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>Заместитель председателя комитета по тарифам</w:t>
      </w:r>
    </w:p>
    <w:p w:rsidR="006F3A62" w:rsidRPr="0080019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и ценовой политике Ленинградской области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                </w:t>
      </w:r>
      <w:r w:rsidR="0067508C">
        <w:rPr>
          <w:rFonts w:ascii="Times New Roman" w:eastAsia="Calibri" w:hAnsi="Times New Roman" w:cs="Times New Roman"/>
          <w:sz w:val="24"/>
          <w:szCs w:val="24"/>
        </w:rPr>
        <w:t>Р.А. Абейдуллин</w:t>
      </w:r>
    </w:p>
    <w:p w:rsidR="00955E6F" w:rsidRDefault="00955E6F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3CB8" w:rsidRDefault="00C73CB8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A002CE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                                                     </w:t>
      </w:r>
      <w:r w:rsidRPr="00A002CE">
        <w:rPr>
          <w:rFonts w:ascii="Times New Roman" w:eastAsia="Calibri" w:hAnsi="Times New Roman" w:cs="Times New Roman"/>
          <w:szCs w:val="24"/>
        </w:rPr>
        <w:t>Государственный регистрационный номер:</w:t>
      </w:r>
    </w:p>
    <w:p w:rsidR="003E0C3F" w:rsidRPr="00C0054C" w:rsidRDefault="006F3A62" w:rsidP="00C005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A002CE">
        <w:rPr>
          <w:rFonts w:ascii="Times New Roman" w:eastAsia="Calibri" w:hAnsi="Times New Roman" w:cs="Times New Roman"/>
          <w:szCs w:val="24"/>
        </w:rPr>
        <w:t xml:space="preserve">                                         Дата государственной регистрации:</w:t>
      </w:r>
    </w:p>
    <w:p w:rsidR="00C73CB8" w:rsidRDefault="00C73CB8" w:rsidP="007121A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6F3A62" w:rsidRPr="00B55CE1" w:rsidRDefault="006F3A62" w:rsidP="00D4080B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B55CE1">
        <w:rPr>
          <w:rFonts w:ascii="Times New Roman" w:hAnsi="Times New Roman" w:cs="Times New Roman"/>
          <w:sz w:val="24"/>
          <w:szCs w:val="24"/>
        </w:rPr>
        <w:t>декабря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7121A2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6F3A62" w:rsidRPr="00B55CE1" w:rsidRDefault="006F3A62" w:rsidP="006F3A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75C7" w:rsidRPr="007A75C7" w:rsidRDefault="007A75C7" w:rsidP="007A75C7">
      <w:pPr>
        <w:widowControl w:val="0"/>
        <w:autoSpaceDE w:val="0"/>
        <w:autoSpaceDN w:val="0"/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B1707B" w:rsidRPr="00B1707B" w:rsidRDefault="001C2E80" w:rsidP="00B1707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2" w:name="P38"/>
      <w:bookmarkEnd w:id="2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B170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B1707B" w:rsidRPr="00B1707B" w:rsidRDefault="001C2E80" w:rsidP="001C2E8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170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тепловую энергию на коллекторах источника тепловой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170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энергии общества с ограниченной ответственностью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ЭнергоДевелопмент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Pr="00B170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потребителям (кроме населения)</w:t>
      </w:r>
    </w:p>
    <w:p w:rsidR="00B1707B" w:rsidRPr="00B1707B" w:rsidRDefault="001C2E80" w:rsidP="001C2E8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</w:t>
      </w:r>
      <w:r w:rsidRPr="00B170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енинградской области, на долгосрочный период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170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регулирования 2024-2028 годов</w:t>
      </w:r>
    </w:p>
    <w:p w:rsidR="00B1707B" w:rsidRPr="00B1707B" w:rsidRDefault="00B1707B" w:rsidP="00B1707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1361"/>
        <w:gridCol w:w="1587"/>
        <w:gridCol w:w="1020"/>
        <w:gridCol w:w="794"/>
        <w:gridCol w:w="907"/>
        <w:gridCol w:w="964"/>
        <w:gridCol w:w="850"/>
        <w:gridCol w:w="907"/>
      </w:tblGrid>
      <w:tr w:rsidR="00B1707B" w:rsidRPr="00B1707B" w:rsidTr="00D72526">
        <w:tc>
          <w:tcPr>
            <w:tcW w:w="680" w:type="dxa"/>
            <w:vMerge w:val="restart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361" w:type="dxa"/>
            <w:vMerge w:val="restart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тарифа</w:t>
            </w:r>
          </w:p>
        </w:tc>
        <w:tc>
          <w:tcPr>
            <w:tcW w:w="1587" w:type="dxa"/>
            <w:vMerge w:val="restart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с календарной разбивкой</w:t>
            </w:r>
          </w:p>
        </w:tc>
        <w:tc>
          <w:tcPr>
            <w:tcW w:w="1020" w:type="dxa"/>
            <w:vMerge w:val="restart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Вода</w:t>
            </w:r>
          </w:p>
        </w:tc>
        <w:tc>
          <w:tcPr>
            <w:tcW w:w="3515" w:type="dxa"/>
            <w:gridSpan w:val="4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Отборный пар давлением</w:t>
            </w:r>
          </w:p>
        </w:tc>
        <w:tc>
          <w:tcPr>
            <w:tcW w:w="907" w:type="dxa"/>
            <w:vMerge w:val="restart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Острый и редуцированный пар</w:t>
            </w:r>
          </w:p>
        </w:tc>
      </w:tr>
      <w:tr w:rsidR="00B1707B" w:rsidRPr="00B1707B" w:rsidTr="00D72526">
        <w:tc>
          <w:tcPr>
            <w:tcW w:w="680" w:type="dxa"/>
            <w:vMerge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  <w:vMerge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  <w:vMerge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1,2 до 2,5 кг/см</w:t>
            </w:r>
            <w:proofErr w:type="gramStart"/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907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2,5 до 7,0 кг/см</w:t>
            </w:r>
            <w:proofErr w:type="gramStart"/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964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7,0 до 13,0 кг/см</w:t>
            </w:r>
            <w:proofErr w:type="gramStart"/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850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свыше 13,0 кг/см</w:t>
            </w:r>
            <w:proofErr w:type="gramStart"/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907" w:type="dxa"/>
            <w:vMerge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707B" w:rsidRPr="00B1707B" w:rsidTr="00D72526">
        <w:tc>
          <w:tcPr>
            <w:tcW w:w="680" w:type="dxa"/>
            <w:vMerge w:val="restart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390" w:type="dxa"/>
            <w:gridSpan w:val="8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потребит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елей </w:t>
            </w:r>
            <w:r w:rsidR="005C0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муниципальных образований </w:t>
            </w:r>
            <w:proofErr w:type="spellStart"/>
            <w:r w:rsidR="005C0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Ефимовское</w:t>
            </w:r>
            <w:proofErr w:type="spellEnd"/>
            <w:r w:rsidR="005C0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 и </w:t>
            </w:r>
            <w:proofErr w:type="spellStart"/>
            <w:r w:rsidR="005C0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Самойловское</w:t>
            </w:r>
            <w:proofErr w:type="spellEnd"/>
            <w:r w:rsidR="005C0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Бокситогорского</w:t>
            </w:r>
            <w:proofErr w:type="spellEnd"/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района Ленинградской области в случае отсутствия дифференциации тарифов по схеме подключения</w:t>
            </w:r>
          </w:p>
        </w:tc>
      </w:tr>
      <w:tr w:rsidR="00B1707B" w:rsidRPr="00B1707B" w:rsidTr="00D72526">
        <w:tc>
          <w:tcPr>
            <w:tcW w:w="680" w:type="dxa"/>
            <w:vMerge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 w:val="restart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Одноставочный</w:t>
            </w:r>
            <w:proofErr w:type="spellEnd"/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руб./Гкал</w:t>
            </w:r>
          </w:p>
        </w:tc>
        <w:tc>
          <w:tcPr>
            <w:tcW w:w="1587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01.01.2024 по 30.06.2024</w:t>
            </w:r>
          </w:p>
        </w:tc>
        <w:tc>
          <w:tcPr>
            <w:tcW w:w="1020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2792,39</w:t>
            </w:r>
          </w:p>
        </w:tc>
        <w:tc>
          <w:tcPr>
            <w:tcW w:w="794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1707B" w:rsidRPr="00B1707B" w:rsidTr="00D72526">
        <w:tc>
          <w:tcPr>
            <w:tcW w:w="680" w:type="dxa"/>
            <w:vMerge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01.07.2024 по 31.12.2024</w:t>
            </w:r>
          </w:p>
        </w:tc>
        <w:tc>
          <w:tcPr>
            <w:tcW w:w="1020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3186,41</w:t>
            </w:r>
          </w:p>
        </w:tc>
        <w:tc>
          <w:tcPr>
            <w:tcW w:w="794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1707B" w:rsidRPr="00B1707B" w:rsidTr="00D72526">
        <w:tc>
          <w:tcPr>
            <w:tcW w:w="680" w:type="dxa"/>
            <w:vMerge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01.01.2025 по 30.06.2025</w:t>
            </w:r>
          </w:p>
        </w:tc>
        <w:tc>
          <w:tcPr>
            <w:tcW w:w="1020" w:type="dxa"/>
          </w:tcPr>
          <w:p w:rsidR="00B1707B" w:rsidRPr="00B1707B" w:rsidRDefault="00A84BAF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3186,41</w:t>
            </w:r>
          </w:p>
        </w:tc>
        <w:tc>
          <w:tcPr>
            <w:tcW w:w="794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1707B" w:rsidRPr="00B1707B" w:rsidTr="00D72526">
        <w:tc>
          <w:tcPr>
            <w:tcW w:w="680" w:type="dxa"/>
            <w:vMerge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01.07.2025 по 31.12.2025</w:t>
            </w:r>
          </w:p>
        </w:tc>
        <w:tc>
          <w:tcPr>
            <w:tcW w:w="1020" w:type="dxa"/>
          </w:tcPr>
          <w:p w:rsidR="00B1707B" w:rsidRPr="00B1707B" w:rsidRDefault="00A84BAF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3326,98</w:t>
            </w:r>
          </w:p>
        </w:tc>
        <w:tc>
          <w:tcPr>
            <w:tcW w:w="794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382208" w:rsidRPr="00B1707B" w:rsidTr="00CE443F">
        <w:tc>
          <w:tcPr>
            <w:tcW w:w="680" w:type="dxa"/>
            <w:vMerge/>
          </w:tcPr>
          <w:p w:rsidR="00382208" w:rsidRPr="00B1707B" w:rsidRDefault="00382208" w:rsidP="00B1707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382208" w:rsidRPr="00B1707B" w:rsidRDefault="00382208" w:rsidP="00B1707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382208" w:rsidRPr="00B1707B" w:rsidRDefault="00382208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01.01.2026 по 30.09</w:t>
            </w: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1020" w:type="dxa"/>
            <w:vAlign w:val="center"/>
          </w:tcPr>
          <w:p w:rsidR="00382208" w:rsidRPr="00382208" w:rsidRDefault="00382208" w:rsidP="0038220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3 326,98</w:t>
            </w:r>
          </w:p>
        </w:tc>
        <w:tc>
          <w:tcPr>
            <w:tcW w:w="794" w:type="dxa"/>
          </w:tcPr>
          <w:p w:rsidR="00382208" w:rsidRPr="00B1707B" w:rsidRDefault="00382208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382208" w:rsidRPr="00B1707B" w:rsidRDefault="00382208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382208" w:rsidRPr="00B1707B" w:rsidRDefault="00382208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382208" w:rsidRPr="00B1707B" w:rsidRDefault="00382208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382208" w:rsidRPr="00B1707B" w:rsidRDefault="00382208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382208" w:rsidRPr="00B1707B" w:rsidTr="00CE443F">
        <w:tc>
          <w:tcPr>
            <w:tcW w:w="680" w:type="dxa"/>
            <w:vMerge/>
          </w:tcPr>
          <w:p w:rsidR="00382208" w:rsidRPr="00B1707B" w:rsidRDefault="00382208" w:rsidP="00B1707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382208" w:rsidRPr="00B1707B" w:rsidRDefault="00382208" w:rsidP="00B1707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382208" w:rsidRPr="00B1707B" w:rsidRDefault="00382208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01.10</w:t>
            </w: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 по 31.12.2026</w:t>
            </w:r>
          </w:p>
        </w:tc>
        <w:tc>
          <w:tcPr>
            <w:tcW w:w="1020" w:type="dxa"/>
            <w:vAlign w:val="center"/>
          </w:tcPr>
          <w:p w:rsidR="00382208" w:rsidRPr="00382208" w:rsidRDefault="00382208" w:rsidP="0038220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3 769,22</w:t>
            </w:r>
          </w:p>
        </w:tc>
        <w:tc>
          <w:tcPr>
            <w:tcW w:w="794" w:type="dxa"/>
          </w:tcPr>
          <w:p w:rsidR="00382208" w:rsidRPr="00B1707B" w:rsidRDefault="00382208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382208" w:rsidRPr="00B1707B" w:rsidRDefault="00382208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382208" w:rsidRPr="00B1707B" w:rsidRDefault="00382208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382208" w:rsidRPr="00B1707B" w:rsidRDefault="00382208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382208" w:rsidRPr="00B1707B" w:rsidRDefault="00382208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1707B" w:rsidRPr="00B1707B" w:rsidTr="00D72526">
        <w:tc>
          <w:tcPr>
            <w:tcW w:w="680" w:type="dxa"/>
            <w:vMerge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01.01.2027 по 30.06.2027</w:t>
            </w:r>
          </w:p>
        </w:tc>
        <w:tc>
          <w:tcPr>
            <w:tcW w:w="1020" w:type="dxa"/>
          </w:tcPr>
          <w:p w:rsidR="00B1707B" w:rsidRPr="00B1707B" w:rsidRDefault="007121A2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794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1707B" w:rsidRPr="00B1707B" w:rsidTr="00D72526">
        <w:tc>
          <w:tcPr>
            <w:tcW w:w="680" w:type="dxa"/>
            <w:vMerge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01.07.2027 по 31.12.2027</w:t>
            </w:r>
          </w:p>
        </w:tc>
        <w:tc>
          <w:tcPr>
            <w:tcW w:w="1020" w:type="dxa"/>
          </w:tcPr>
          <w:p w:rsidR="00B1707B" w:rsidRPr="00B1707B" w:rsidRDefault="007121A2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794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1707B" w:rsidRPr="00B1707B" w:rsidTr="00D72526">
        <w:tc>
          <w:tcPr>
            <w:tcW w:w="680" w:type="dxa"/>
            <w:vMerge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01.01.2028 по 30.06.2028</w:t>
            </w:r>
          </w:p>
        </w:tc>
        <w:tc>
          <w:tcPr>
            <w:tcW w:w="1020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3405,87</w:t>
            </w:r>
          </w:p>
        </w:tc>
        <w:tc>
          <w:tcPr>
            <w:tcW w:w="794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1707B" w:rsidRPr="00B1707B" w:rsidTr="00D72526">
        <w:tc>
          <w:tcPr>
            <w:tcW w:w="680" w:type="dxa"/>
            <w:vMerge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01.07.2028 по 31.12.2028</w:t>
            </w:r>
          </w:p>
        </w:tc>
        <w:tc>
          <w:tcPr>
            <w:tcW w:w="1020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3552,39</w:t>
            </w:r>
          </w:p>
        </w:tc>
        <w:tc>
          <w:tcPr>
            <w:tcW w:w="794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B1707B" w:rsidRPr="00B1707B" w:rsidRDefault="00B1707B" w:rsidP="00B1707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707B" w:rsidRPr="00B1707B" w:rsidRDefault="00B1707B" w:rsidP="00B1707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707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Примечание:</w:t>
      </w:r>
    </w:p>
    <w:p w:rsidR="00B1707B" w:rsidRDefault="00090498" w:rsidP="00B1707B">
      <w:pPr>
        <w:widowControl w:val="0"/>
        <w:autoSpaceDE w:val="0"/>
        <w:autoSpaceDN w:val="0"/>
        <w:spacing w:before="20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498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Тариф указан без учета налога на добавленную стоимость, подлежащего оплате в соответствии с Налоговым Кодексом Российской Федерации организацией, использующей упрощённую систему налогообложения.</w:t>
      </w:r>
    </w:p>
    <w:p w:rsidR="00C73CB8" w:rsidRPr="00B1707B" w:rsidRDefault="00C73CB8" w:rsidP="00B1707B">
      <w:pPr>
        <w:widowControl w:val="0"/>
        <w:autoSpaceDE w:val="0"/>
        <w:autoSpaceDN w:val="0"/>
        <w:spacing w:before="20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707B" w:rsidRPr="00B1707B" w:rsidRDefault="00B1707B" w:rsidP="00B1707B">
      <w:pPr>
        <w:widowControl w:val="0"/>
        <w:autoSpaceDE w:val="0"/>
        <w:autoSpaceDN w:val="0"/>
        <w:spacing w:before="20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707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Примечание 2:</w:t>
      </w:r>
    </w:p>
    <w:p w:rsidR="00B1707B" w:rsidRPr="00B1707B" w:rsidRDefault="00B1707B" w:rsidP="00B1707B">
      <w:pPr>
        <w:widowControl w:val="0"/>
        <w:autoSpaceDE w:val="0"/>
        <w:autoSpaceDN w:val="0"/>
        <w:spacing w:before="20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707B">
        <w:rPr>
          <w:rFonts w:ascii="Times New Roman" w:eastAsia="Times New Roman" w:hAnsi="Times New Roman" w:cs="Times New Roman"/>
          <w:sz w:val="24"/>
          <w:szCs w:val="24"/>
          <w:lang w:eastAsia="ru-RU"/>
        </w:rPr>
        <w:t>Величины расходов на топливо, отнесенных на 1 Гкал тепловой энергии, отпускаемой в виде воды от источника тепловой энергии, составляют:</w:t>
      </w:r>
    </w:p>
    <w:p w:rsidR="00B1707B" w:rsidRPr="00B1707B" w:rsidRDefault="00B1707B" w:rsidP="00B1707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639"/>
        <w:gridCol w:w="1644"/>
        <w:gridCol w:w="964"/>
        <w:gridCol w:w="794"/>
        <w:gridCol w:w="794"/>
        <w:gridCol w:w="850"/>
        <w:gridCol w:w="794"/>
        <w:gridCol w:w="1077"/>
      </w:tblGrid>
      <w:tr w:rsidR="00B1707B" w:rsidRPr="00B1707B" w:rsidTr="00D72526">
        <w:tc>
          <w:tcPr>
            <w:tcW w:w="510" w:type="dxa"/>
            <w:vMerge w:val="restart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639" w:type="dxa"/>
            <w:vMerge w:val="restart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644" w:type="dxa"/>
            <w:vMerge w:val="restart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с календарной разбивкой</w:t>
            </w:r>
          </w:p>
        </w:tc>
        <w:tc>
          <w:tcPr>
            <w:tcW w:w="964" w:type="dxa"/>
            <w:vMerge w:val="restart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Вода</w:t>
            </w:r>
          </w:p>
        </w:tc>
        <w:tc>
          <w:tcPr>
            <w:tcW w:w="3232" w:type="dxa"/>
            <w:gridSpan w:val="4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Отборный пар давлением</w:t>
            </w:r>
          </w:p>
        </w:tc>
        <w:tc>
          <w:tcPr>
            <w:tcW w:w="1077" w:type="dxa"/>
            <w:vMerge w:val="restart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Острый и редуцированный пар</w:t>
            </w:r>
          </w:p>
        </w:tc>
      </w:tr>
      <w:tr w:rsidR="00B1707B" w:rsidRPr="00B1707B" w:rsidTr="00D72526">
        <w:tc>
          <w:tcPr>
            <w:tcW w:w="510" w:type="dxa"/>
            <w:vMerge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9" w:type="dxa"/>
            <w:vMerge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  <w:vMerge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4" w:type="dxa"/>
            <w:vMerge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1,2 до 2,5 кг/см</w:t>
            </w:r>
            <w:proofErr w:type="gramStart"/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794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2,5 до 7,0 кг/см</w:t>
            </w:r>
            <w:proofErr w:type="gramStart"/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850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7,0 до 13,0 кг/см</w:t>
            </w:r>
            <w:proofErr w:type="gramStart"/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794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свыше 13,0 кг/см</w:t>
            </w:r>
            <w:proofErr w:type="gramStart"/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077" w:type="dxa"/>
            <w:vMerge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707B" w:rsidRPr="00B1707B" w:rsidTr="00D72526">
        <w:tc>
          <w:tcPr>
            <w:tcW w:w="510" w:type="dxa"/>
            <w:vMerge w:val="restart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39" w:type="dxa"/>
            <w:vMerge w:val="restart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Топливная составляющая тарифов, руб./Гкал</w:t>
            </w:r>
          </w:p>
        </w:tc>
        <w:tc>
          <w:tcPr>
            <w:tcW w:w="1644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01.01.2024 по 30.06.2024</w:t>
            </w:r>
          </w:p>
        </w:tc>
        <w:tc>
          <w:tcPr>
            <w:tcW w:w="964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1158,89</w:t>
            </w:r>
          </w:p>
        </w:tc>
        <w:tc>
          <w:tcPr>
            <w:tcW w:w="794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4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4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7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1707B" w:rsidRPr="00B1707B" w:rsidTr="00D72526">
        <w:tc>
          <w:tcPr>
            <w:tcW w:w="510" w:type="dxa"/>
            <w:vMerge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9" w:type="dxa"/>
            <w:vMerge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01.07.2024 по 31.12.2024</w:t>
            </w:r>
          </w:p>
        </w:tc>
        <w:tc>
          <w:tcPr>
            <w:tcW w:w="964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1158,89</w:t>
            </w:r>
          </w:p>
        </w:tc>
        <w:tc>
          <w:tcPr>
            <w:tcW w:w="794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4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4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7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1707B" w:rsidRPr="00B1707B" w:rsidTr="00D72526">
        <w:tc>
          <w:tcPr>
            <w:tcW w:w="510" w:type="dxa"/>
            <w:vMerge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9" w:type="dxa"/>
            <w:vMerge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01.01.2025 по 30.06.2025</w:t>
            </w:r>
          </w:p>
        </w:tc>
        <w:tc>
          <w:tcPr>
            <w:tcW w:w="964" w:type="dxa"/>
          </w:tcPr>
          <w:p w:rsidR="00B1707B" w:rsidRPr="00B1707B" w:rsidRDefault="00A84BAF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1319,64</w:t>
            </w:r>
          </w:p>
        </w:tc>
        <w:tc>
          <w:tcPr>
            <w:tcW w:w="794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4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4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7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1707B" w:rsidRPr="00B1707B" w:rsidTr="00D72526">
        <w:tc>
          <w:tcPr>
            <w:tcW w:w="510" w:type="dxa"/>
            <w:vMerge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9" w:type="dxa"/>
            <w:vMerge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01.07.2025 по 31.12.2025</w:t>
            </w:r>
          </w:p>
        </w:tc>
        <w:tc>
          <w:tcPr>
            <w:tcW w:w="964" w:type="dxa"/>
          </w:tcPr>
          <w:p w:rsidR="00B1707B" w:rsidRPr="00B1707B" w:rsidRDefault="00A84BAF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1319,64</w:t>
            </w:r>
          </w:p>
        </w:tc>
        <w:tc>
          <w:tcPr>
            <w:tcW w:w="794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4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4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7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1707B" w:rsidRPr="00B1707B" w:rsidTr="00D72526">
        <w:tc>
          <w:tcPr>
            <w:tcW w:w="510" w:type="dxa"/>
            <w:vMerge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9" w:type="dxa"/>
            <w:vMerge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B1707B" w:rsidRPr="00B1707B" w:rsidRDefault="00DE0AD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01.01.2026 по 30.09</w:t>
            </w:r>
            <w:r w:rsidR="00B1707B"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964" w:type="dxa"/>
          </w:tcPr>
          <w:p w:rsidR="00B1707B" w:rsidRPr="00B1707B" w:rsidRDefault="00382208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1498,35</w:t>
            </w:r>
          </w:p>
        </w:tc>
        <w:tc>
          <w:tcPr>
            <w:tcW w:w="794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4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4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7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1707B" w:rsidRPr="00B1707B" w:rsidTr="00D72526">
        <w:tc>
          <w:tcPr>
            <w:tcW w:w="510" w:type="dxa"/>
            <w:vMerge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9" w:type="dxa"/>
            <w:vMerge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B1707B" w:rsidRPr="00B1707B" w:rsidRDefault="00DE0AD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01.10</w:t>
            </w:r>
            <w:r w:rsidR="00B1707B"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 по 31.12.2026</w:t>
            </w:r>
          </w:p>
        </w:tc>
        <w:tc>
          <w:tcPr>
            <w:tcW w:w="964" w:type="dxa"/>
          </w:tcPr>
          <w:p w:rsidR="00B1707B" w:rsidRPr="00B1707B" w:rsidRDefault="00382208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1640,20</w:t>
            </w:r>
          </w:p>
        </w:tc>
        <w:tc>
          <w:tcPr>
            <w:tcW w:w="794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4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4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7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1707B" w:rsidRPr="00B1707B" w:rsidTr="00D72526">
        <w:tc>
          <w:tcPr>
            <w:tcW w:w="510" w:type="dxa"/>
            <w:vMerge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9" w:type="dxa"/>
            <w:vMerge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01.01.2027 по 30.06.2027</w:t>
            </w:r>
          </w:p>
        </w:tc>
        <w:tc>
          <w:tcPr>
            <w:tcW w:w="964" w:type="dxa"/>
          </w:tcPr>
          <w:p w:rsidR="00B1707B" w:rsidRPr="00B1707B" w:rsidRDefault="007121A2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794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4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4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7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1707B" w:rsidRPr="00B1707B" w:rsidTr="00D72526">
        <w:tc>
          <w:tcPr>
            <w:tcW w:w="510" w:type="dxa"/>
            <w:vMerge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9" w:type="dxa"/>
            <w:vMerge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01.07.2027 по 31.12.2027</w:t>
            </w:r>
          </w:p>
        </w:tc>
        <w:tc>
          <w:tcPr>
            <w:tcW w:w="964" w:type="dxa"/>
          </w:tcPr>
          <w:p w:rsidR="00B1707B" w:rsidRPr="00B1707B" w:rsidRDefault="007121A2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794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4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4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7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1707B" w:rsidRPr="00B1707B" w:rsidTr="00D72526">
        <w:tc>
          <w:tcPr>
            <w:tcW w:w="510" w:type="dxa"/>
            <w:vMerge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9" w:type="dxa"/>
            <w:vMerge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01.01.2028 по 30.06.2028</w:t>
            </w:r>
          </w:p>
        </w:tc>
        <w:tc>
          <w:tcPr>
            <w:tcW w:w="964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1466,53</w:t>
            </w:r>
          </w:p>
        </w:tc>
        <w:tc>
          <w:tcPr>
            <w:tcW w:w="794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4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4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7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1707B" w:rsidRPr="00B1707B" w:rsidTr="00D72526">
        <w:tc>
          <w:tcPr>
            <w:tcW w:w="510" w:type="dxa"/>
            <w:vMerge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9" w:type="dxa"/>
            <w:vMerge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01.07.2028 по 31.12.2028</w:t>
            </w:r>
          </w:p>
        </w:tc>
        <w:tc>
          <w:tcPr>
            <w:tcW w:w="964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1466,53</w:t>
            </w:r>
          </w:p>
        </w:tc>
        <w:tc>
          <w:tcPr>
            <w:tcW w:w="794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4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4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7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B1707B" w:rsidRPr="00B1707B" w:rsidRDefault="00B1707B" w:rsidP="00B1707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5F00" w:rsidRDefault="00975F00" w:rsidP="00975F00">
      <w:pPr>
        <w:jc w:val="both"/>
        <w:rPr>
          <w:rFonts w:ascii="Times New Roman" w:hAnsi="Times New Roman" w:cs="Times New Roman"/>
        </w:rPr>
      </w:pPr>
    </w:p>
    <w:p w:rsidR="00C73CB8" w:rsidRDefault="00C73CB8" w:rsidP="00975F00">
      <w:pPr>
        <w:jc w:val="both"/>
        <w:rPr>
          <w:rFonts w:ascii="Times New Roman" w:hAnsi="Times New Roman" w:cs="Times New Roman"/>
        </w:rPr>
      </w:pPr>
    </w:p>
    <w:p w:rsidR="00C73CB8" w:rsidRDefault="00C73CB8" w:rsidP="00975F00">
      <w:pPr>
        <w:jc w:val="both"/>
        <w:rPr>
          <w:rFonts w:ascii="Times New Roman" w:hAnsi="Times New Roman" w:cs="Times New Roman"/>
        </w:rPr>
      </w:pPr>
    </w:p>
    <w:p w:rsidR="00C0054C" w:rsidRDefault="00C0054C" w:rsidP="00975F00">
      <w:pPr>
        <w:jc w:val="both"/>
        <w:rPr>
          <w:rFonts w:ascii="Times New Roman" w:hAnsi="Times New Roman" w:cs="Times New Roman"/>
        </w:rPr>
      </w:pPr>
    </w:p>
    <w:p w:rsidR="00C0054C" w:rsidRDefault="00C0054C" w:rsidP="00975F00">
      <w:pPr>
        <w:jc w:val="both"/>
        <w:rPr>
          <w:rFonts w:ascii="Times New Roman" w:hAnsi="Times New Roman" w:cs="Times New Roman"/>
        </w:rPr>
      </w:pPr>
    </w:p>
    <w:p w:rsidR="00C0054C" w:rsidRDefault="00C0054C" w:rsidP="00975F00">
      <w:pPr>
        <w:jc w:val="both"/>
        <w:rPr>
          <w:rFonts w:ascii="Times New Roman" w:hAnsi="Times New Roman" w:cs="Times New Roman"/>
        </w:rPr>
      </w:pPr>
    </w:p>
    <w:p w:rsidR="00955E6F" w:rsidRDefault="00955E6F" w:rsidP="00975F00">
      <w:pPr>
        <w:jc w:val="both"/>
        <w:rPr>
          <w:rFonts w:ascii="Times New Roman" w:hAnsi="Times New Roman" w:cs="Times New Roman"/>
        </w:rPr>
      </w:pPr>
    </w:p>
    <w:p w:rsidR="00B1707B" w:rsidRDefault="00B1707B" w:rsidP="00975F00">
      <w:pPr>
        <w:jc w:val="both"/>
        <w:rPr>
          <w:rFonts w:ascii="Times New Roman" w:hAnsi="Times New Roman" w:cs="Times New Roman"/>
        </w:rPr>
      </w:pPr>
    </w:p>
    <w:p w:rsidR="001C2E80" w:rsidRDefault="001C2E80" w:rsidP="00975F00">
      <w:pPr>
        <w:jc w:val="both"/>
        <w:rPr>
          <w:rFonts w:ascii="Times New Roman" w:hAnsi="Times New Roman" w:cs="Times New Roman"/>
        </w:rPr>
      </w:pPr>
    </w:p>
    <w:p w:rsidR="007121A2" w:rsidRPr="00975F00" w:rsidRDefault="007121A2" w:rsidP="00975F00">
      <w:pPr>
        <w:jc w:val="both"/>
        <w:rPr>
          <w:rFonts w:ascii="Times New Roman" w:hAnsi="Times New Roman" w:cs="Times New Roman"/>
        </w:rPr>
      </w:pPr>
    </w:p>
    <w:p w:rsidR="003A6DD4" w:rsidRPr="00B55CE1" w:rsidRDefault="006356D3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2</w:t>
      </w:r>
    </w:p>
    <w:p w:rsidR="003A6DD4" w:rsidRPr="00B55CE1" w:rsidRDefault="003A6DD4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3A6DD4" w:rsidRPr="00B55CE1" w:rsidRDefault="003A6DD4" w:rsidP="002B5F36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B55CE1">
        <w:rPr>
          <w:rFonts w:ascii="Times New Roman" w:hAnsi="Times New Roman" w:cs="Times New Roman"/>
          <w:sz w:val="24"/>
          <w:szCs w:val="24"/>
        </w:rPr>
        <w:t>декабря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7121A2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5F36" w:rsidRPr="00B55CE1" w:rsidRDefault="002B5F36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707B" w:rsidRPr="00B1707B" w:rsidRDefault="001C2E80" w:rsidP="00B1707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B170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B1707B" w:rsidRPr="00B1707B" w:rsidRDefault="001C2E80" w:rsidP="001C2E8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170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теплоноситель, поставляемый обществом с ограниченной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ответственностью «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ЭнергоДевелопмент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Pr="00B170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потребителям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170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кроме населения) на территории Л</w:t>
      </w:r>
      <w:r w:rsidRPr="00B170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енинградской области,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170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долгосрочный период регулирования 2024-2028 годов</w:t>
      </w:r>
    </w:p>
    <w:p w:rsidR="00B1707B" w:rsidRPr="00B1707B" w:rsidRDefault="00B1707B" w:rsidP="00B1707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1304"/>
        <w:gridCol w:w="3175"/>
        <w:gridCol w:w="1134"/>
        <w:gridCol w:w="907"/>
      </w:tblGrid>
      <w:tr w:rsidR="00B1707B" w:rsidRPr="00B1707B" w:rsidTr="00D72526">
        <w:tc>
          <w:tcPr>
            <w:tcW w:w="2551" w:type="dxa"/>
            <w:vMerge w:val="restart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потребителя</w:t>
            </w:r>
          </w:p>
        </w:tc>
        <w:tc>
          <w:tcPr>
            <w:tcW w:w="1304" w:type="dxa"/>
            <w:vMerge w:val="restart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тарифа</w:t>
            </w:r>
          </w:p>
        </w:tc>
        <w:tc>
          <w:tcPr>
            <w:tcW w:w="3175" w:type="dxa"/>
            <w:vMerge w:val="restart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с календарной разбивкой</w:t>
            </w:r>
          </w:p>
        </w:tc>
        <w:tc>
          <w:tcPr>
            <w:tcW w:w="2041" w:type="dxa"/>
            <w:gridSpan w:val="2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теплоносителя</w:t>
            </w:r>
          </w:p>
        </w:tc>
      </w:tr>
      <w:tr w:rsidR="00B1707B" w:rsidRPr="00B1707B" w:rsidTr="00D72526">
        <w:tc>
          <w:tcPr>
            <w:tcW w:w="2551" w:type="dxa"/>
            <w:vMerge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vMerge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75" w:type="dxa"/>
            <w:vMerge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вода</w:t>
            </w:r>
          </w:p>
        </w:tc>
        <w:tc>
          <w:tcPr>
            <w:tcW w:w="907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</w:t>
            </w:r>
          </w:p>
        </w:tc>
      </w:tr>
      <w:tr w:rsidR="00B1707B" w:rsidRPr="00B1707B" w:rsidTr="00D72526">
        <w:tc>
          <w:tcPr>
            <w:tcW w:w="2551" w:type="dxa"/>
            <w:vMerge w:val="restart"/>
          </w:tcPr>
          <w:p w:rsidR="00B1707B" w:rsidRPr="00B1707B" w:rsidRDefault="00B1707B" w:rsidP="005C07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Потреби</w:t>
            </w:r>
            <w:r w:rsidR="005C0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тели муниципальных образований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Ефимовское</w:t>
            </w:r>
            <w:proofErr w:type="spellEnd"/>
            <w:r w:rsidR="005C0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 и </w:t>
            </w:r>
            <w:proofErr w:type="spellStart"/>
            <w:r w:rsidR="005C0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Самойловское</w:t>
            </w:r>
            <w:proofErr w:type="spellEnd"/>
            <w:r w:rsidR="005C0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Бокситогорского</w:t>
            </w:r>
            <w:proofErr w:type="spellEnd"/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района Ленинградской области</w:t>
            </w:r>
          </w:p>
        </w:tc>
        <w:tc>
          <w:tcPr>
            <w:tcW w:w="1304" w:type="dxa"/>
            <w:vMerge w:val="restart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Одноставочный</w:t>
            </w:r>
            <w:proofErr w:type="spellEnd"/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руб./куб. м</w:t>
            </w:r>
          </w:p>
        </w:tc>
        <w:tc>
          <w:tcPr>
            <w:tcW w:w="3175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01.01.2024 по 30.06.2024</w:t>
            </w:r>
          </w:p>
        </w:tc>
        <w:tc>
          <w:tcPr>
            <w:tcW w:w="1134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55,40</w:t>
            </w:r>
          </w:p>
        </w:tc>
        <w:tc>
          <w:tcPr>
            <w:tcW w:w="907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1707B" w:rsidRPr="00B1707B" w:rsidTr="00D72526">
        <w:tc>
          <w:tcPr>
            <w:tcW w:w="2551" w:type="dxa"/>
            <w:vMerge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vMerge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75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01.07.2024 по 31.12.2024</w:t>
            </w:r>
          </w:p>
        </w:tc>
        <w:tc>
          <w:tcPr>
            <w:tcW w:w="1134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59,39</w:t>
            </w:r>
          </w:p>
        </w:tc>
        <w:tc>
          <w:tcPr>
            <w:tcW w:w="907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1707B" w:rsidRPr="00B1707B" w:rsidTr="00D72526">
        <w:tc>
          <w:tcPr>
            <w:tcW w:w="2551" w:type="dxa"/>
            <w:vMerge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vMerge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75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01.01.2025 по 30.06.2025</w:t>
            </w:r>
          </w:p>
        </w:tc>
        <w:tc>
          <w:tcPr>
            <w:tcW w:w="1134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59,39</w:t>
            </w:r>
          </w:p>
        </w:tc>
        <w:tc>
          <w:tcPr>
            <w:tcW w:w="907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1707B" w:rsidRPr="00B1707B" w:rsidTr="00D72526">
        <w:tc>
          <w:tcPr>
            <w:tcW w:w="2551" w:type="dxa"/>
            <w:vMerge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vMerge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75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01.07.2025 по 31.12.2025</w:t>
            </w:r>
          </w:p>
        </w:tc>
        <w:tc>
          <w:tcPr>
            <w:tcW w:w="1134" w:type="dxa"/>
          </w:tcPr>
          <w:p w:rsidR="00B1707B" w:rsidRPr="00B1707B" w:rsidRDefault="00A84BAF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76,38</w:t>
            </w:r>
          </w:p>
        </w:tc>
        <w:tc>
          <w:tcPr>
            <w:tcW w:w="907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1707B" w:rsidRPr="00B1707B" w:rsidTr="00D72526">
        <w:tc>
          <w:tcPr>
            <w:tcW w:w="2551" w:type="dxa"/>
            <w:vMerge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vMerge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75" w:type="dxa"/>
          </w:tcPr>
          <w:p w:rsidR="00B1707B" w:rsidRPr="00B1707B" w:rsidRDefault="00DE0AD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01.01.2026 по 30.09</w:t>
            </w:r>
            <w:r w:rsidR="00B1707B"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1134" w:type="dxa"/>
          </w:tcPr>
          <w:p w:rsidR="00B1707B" w:rsidRPr="00B1707B" w:rsidRDefault="003C66D3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76,38</w:t>
            </w:r>
          </w:p>
        </w:tc>
        <w:tc>
          <w:tcPr>
            <w:tcW w:w="907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1707B" w:rsidRPr="00B1707B" w:rsidTr="00D72526">
        <w:tc>
          <w:tcPr>
            <w:tcW w:w="2551" w:type="dxa"/>
            <w:vMerge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vMerge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75" w:type="dxa"/>
          </w:tcPr>
          <w:p w:rsidR="00B1707B" w:rsidRPr="00B1707B" w:rsidRDefault="00DE0AD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01.10</w:t>
            </w:r>
            <w:r w:rsidR="00B1707B"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 по 31.12.2026</w:t>
            </w:r>
          </w:p>
        </w:tc>
        <w:tc>
          <w:tcPr>
            <w:tcW w:w="1134" w:type="dxa"/>
          </w:tcPr>
          <w:p w:rsidR="00B1707B" w:rsidRPr="00B1707B" w:rsidRDefault="003C66D3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87,37</w:t>
            </w:r>
          </w:p>
        </w:tc>
        <w:tc>
          <w:tcPr>
            <w:tcW w:w="907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1707B" w:rsidRPr="00B1707B" w:rsidTr="00D72526">
        <w:tc>
          <w:tcPr>
            <w:tcW w:w="2551" w:type="dxa"/>
            <w:vMerge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vMerge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75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01.01.2027 по 30.06.2027</w:t>
            </w:r>
          </w:p>
        </w:tc>
        <w:tc>
          <w:tcPr>
            <w:tcW w:w="1134" w:type="dxa"/>
          </w:tcPr>
          <w:p w:rsidR="00B1707B" w:rsidRPr="00B1707B" w:rsidRDefault="007121A2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907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1707B" w:rsidRPr="00B1707B" w:rsidTr="00D72526">
        <w:tc>
          <w:tcPr>
            <w:tcW w:w="2551" w:type="dxa"/>
            <w:vMerge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vMerge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75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01.07.2027 по 31.12.2027</w:t>
            </w:r>
          </w:p>
        </w:tc>
        <w:tc>
          <w:tcPr>
            <w:tcW w:w="1134" w:type="dxa"/>
          </w:tcPr>
          <w:p w:rsidR="00B1707B" w:rsidRPr="00B1707B" w:rsidRDefault="007121A2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  <w:bookmarkStart w:id="3" w:name="_GoBack"/>
            <w:bookmarkEnd w:id="3"/>
          </w:p>
        </w:tc>
        <w:tc>
          <w:tcPr>
            <w:tcW w:w="907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1707B" w:rsidRPr="00B1707B" w:rsidTr="00D72526">
        <w:tc>
          <w:tcPr>
            <w:tcW w:w="2551" w:type="dxa"/>
            <w:vMerge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vMerge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75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01.01.2028 по 30.06.2028</w:t>
            </w:r>
          </w:p>
        </w:tc>
        <w:tc>
          <w:tcPr>
            <w:tcW w:w="1134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67,19</w:t>
            </w:r>
          </w:p>
        </w:tc>
        <w:tc>
          <w:tcPr>
            <w:tcW w:w="907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1707B" w:rsidRPr="00B1707B" w:rsidTr="00D72526">
        <w:tc>
          <w:tcPr>
            <w:tcW w:w="2551" w:type="dxa"/>
            <w:vMerge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vMerge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75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01.07.2028 по 31.12.2028</w:t>
            </w:r>
          </w:p>
        </w:tc>
        <w:tc>
          <w:tcPr>
            <w:tcW w:w="1134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70,01</w:t>
            </w:r>
          </w:p>
        </w:tc>
        <w:tc>
          <w:tcPr>
            <w:tcW w:w="907" w:type="dxa"/>
          </w:tcPr>
          <w:p w:rsidR="00B1707B" w:rsidRPr="00B1707B" w:rsidRDefault="00B1707B" w:rsidP="00B170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B1707B" w:rsidRPr="00B1707B" w:rsidRDefault="00B1707B" w:rsidP="00B1707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707B" w:rsidRPr="00B1707B" w:rsidRDefault="00B1707B" w:rsidP="00B1707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707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Примечание:</w:t>
      </w:r>
    </w:p>
    <w:p w:rsidR="00B1707B" w:rsidRPr="00B1707B" w:rsidRDefault="00090498" w:rsidP="00B1707B">
      <w:pPr>
        <w:widowControl w:val="0"/>
        <w:autoSpaceDE w:val="0"/>
        <w:autoSpaceDN w:val="0"/>
        <w:spacing w:before="20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498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Тариф указан без учета налога на добавленную стоимость, подлежащего оплате в соответствии с Налоговым Кодексом Российской Федерации организацией, использующей упрощённую систему налогообложения.</w:t>
      </w:r>
    </w:p>
    <w:p w:rsidR="00B1707B" w:rsidRPr="00B1707B" w:rsidRDefault="00B1707B" w:rsidP="00B1707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6AC4" w:rsidRPr="00B1707B" w:rsidRDefault="00836AC4" w:rsidP="00836AC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6AC4" w:rsidRPr="00B1707B" w:rsidRDefault="00836AC4" w:rsidP="00836AC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2AE" w:rsidRPr="00B55CE1" w:rsidRDefault="00CA42AE" w:rsidP="00CA42AE">
      <w:pPr>
        <w:tabs>
          <w:tab w:val="left" w:pos="845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CA42AE" w:rsidRPr="00B55CE1" w:rsidSect="00C73CB8">
      <w:pgSz w:w="11905" w:h="16838"/>
      <w:pgMar w:top="567" w:right="848" w:bottom="284" w:left="1134" w:header="720" w:footer="720" w:gutter="0"/>
      <w:pgNumType w:start="3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9311C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>
    <w:nsid w:val="1AC24527"/>
    <w:multiLevelType w:val="multilevel"/>
    <w:tmpl w:val="75140D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hint="default"/>
      </w:rPr>
    </w:lvl>
  </w:abstractNum>
  <w:abstractNum w:abstractNumId="2">
    <w:nsid w:val="3DBF067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3">
    <w:nsid w:val="4A9F6A8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8B6"/>
    <w:rsid w:val="00007454"/>
    <w:rsid w:val="00047B9B"/>
    <w:rsid w:val="00090498"/>
    <w:rsid w:val="0009274E"/>
    <w:rsid w:val="00146DBF"/>
    <w:rsid w:val="001C2E80"/>
    <w:rsid w:val="001E08FF"/>
    <w:rsid w:val="0028001E"/>
    <w:rsid w:val="00292244"/>
    <w:rsid w:val="002B5F36"/>
    <w:rsid w:val="002E3AED"/>
    <w:rsid w:val="00382208"/>
    <w:rsid w:val="003A6DD4"/>
    <w:rsid w:val="003C66D3"/>
    <w:rsid w:val="003E0C3F"/>
    <w:rsid w:val="00572308"/>
    <w:rsid w:val="005C0775"/>
    <w:rsid w:val="006356D3"/>
    <w:rsid w:val="0064738F"/>
    <w:rsid w:val="0067508C"/>
    <w:rsid w:val="006823E8"/>
    <w:rsid w:val="006F3A62"/>
    <w:rsid w:val="007121A2"/>
    <w:rsid w:val="00732A6D"/>
    <w:rsid w:val="007655C6"/>
    <w:rsid w:val="00796843"/>
    <w:rsid w:val="007A75C7"/>
    <w:rsid w:val="007E7CC1"/>
    <w:rsid w:val="007F08B6"/>
    <w:rsid w:val="00835AAB"/>
    <w:rsid w:val="00836AC4"/>
    <w:rsid w:val="00894165"/>
    <w:rsid w:val="008A6D4A"/>
    <w:rsid w:val="00955E6F"/>
    <w:rsid w:val="00975F00"/>
    <w:rsid w:val="00985963"/>
    <w:rsid w:val="00A84BAF"/>
    <w:rsid w:val="00AC1F1D"/>
    <w:rsid w:val="00AE32A2"/>
    <w:rsid w:val="00B1707B"/>
    <w:rsid w:val="00B55CE1"/>
    <w:rsid w:val="00C0054C"/>
    <w:rsid w:val="00C03DB3"/>
    <w:rsid w:val="00C42795"/>
    <w:rsid w:val="00C73CB8"/>
    <w:rsid w:val="00CA42AE"/>
    <w:rsid w:val="00D4080B"/>
    <w:rsid w:val="00D418A9"/>
    <w:rsid w:val="00D549DF"/>
    <w:rsid w:val="00DC71E4"/>
    <w:rsid w:val="00DE0ADB"/>
    <w:rsid w:val="00EB0348"/>
    <w:rsid w:val="00F34535"/>
    <w:rsid w:val="00F43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A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A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1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9640" TargetMode="External"/><Relationship Id="rId13" Type="http://schemas.openxmlformats.org/officeDocument/2006/relationships/hyperlink" Target="https://login.consultant.ru/link/?req=doc&amp;base=LAW&amp;n=508673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83239" TargetMode="External"/><Relationship Id="rId12" Type="http://schemas.openxmlformats.org/officeDocument/2006/relationships/hyperlink" Target="https://login.consultant.ru/link/?req=doc&amp;base=LAW&amp;n=111548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508555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99789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08766" TargetMode="External"/><Relationship Id="rId14" Type="http://schemas.openxmlformats.org/officeDocument/2006/relationships/hyperlink" Target="https://login.consultant.ru/link/?req=doc&amp;base=SPB&amp;n=311418&amp;dst=10003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F8264D-798D-4AA7-8510-716074575E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1103</Words>
  <Characters>6293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Сергеевна Гуркович</dc:creator>
  <cp:lastModifiedBy>Никулина Алина Евгеньевна</cp:lastModifiedBy>
  <cp:revision>2</cp:revision>
  <cp:lastPrinted>2024-12-23T11:25:00Z</cp:lastPrinted>
  <dcterms:created xsi:type="dcterms:W3CDTF">2026-08-31T11:21:00Z</dcterms:created>
  <dcterms:modified xsi:type="dcterms:W3CDTF">2026-08-31T11:21:00Z</dcterms:modified>
</cp:coreProperties>
</file>