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A6757">
        <w:rPr>
          <w:rFonts w:ascii="Times New Roman" w:hAnsi="Times New Roman" w:cs="Times New Roman"/>
          <w:sz w:val="24"/>
          <w:szCs w:val="24"/>
        </w:rPr>
        <w:t>6</w:t>
      </w:r>
      <w:r w:rsidR="008B7024"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5DE" w:rsidRPr="00F02D9D" w:rsidRDefault="008B7024" w:rsidP="00F02D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24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hAnsi="Times New Roman" w:cs="Times New Roman"/>
          <w:b/>
          <w:sz w:val="24"/>
          <w:szCs w:val="24"/>
        </w:rPr>
        <w:t>19 декабря 2024 год № 369-п «</w:t>
      </w:r>
      <w:r w:rsidR="00F02D9D">
        <w:rPr>
          <w:rFonts w:ascii="Times New Roman" w:hAnsi="Times New Roman" w:cs="Times New Roman"/>
          <w:b/>
          <w:sz w:val="24"/>
          <w:szCs w:val="24"/>
        </w:rPr>
        <w:t>О</w:t>
      </w:r>
      <w:r w:rsidR="00F02D9D" w:rsidRPr="00F02D9D">
        <w:rPr>
          <w:rFonts w:ascii="Times New Roman" w:hAnsi="Times New Roman" w:cs="Times New Roman"/>
          <w:b/>
          <w:sz w:val="24"/>
          <w:szCs w:val="24"/>
        </w:rPr>
        <w:t xml:space="preserve">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</w:t>
      </w:r>
      <w:r w:rsidR="00F02D9D">
        <w:rPr>
          <w:rFonts w:ascii="Times New Roman" w:hAnsi="Times New Roman" w:cs="Times New Roman"/>
          <w:b/>
          <w:sz w:val="24"/>
          <w:szCs w:val="24"/>
        </w:rPr>
        <w:t>«ГРАНД»</w:t>
      </w:r>
      <w:r w:rsidR="00F02D9D" w:rsidRPr="00F02D9D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 w:rsidR="00F02D9D">
        <w:rPr>
          <w:rFonts w:ascii="Times New Roman" w:hAnsi="Times New Roman" w:cs="Times New Roman"/>
          <w:b/>
          <w:sz w:val="24"/>
          <w:szCs w:val="24"/>
        </w:rPr>
        <w:t>Л</w:t>
      </w:r>
      <w:r w:rsidR="00F02D9D" w:rsidRPr="00F02D9D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 w:rsidR="00F02D9D">
        <w:rPr>
          <w:rFonts w:ascii="Times New Roman" w:hAnsi="Times New Roman" w:cs="Times New Roman"/>
          <w:b/>
          <w:sz w:val="24"/>
          <w:szCs w:val="24"/>
        </w:rPr>
        <w:t>5</w:t>
      </w:r>
      <w:r w:rsidR="00F02D9D" w:rsidRPr="00F02D9D">
        <w:rPr>
          <w:rFonts w:ascii="Times New Roman" w:hAnsi="Times New Roman" w:cs="Times New Roman"/>
          <w:b/>
          <w:sz w:val="24"/>
          <w:szCs w:val="24"/>
        </w:rPr>
        <w:t>-202</w:t>
      </w:r>
      <w:r w:rsidR="00F02D9D">
        <w:rPr>
          <w:rFonts w:ascii="Times New Roman" w:hAnsi="Times New Roman" w:cs="Times New Roman"/>
          <w:b/>
          <w:sz w:val="24"/>
          <w:szCs w:val="24"/>
        </w:rPr>
        <w:t>9</w:t>
      </w:r>
      <w:r w:rsidR="00F02D9D" w:rsidRPr="00F02D9D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02D9D" w:rsidRDefault="00F02D9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6335DE" w:rsidRDefault="00C93A05" w:rsidP="006335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D80A96" w:rsidRPr="00AB1F83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</w:t>
      </w:r>
      <w:r w:rsidR="00D80A96" w:rsidRPr="00024D41">
        <w:rPr>
          <w:rFonts w:ascii="Times New Roman" w:hAnsi="Times New Roman"/>
          <w:sz w:val="24"/>
          <w:szCs w:val="24"/>
        </w:rPr>
        <w:t>приказом ФСТ России</w:t>
      </w:r>
      <w:r w:rsidR="00D80A96" w:rsidRPr="00AB1F83">
        <w:rPr>
          <w:rFonts w:ascii="Times New Roman" w:hAnsi="Times New Roman"/>
          <w:sz w:val="24"/>
          <w:szCs w:val="24"/>
        </w:rPr>
        <w:t xml:space="preserve"> от 13 июня 2013 года № 760-э «Об утверждении Методических указаний по расчету регулируемых цен (тарифов) в сфере</w:t>
      </w:r>
      <w:proofErr w:type="gramEnd"/>
      <w:r w:rsidR="00D80A96" w:rsidRPr="00AB1F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80A96" w:rsidRPr="00AB1F83">
        <w:rPr>
          <w:rFonts w:ascii="Times New Roman" w:hAnsi="Times New Roman"/>
          <w:sz w:val="24"/>
          <w:szCs w:val="24"/>
        </w:rPr>
        <w:t>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</w:t>
      </w:r>
      <w:r w:rsidR="00D80A96" w:rsidRPr="000F2E33">
        <w:rPr>
          <w:rFonts w:ascii="Times New Roman" w:hAnsi="Times New Roman"/>
          <w:sz w:val="24"/>
          <w:szCs w:val="24"/>
        </w:rPr>
        <w:t>, и на основании протокола заседания правления комитета по тарифам и ценовой политике</w:t>
      </w:r>
      <w:proofErr w:type="gramEnd"/>
      <w:r w:rsidR="00D80A96" w:rsidRPr="000F2E33">
        <w:rPr>
          <w:rFonts w:ascii="Times New Roman" w:hAnsi="Times New Roman"/>
          <w:sz w:val="24"/>
          <w:szCs w:val="24"/>
        </w:rPr>
        <w:t xml:space="preserve"> Ленинградской области от </w:t>
      </w:r>
      <w:r w:rsidR="00D80A96">
        <w:rPr>
          <w:rFonts w:ascii="Times New Roman" w:hAnsi="Times New Roman"/>
          <w:sz w:val="24"/>
          <w:szCs w:val="24"/>
        </w:rPr>
        <w:t>__</w:t>
      </w:r>
      <w:r w:rsidR="00D80A96" w:rsidRPr="000F2E33">
        <w:rPr>
          <w:rFonts w:ascii="Times New Roman" w:hAnsi="Times New Roman"/>
          <w:sz w:val="24"/>
          <w:szCs w:val="24"/>
        </w:rPr>
        <w:t xml:space="preserve"> </w:t>
      </w:r>
      <w:r w:rsidR="00D80A96">
        <w:rPr>
          <w:rFonts w:ascii="Times New Roman" w:hAnsi="Times New Roman"/>
          <w:sz w:val="24"/>
          <w:szCs w:val="24"/>
        </w:rPr>
        <w:t>декабря</w:t>
      </w:r>
      <w:r w:rsidR="00D80A96" w:rsidRPr="000F2E33">
        <w:rPr>
          <w:rFonts w:ascii="Times New Roman" w:hAnsi="Times New Roman"/>
          <w:sz w:val="24"/>
          <w:szCs w:val="24"/>
        </w:rPr>
        <w:t xml:space="preserve"> 20</w:t>
      </w:r>
      <w:r w:rsidR="00D80A96">
        <w:rPr>
          <w:rFonts w:ascii="Times New Roman" w:hAnsi="Times New Roman"/>
          <w:sz w:val="24"/>
          <w:szCs w:val="24"/>
        </w:rPr>
        <w:t>2</w:t>
      </w:r>
      <w:r w:rsidR="007A6757">
        <w:rPr>
          <w:rFonts w:ascii="Times New Roman" w:hAnsi="Times New Roman"/>
          <w:sz w:val="24"/>
          <w:szCs w:val="24"/>
        </w:rPr>
        <w:t>6</w:t>
      </w:r>
      <w:r w:rsidR="008B7024">
        <w:rPr>
          <w:rFonts w:ascii="Times New Roman" w:hAnsi="Times New Roman"/>
          <w:sz w:val="24"/>
          <w:szCs w:val="24"/>
        </w:rPr>
        <w:t xml:space="preserve"> </w:t>
      </w:r>
      <w:r w:rsidR="00D80A96" w:rsidRPr="000F2E33">
        <w:rPr>
          <w:rFonts w:ascii="Times New Roman" w:hAnsi="Times New Roman"/>
          <w:sz w:val="24"/>
          <w:szCs w:val="24"/>
        </w:rPr>
        <w:t>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2D9D" w:rsidRPr="008B7024" w:rsidRDefault="008B7024" w:rsidP="008B7024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Start w:id="2" w:name="Par0"/>
      <w:bookmarkEnd w:id="0"/>
      <w:bookmarkEnd w:id="1"/>
      <w:bookmarkEnd w:id="2"/>
      <w:r w:rsidRPr="008B702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024">
        <w:rPr>
          <w:rFonts w:ascii="Times New Roman" w:hAnsi="Times New Roman" w:cs="Times New Roman"/>
          <w:sz w:val="24"/>
          <w:szCs w:val="24"/>
        </w:rPr>
        <w:t>от 19 декабря 2024 год № 369-п «Об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«ГРАНД»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sz w:val="24"/>
          <w:szCs w:val="24"/>
        </w:rPr>
        <w:t xml:space="preserve">, изложив приложение 1 в редакции приложения 1 к настоящему приказу. </w:t>
      </w:r>
    </w:p>
    <w:p w:rsidR="00F02D9D" w:rsidRPr="00F02D9D" w:rsidRDefault="00F02D9D" w:rsidP="00D80A9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02D9D">
        <w:rPr>
          <w:rFonts w:ascii="Times New Roman" w:eastAsia="Times New Roman" w:hAnsi="Times New Roman" w:cs="Times New Roman"/>
          <w:sz w:val="24"/>
          <w:szCs w:val="24"/>
        </w:rPr>
        <w:t xml:space="preserve">Настоящий приказ вступает в силу в установленном порядке </w:t>
      </w:r>
    </w:p>
    <w:p w:rsidR="00F02D9D" w:rsidRDefault="00F02D9D" w:rsidP="00F02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D9D" w:rsidRPr="00F02D9D" w:rsidRDefault="00F02D9D" w:rsidP="00F02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8E1558" w:rsidRPr="00196514" w:rsidRDefault="006F3A62" w:rsidP="001965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8B7024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F02D9D" w:rsidRDefault="00F02D9D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D9D" w:rsidRDefault="00F02D9D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41" w:rsidRDefault="00024D41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41" w:rsidRDefault="00024D41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41" w:rsidRDefault="00024D41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41" w:rsidRDefault="00024D41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D9D" w:rsidRDefault="00F02D9D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Pr="00834407" w:rsidRDefault="002B5F36" w:rsidP="008E15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02D9D" w:rsidRDefault="00F02D9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A96" w:rsidRDefault="00D80A9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A96" w:rsidRDefault="00D80A9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A96" w:rsidRDefault="00D80A9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D9D" w:rsidRDefault="00F02D9D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A675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DCB" w:rsidRPr="00F02D9D" w:rsidRDefault="00F02D9D" w:rsidP="00F02D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F02D9D">
        <w:rPr>
          <w:rFonts w:ascii="Times New Roman" w:hAnsi="Times New Roman" w:cs="Times New Roman"/>
          <w:b/>
          <w:sz w:val="24"/>
          <w:szCs w:val="24"/>
        </w:rPr>
        <w:t xml:space="preserve">арифы на услуги по передаче тепловой энергии, оказываемые обществом с ограниченной ответственностью </w:t>
      </w:r>
      <w:r>
        <w:rPr>
          <w:rFonts w:ascii="Times New Roman" w:hAnsi="Times New Roman" w:cs="Times New Roman"/>
          <w:b/>
          <w:sz w:val="24"/>
          <w:szCs w:val="24"/>
        </w:rPr>
        <w:t>«ГРАНД»</w:t>
      </w:r>
      <w:r w:rsidRPr="00F02D9D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F02D9D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02D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F02D9D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02D9D" w:rsidRDefault="00F02D9D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A62" w:rsidRPr="0059135C" w:rsidRDefault="00F02D9D" w:rsidP="00F02D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D9D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лей муниципального образования </w:t>
            </w:r>
            <w:r w:rsidR="00D80A9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округ</w:t>
            </w:r>
            <w:r w:rsidR="00D80A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02D9D">
              <w:rPr>
                <w:rFonts w:ascii="Times New Roman" w:hAnsi="Times New Roman" w:cs="Times New Roman"/>
                <w:sz w:val="20"/>
                <w:szCs w:val="20"/>
              </w:rPr>
              <w:t xml:space="preserve"> Ленинградской области в случае отсутствия дифференциац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ии тарифов по схеме подключения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397,59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423,62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024D41" w:rsidRDefault="00027DB6" w:rsidP="00CD0A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D41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CD0ABB" w:rsidRPr="00024D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24D41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024D41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423,62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024D41" w:rsidRDefault="00027DB6" w:rsidP="00CD0A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D41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CD0ABB" w:rsidRPr="00024D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24D41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024D41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497,91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7A6757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7A6757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329,04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329,04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329,04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7DB6" w:rsidRPr="0080019B" w:rsidTr="00D419CA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B6" w:rsidRPr="0080019B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DB6" w:rsidRPr="00196514" w:rsidRDefault="00027DB6" w:rsidP="00027D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DB6" w:rsidRPr="00027DB6" w:rsidRDefault="009678EE" w:rsidP="00AA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347,59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DB6" w:rsidRDefault="00027DB6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B6F44" w:rsidRDefault="002B6F44" w:rsidP="006F3A6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A96" w:rsidRDefault="00D80A9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0A96" w:rsidRDefault="00D80A9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DB6" w:rsidRDefault="00027DB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35C" w:rsidRDefault="0059135C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141" w:rsidRPr="001F5C97" w:rsidRDefault="00CA7141" w:rsidP="008B70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7141" w:rsidRPr="001F5C97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5C8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6127C40"/>
    <w:multiLevelType w:val="hybridMultilevel"/>
    <w:tmpl w:val="CC52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327A8"/>
    <w:multiLevelType w:val="hybridMultilevel"/>
    <w:tmpl w:val="0416F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F4B3B"/>
    <w:multiLevelType w:val="hybridMultilevel"/>
    <w:tmpl w:val="9F1E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71777"/>
    <w:multiLevelType w:val="hybridMultilevel"/>
    <w:tmpl w:val="AA18D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D0CAD"/>
    <w:multiLevelType w:val="hybridMultilevel"/>
    <w:tmpl w:val="FFE4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4D41"/>
    <w:rsid w:val="00027DB6"/>
    <w:rsid w:val="00043D6F"/>
    <w:rsid w:val="00047B9B"/>
    <w:rsid w:val="0009274E"/>
    <w:rsid w:val="00114902"/>
    <w:rsid w:val="00172DCB"/>
    <w:rsid w:val="00181290"/>
    <w:rsid w:val="00196514"/>
    <w:rsid w:val="002B5F36"/>
    <w:rsid w:val="002B6F44"/>
    <w:rsid w:val="002F2D0A"/>
    <w:rsid w:val="003A6DD4"/>
    <w:rsid w:val="00456262"/>
    <w:rsid w:val="004C2F73"/>
    <w:rsid w:val="0059135C"/>
    <w:rsid w:val="006335DE"/>
    <w:rsid w:val="006356D3"/>
    <w:rsid w:val="006F3A62"/>
    <w:rsid w:val="00704188"/>
    <w:rsid w:val="00732A6D"/>
    <w:rsid w:val="007A6757"/>
    <w:rsid w:val="007E7CC1"/>
    <w:rsid w:val="007F08B6"/>
    <w:rsid w:val="008A6D4A"/>
    <w:rsid w:val="008B7024"/>
    <w:rsid w:val="008E1558"/>
    <w:rsid w:val="009678EE"/>
    <w:rsid w:val="009F4FEA"/>
    <w:rsid w:val="00AA3BCE"/>
    <w:rsid w:val="00B159ED"/>
    <w:rsid w:val="00C93A05"/>
    <w:rsid w:val="00CA7141"/>
    <w:rsid w:val="00CC0445"/>
    <w:rsid w:val="00CD0ABB"/>
    <w:rsid w:val="00D80A96"/>
    <w:rsid w:val="00E0659E"/>
    <w:rsid w:val="00E639B7"/>
    <w:rsid w:val="00EE2E57"/>
    <w:rsid w:val="00F0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D598-63A3-4CBB-BC5B-52931160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2024-12-19T07:26:00Z</cp:lastPrinted>
  <dcterms:created xsi:type="dcterms:W3CDTF">2026-08-24T07:08:00Z</dcterms:created>
  <dcterms:modified xsi:type="dcterms:W3CDTF">2026-08-24T07:08:00Z</dcterms:modified>
</cp:coreProperties>
</file>