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AFE" w:rsidRPr="00C34B65" w:rsidRDefault="00972AFE" w:rsidP="00972AFE">
      <w:pPr>
        <w:pStyle w:val="ConsPlusNormal"/>
        <w:jc w:val="right"/>
        <w:outlineLvl w:val="0"/>
      </w:pPr>
      <w:r>
        <w:t>П</w:t>
      </w:r>
      <w:r w:rsidRPr="00C34B65">
        <w:t>роект</w:t>
      </w:r>
    </w:p>
    <w:p w:rsidR="00972AFE" w:rsidRPr="00D42A3A" w:rsidRDefault="00972AFE" w:rsidP="00972AFE">
      <w:pPr>
        <w:pStyle w:val="ConsPlusNormal"/>
        <w:jc w:val="both"/>
      </w:pPr>
    </w:p>
    <w:p w:rsidR="00972AFE" w:rsidRPr="00D42A3A" w:rsidRDefault="00972AFE" w:rsidP="00972A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</w:t>
      </w:r>
      <w:r w:rsidRPr="00D42A3A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</w:p>
    <w:p w:rsidR="00972AFE" w:rsidRPr="00D42A3A" w:rsidRDefault="00972AFE" w:rsidP="00972A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72AFE" w:rsidRDefault="00972AFE" w:rsidP="00972A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2A3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72AFE" w:rsidRPr="00D42A3A" w:rsidRDefault="00972AFE" w:rsidP="00972A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72AFE" w:rsidRPr="00D42A3A" w:rsidRDefault="00972AFE" w:rsidP="00972A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2A3A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 xml:space="preserve">___»____________ 2016 № ______ </w:t>
      </w:r>
    </w:p>
    <w:p w:rsidR="00972AFE" w:rsidRPr="00D42A3A" w:rsidRDefault="00972AFE" w:rsidP="00972A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72AFE" w:rsidRDefault="00972AFE" w:rsidP="00972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AFE" w:rsidRPr="00A348A9" w:rsidRDefault="00972AFE" w:rsidP="00972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AFE" w:rsidRDefault="00972AFE" w:rsidP="00972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48A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C106E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Положения о </w:t>
      </w:r>
      <w:r>
        <w:rPr>
          <w:rFonts w:ascii="Times New Roman" w:hAnsi="Times New Roman" w:cs="Times New Roman"/>
          <w:b/>
          <w:bCs/>
          <w:sz w:val="28"/>
          <w:szCs w:val="28"/>
        </w:rPr>
        <w:t>реализации отдельных положений</w:t>
      </w:r>
    </w:p>
    <w:p w:rsidR="00972AFE" w:rsidRDefault="00972AFE" w:rsidP="00972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</w:t>
      </w:r>
      <w:r w:rsidR="00AC106E">
        <w:rPr>
          <w:rFonts w:ascii="Times New Roman" w:hAnsi="Times New Roman" w:cs="Times New Roman"/>
          <w:b/>
          <w:bCs/>
          <w:sz w:val="28"/>
          <w:szCs w:val="28"/>
        </w:rPr>
        <w:t>ьи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9  областного закона от 16 декабря 2005 года № 117-оз</w:t>
      </w:r>
    </w:p>
    <w:p w:rsidR="00972AFE" w:rsidRDefault="00972AFE" w:rsidP="00972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 государственных должностях Ленинградской области» </w:t>
      </w:r>
    </w:p>
    <w:p w:rsidR="00972AFE" w:rsidRDefault="00972AFE" w:rsidP="00972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 отношении Уполномоченного по защите прав предпринимателей в Ленинградской области</w:t>
      </w:r>
    </w:p>
    <w:p w:rsidR="004772DA" w:rsidRDefault="004772DA" w:rsidP="00972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2DA" w:rsidRPr="00A348A9" w:rsidRDefault="004772DA" w:rsidP="00972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AFE" w:rsidRPr="00972AFE" w:rsidRDefault="00972AFE" w:rsidP="004772DA">
      <w:pPr>
        <w:pStyle w:val="ConsPlusNormal"/>
        <w:ind w:firstLine="540"/>
        <w:jc w:val="both"/>
      </w:pPr>
      <w:r>
        <w:t>В соответствии с частью 1 статьи 9 областного закона от 16 декабря 2005 года № 117-оз «О государственных должностях Ленинградской области» Правительство Ленинградской области постановляет:</w:t>
      </w:r>
    </w:p>
    <w:p w:rsidR="00972AFE" w:rsidRPr="00972AFE" w:rsidRDefault="00972AFE" w:rsidP="00B92DE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2AFE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B92DE4">
        <w:rPr>
          <w:rFonts w:ascii="Times New Roman" w:hAnsi="Times New Roman" w:cs="Times New Roman"/>
          <w:sz w:val="28"/>
          <w:szCs w:val="28"/>
        </w:rPr>
        <w:t>ое</w:t>
      </w:r>
      <w:r w:rsidRPr="00972AFE">
        <w:rPr>
          <w:rFonts w:ascii="Times New Roman" w:hAnsi="Times New Roman" w:cs="Times New Roman"/>
          <w:sz w:val="28"/>
          <w:szCs w:val="28"/>
        </w:rPr>
        <w:t xml:space="preserve"> П</w:t>
      </w:r>
      <w:r w:rsidR="00AC106E">
        <w:rPr>
          <w:rFonts w:ascii="Times New Roman" w:hAnsi="Times New Roman" w:cs="Times New Roman"/>
          <w:sz w:val="28"/>
          <w:szCs w:val="28"/>
        </w:rPr>
        <w:t xml:space="preserve">оложения о </w:t>
      </w:r>
      <w:r w:rsidRPr="00972AFE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Pr="00972AFE">
        <w:rPr>
          <w:rFonts w:ascii="Times New Roman" w:hAnsi="Times New Roman" w:cs="Times New Roman"/>
          <w:bCs/>
          <w:sz w:val="28"/>
          <w:szCs w:val="28"/>
        </w:rPr>
        <w:t>отдельных положений стат</w:t>
      </w:r>
      <w:r w:rsidR="00AC106E">
        <w:rPr>
          <w:rFonts w:ascii="Times New Roman" w:hAnsi="Times New Roman" w:cs="Times New Roman"/>
          <w:bCs/>
          <w:sz w:val="28"/>
          <w:szCs w:val="28"/>
        </w:rPr>
        <w:t>ьи</w:t>
      </w:r>
      <w:r w:rsidRPr="00972AFE">
        <w:rPr>
          <w:rFonts w:ascii="Times New Roman" w:hAnsi="Times New Roman" w:cs="Times New Roman"/>
          <w:bCs/>
          <w:sz w:val="28"/>
          <w:szCs w:val="28"/>
        </w:rPr>
        <w:t xml:space="preserve"> 9 областного закона от 16 декабря 2005 года № 117-оз  «О государственных должностях Ленинградской области»  в  отношении Уполномоченного по защите прав предпринимателей в Ленинградской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По</w:t>
      </w:r>
      <w:r w:rsidR="00AC106E">
        <w:rPr>
          <w:rFonts w:ascii="Times New Roman" w:hAnsi="Times New Roman" w:cs="Times New Roman"/>
          <w:bCs/>
          <w:sz w:val="28"/>
          <w:szCs w:val="28"/>
        </w:rPr>
        <w:t>ложение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972AFE">
        <w:rPr>
          <w:rFonts w:ascii="Times New Roman" w:hAnsi="Times New Roman" w:cs="Times New Roman"/>
          <w:bCs/>
          <w:sz w:val="28"/>
          <w:szCs w:val="28"/>
        </w:rPr>
        <w:t>.</w:t>
      </w:r>
    </w:p>
    <w:p w:rsidR="00972AFE" w:rsidRDefault="00972AFE" w:rsidP="00972AFE">
      <w:pPr>
        <w:pStyle w:val="ConsPlusNormal"/>
        <w:jc w:val="right"/>
      </w:pPr>
    </w:p>
    <w:p w:rsidR="00AC106E" w:rsidRDefault="00AC106E" w:rsidP="00972AFE">
      <w:pPr>
        <w:pStyle w:val="ConsPlusNormal"/>
        <w:jc w:val="right"/>
      </w:pPr>
    </w:p>
    <w:p w:rsidR="00AC106E" w:rsidRDefault="00AC106E" w:rsidP="00AC106E">
      <w:pPr>
        <w:pStyle w:val="ConsPlusNormal"/>
        <w:jc w:val="both"/>
      </w:pPr>
      <w:r>
        <w:t xml:space="preserve">Губернатор </w:t>
      </w:r>
    </w:p>
    <w:p w:rsidR="00AC106E" w:rsidRPr="00972AFE" w:rsidRDefault="00AC106E" w:rsidP="00AC106E">
      <w:pPr>
        <w:pStyle w:val="ConsPlusNormal"/>
        <w:jc w:val="both"/>
      </w:pPr>
      <w:r>
        <w:t>Ленинградской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А.Ю.Дрозденко</w:t>
      </w:r>
      <w:proofErr w:type="spellEnd"/>
    </w:p>
    <w:p w:rsidR="00972AFE" w:rsidRPr="00972AFE" w:rsidRDefault="00972AFE" w:rsidP="00972AFE">
      <w:pPr>
        <w:pStyle w:val="ConsPlusNormal"/>
      </w:pPr>
    </w:p>
    <w:p w:rsidR="00953816" w:rsidRDefault="00953816" w:rsidP="00953816"/>
    <w:p w:rsidR="00953816" w:rsidRDefault="00953816" w:rsidP="00953816"/>
    <w:p w:rsidR="00953816" w:rsidRDefault="00953816" w:rsidP="00953816"/>
    <w:p w:rsidR="00953816" w:rsidRDefault="00953816" w:rsidP="00953816"/>
    <w:p w:rsidR="00953816" w:rsidRDefault="00953816" w:rsidP="00953816"/>
    <w:p w:rsidR="00953816" w:rsidRDefault="00953816" w:rsidP="00953816"/>
    <w:p w:rsidR="00953816" w:rsidRDefault="00953816" w:rsidP="00953816"/>
    <w:p w:rsidR="00953816" w:rsidRDefault="00953816" w:rsidP="00953816"/>
    <w:p w:rsidR="00953816" w:rsidRDefault="00953816" w:rsidP="00953816"/>
    <w:p w:rsidR="00953816" w:rsidRDefault="00953816" w:rsidP="00953816"/>
    <w:p w:rsidR="00953816" w:rsidRDefault="00953816" w:rsidP="00953816"/>
    <w:p w:rsidR="002F749F" w:rsidRDefault="002F749F" w:rsidP="00972AFE">
      <w:pPr>
        <w:pStyle w:val="ConsPlusNormal"/>
        <w:rPr>
          <w:sz w:val="16"/>
          <w:szCs w:val="16"/>
        </w:rPr>
        <w:sectPr w:rsidR="002F749F" w:rsidSect="002F749F">
          <w:headerReference w:type="default" r:id="rId8"/>
          <w:pgSz w:w="11905" w:h="16838"/>
          <w:pgMar w:top="1134" w:right="567" w:bottom="709" w:left="1134" w:header="0" w:footer="0" w:gutter="0"/>
          <w:cols w:space="720"/>
          <w:noEndnote/>
          <w:titlePg/>
          <w:docGrid w:linePitch="299"/>
        </w:sectPr>
      </w:pPr>
    </w:p>
    <w:p w:rsidR="00A269EF" w:rsidRPr="00650CC3" w:rsidRDefault="00A269EF" w:rsidP="00972AFE">
      <w:pPr>
        <w:pStyle w:val="ConsPlusNormal"/>
        <w:rPr>
          <w:sz w:val="16"/>
          <w:szCs w:val="16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  <w:gridCol w:w="5211"/>
      </w:tblGrid>
      <w:tr w:rsidR="00FB02B6" w:rsidTr="00FB02B6">
        <w:tc>
          <w:tcPr>
            <w:tcW w:w="5211" w:type="dxa"/>
          </w:tcPr>
          <w:p w:rsidR="00FB02B6" w:rsidRDefault="00FB02B6" w:rsidP="00CF398C">
            <w:pPr>
              <w:pStyle w:val="ConsPlusNormal"/>
              <w:jc w:val="center"/>
            </w:pPr>
          </w:p>
        </w:tc>
        <w:tc>
          <w:tcPr>
            <w:tcW w:w="5212" w:type="dxa"/>
          </w:tcPr>
          <w:p w:rsidR="00FB02B6" w:rsidRPr="00D42A3A" w:rsidRDefault="00FB02B6" w:rsidP="00CF398C">
            <w:pPr>
              <w:pStyle w:val="ConsPlusNormal"/>
              <w:jc w:val="center"/>
            </w:pPr>
            <w:r w:rsidRPr="00D42A3A">
              <w:t>УТВЕРЖДЕНО</w:t>
            </w:r>
          </w:p>
          <w:p w:rsidR="00FB02B6" w:rsidRPr="00D42A3A" w:rsidRDefault="00FB02B6" w:rsidP="00CF398C">
            <w:pPr>
              <w:pStyle w:val="ConsPlusNormal"/>
              <w:jc w:val="center"/>
            </w:pPr>
            <w:r w:rsidRPr="00D42A3A">
              <w:t xml:space="preserve">постановлением </w:t>
            </w:r>
            <w:r>
              <w:t>Правительства</w:t>
            </w:r>
          </w:p>
          <w:p w:rsidR="00FB02B6" w:rsidRPr="00D42A3A" w:rsidRDefault="00FB02B6" w:rsidP="00CF398C">
            <w:pPr>
              <w:pStyle w:val="ConsPlusNormal"/>
              <w:jc w:val="center"/>
            </w:pPr>
            <w:r w:rsidRPr="00D42A3A">
              <w:t>Ленинградской области</w:t>
            </w:r>
          </w:p>
          <w:p w:rsidR="00FB02B6" w:rsidRPr="00D42A3A" w:rsidRDefault="00FB02B6" w:rsidP="00CF398C">
            <w:pPr>
              <w:pStyle w:val="ConsPlusNormal"/>
              <w:jc w:val="center"/>
            </w:pPr>
          </w:p>
          <w:p w:rsidR="00FB02B6" w:rsidRPr="00D42A3A" w:rsidRDefault="00FB02B6" w:rsidP="00CF398C">
            <w:pPr>
              <w:pStyle w:val="ConsPlusNormal"/>
              <w:jc w:val="center"/>
            </w:pPr>
            <w:r w:rsidRPr="00D42A3A">
              <w:t>(приложение)</w:t>
            </w:r>
          </w:p>
          <w:p w:rsidR="00FB02B6" w:rsidRPr="00393239" w:rsidRDefault="00FB02B6" w:rsidP="00CF398C">
            <w:pPr>
              <w:pStyle w:val="ConsPlusNormal"/>
              <w:ind w:firstLine="540"/>
              <w:jc w:val="both"/>
            </w:pPr>
          </w:p>
          <w:p w:rsidR="00FB02B6" w:rsidRDefault="00FB02B6" w:rsidP="00CF398C">
            <w:pPr>
              <w:pStyle w:val="ConsPlusNormal"/>
              <w:jc w:val="center"/>
            </w:pPr>
          </w:p>
        </w:tc>
      </w:tr>
    </w:tbl>
    <w:p w:rsidR="00AC106E" w:rsidRPr="009D2992" w:rsidRDefault="009D2992" w:rsidP="00AC106E">
      <w:pPr>
        <w:pStyle w:val="ConsPlusNormal"/>
        <w:jc w:val="center"/>
      </w:pPr>
      <w:bookmarkStart w:id="0" w:name="Par26"/>
      <w:bookmarkEnd w:id="0"/>
      <w:r w:rsidRPr="009D2992">
        <w:t>ПОЛОЖЕНИЕ</w:t>
      </w:r>
      <w:r w:rsidR="00AC106E" w:rsidRPr="009D2992">
        <w:t xml:space="preserve"> </w:t>
      </w:r>
    </w:p>
    <w:p w:rsidR="00972AFE" w:rsidRPr="009D2992" w:rsidRDefault="00AC106E" w:rsidP="00AC106E">
      <w:pPr>
        <w:pStyle w:val="ConsPlusNormal"/>
        <w:jc w:val="center"/>
        <w:rPr>
          <w:bCs/>
        </w:rPr>
      </w:pPr>
      <w:r w:rsidRPr="009D2992">
        <w:t xml:space="preserve">о реализации </w:t>
      </w:r>
      <w:r w:rsidRPr="009D2992">
        <w:rPr>
          <w:bCs/>
        </w:rPr>
        <w:t>отдельных положений статьи 9 областного закона от 16 декабря 2005 года № 117-оз  «О государственных должностях Ленинградской области»  в  отношении Уполномоченного по защите прав предпринимателей в Ленинградской области</w:t>
      </w:r>
      <w:r w:rsidR="00FB02B6">
        <w:rPr>
          <w:bCs/>
        </w:rPr>
        <w:t>»</w:t>
      </w:r>
    </w:p>
    <w:p w:rsidR="00AC106E" w:rsidRPr="00AC106E" w:rsidRDefault="00AC106E" w:rsidP="00B92DE4">
      <w:pPr>
        <w:pStyle w:val="ConsPlusNormal"/>
        <w:ind w:firstLine="709"/>
        <w:jc w:val="center"/>
        <w:rPr>
          <w:b/>
        </w:rPr>
      </w:pPr>
    </w:p>
    <w:p w:rsidR="00AC106E" w:rsidRDefault="00972AFE" w:rsidP="00B92DE4">
      <w:pPr>
        <w:pStyle w:val="ConsPlusNormal"/>
        <w:ind w:firstLine="709"/>
        <w:jc w:val="both"/>
      </w:pPr>
      <w:proofErr w:type="gramStart"/>
      <w:r w:rsidRPr="00972AFE">
        <w:t>Настоящ</w:t>
      </w:r>
      <w:r w:rsidR="00AC106E">
        <w:t xml:space="preserve">ее Положение  </w:t>
      </w:r>
      <w:r w:rsidR="00AC106E" w:rsidRPr="00AC106E">
        <w:t xml:space="preserve">о реализации </w:t>
      </w:r>
      <w:r w:rsidR="00AC106E" w:rsidRPr="00AC106E">
        <w:rPr>
          <w:bCs/>
        </w:rPr>
        <w:t>отдельных положений стат</w:t>
      </w:r>
      <w:r w:rsidR="00AC106E">
        <w:rPr>
          <w:bCs/>
        </w:rPr>
        <w:t>ьи</w:t>
      </w:r>
      <w:r w:rsidR="00AC106E" w:rsidRPr="00AC106E">
        <w:rPr>
          <w:bCs/>
        </w:rPr>
        <w:t xml:space="preserve"> 9 областного закона от 16 декабря 2005 года № 117-оз  «О государственных должностях Ленинградской области» в отношении Уполномоченного по защите прав предпринимателей в Ленинградской области</w:t>
      </w:r>
      <w:r w:rsidR="00AC106E">
        <w:rPr>
          <w:bCs/>
        </w:rPr>
        <w:t xml:space="preserve"> (далее – Уполномоченный)  </w:t>
      </w:r>
      <w:r w:rsidRPr="00972AFE">
        <w:t xml:space="preserve">устанавливает порядок </w:t>
      </w:r>
      <w:r w:rsidR="00AC106E">
        <w:t xml:space="preserve">и условия предоставления гарантий </w:t>
      </w:r>
      <w:r w:rsidR="00AC106E" w:rsidRPr="00AC106E">
        <w:t xml:space="preserve">Уполномоченному, установленных  пунктами </w:t>
      </w:r>
      <w:hyperlink r:id="rId9" w:history="1">
        <w:r w:rsidR="00AC106E" w:rsidRPr="00AC106E">
          <w:t>7</w:t>
        </w:r>
      </w:hyperlink>
      <w:r w:rsidR="00AC106E" w:rsidRPr="00AC106E">
        <w:t xml:space="preserve">, </w:t>
      </w:r>
      <w:hyperlink r:id="rId10" w:history="1">
        <w:r w:rsidR="00AC106E" w:rsidRPr="00AC106E">
          <w:t>8</w:t>
        </w:r>
      </w:hyperlink>
      <w:r w:rsidR="00AC106E" w:rsidRPr="00AC106E">
        <w:t xml:space="preserve">, </w:t>
      </w:r>
      <w:hyperlink r:id="rId11" w:history="1">
        <w:r w:rsidR="00AC106E" w:rsidRPr="00AC106E">
          <w:t>9-1</w:t>
        </w:r>
      </w:hyperlink>
      <w:r w:rsidR="00AC106E" w:rsidRPr="00AC106E">
        <w:t xml:space="preserve">, </w:t>
      </w:r>
      <w:hyperlink r:id="rId12" w:history="1">
        <w:r w:rsidR="00AC106E" w:rsidRPr="00AC106E">
          <w:t>10</w:t>
        </w:r>
      </w:hyperlink>
      <w:r w:rsidR="00AC106E" w:rsidRPr="00AC106E">
        <w:t xml:space="preserve">, </w:t>
      </w:r>
      <w:hyperlink r:id="rId13" w:history="1">
        <w:r w:rsidR="00AC106E" w:rsidRPr="00AC106E">
          <w:t>11</w:t>
        </w:r>
      </w:hyperlink>
      <w:r w:rsidR="00AC106E" w:rsidRPr="00AC106E">
        <w:t xml:space="preserve">, </w:t>
      </w:r>
      <w:hyperlink r:id="rId14" w:history="1">
        <w:r w:rsidR="00AC106E" w:rsidRPr="00AC106E">
          <w:t>12</w:t>
        </w:r>
      </w:hyperlink>
      <w:r w:rsidR="00AC106E" w:rsidRPr="00AC106E">
        <w:t xml:space="preserve"> и </w:t>
      </w:r>
      <w:hyperlink r:id="rId15" w:history="1">
        <w:r w:rsidR="00AC106E" w:rsidRPr="00AC106E">
          <w:t>13</w:t>
        </w:r>
      </w:hyperlink>
      <w:r w:rsidR="00AC106E" w:rsidRPr="00AC106E">
        <w:t xml:space="preserve"> части 1 статьи 9 </w:t>
      </w:r>
      <w:r w:rsidR="00AC106E" w:rsidRPr="00AC106E">
        <w:rPr>
          <w:bCs/>
        </w:rPr>
        <w:t>областного закона от 16 декабря 2005</w:t>
      </w:r>
      <w:proofErr w:type="gramEnd"/>
      <w:r w:rsidR="00AC106E" w:rsidRPr="00AC106E">
        <w:rPr>
          <w:bCs/>
        </w:rPr>
        <w:t xml:space="preserve"> года № 117-оз  «О государственных должностях Ленинградской области»</w:t>
      </w:r>
      <w:r w:rsidR="00AC106E">
        <w:rPr>
          <w:bCs/>
        </w:rPr>
        <w:t>.</w:t>
      </w:r>
    </w:p>
    <w:p w:rsidR="00972AFE" w:rsidRPr="00972AFE" w:rsidRDefault="00972AFE" w:rsidP="00B92DE4">
      <w:pPr>
        <w:pStyle w:val="ConsPlusNormal"/>
        <w:ind w:firstLine="709"/>
        <w:jc w:val="both"/>
      </w:pPr>
    </w:p>
    <w:p w:rsidR="00972AFE" w:rsidRPr="00972AFE" w:rsidRDefault="00AC106E" w:rsidP="00B92DE4">
      <w:pPr>
        <w:pStyle w:val="ConsPlusNormal"/>
        <w:ind w:firstLine="709"/>
        <w:jc w:val="both"/>
        <w:outlineLvl w:val="1"/>
      </w:pPr>
      <w:r>
        <w:t>1</w:t>
      </w:r>
      <w:r w:rsidR="00972AFE" w:rsidRPr="00972AFE">
        <w:t>. Бесплатное медицинское обеспечение</w:t>
      </w:r>
    </w:p>
    <w:p w:rsidR="00972AFE" w:rsidRPr="00972AFE" w:rsidRDefault="00972AFE" w:rsidP="00B92DE4">
      <w:pPr>
        <w:pStyle w:val="ConsPlusNormal"/>
        <w:ind w:firstLine="709"/>
        <w:jc w:val="both"/>
      </w:pPr>
    </w:p>
    <w:p w:rsidR="00972AFE" w:rsidRPr="00972AFE" w:rsidRDefault="00972AFE" w:rsidP="00B92DE4">
      <w:pPr>
        <w:pStyle w:val="ConsPlusNormal"/>
        <w:ind w:firstLine="709"/>
        <w:jc w:val="both"/>
      </w:pPr>
      <w:r w:rsidRPr="00972AFE">
        <w:t>Бесплатное медицинское обеспечение предоставляется</w:t>
      </w:r>
      <w:r w:rsidR="00AC106E">
        <w:t xml:space="preserve"> Уполномоченному </w:t>
      </w:r>
      <w:r w:rsidRPr="00972AFE">
        <w:t xml:space="preserve">в соответствии с контрактом, заключенным </w:t>
      </w:r>
      <w:r w:rsidR="00AC106E">
        <w:t xml:space="preserve">государственным органом, обеспечивающим деятельность Уполномоченного </w:t>
      </w:r>
      <w:r w:rsidRPr="00972AFE">
        <w:t xml:space="preserve"> с медицинским учреждением или страховой организацией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752B3F" w:rsidRDefault="00752B3F" w:rsidP="00B92DE4">
      <w:pPr>
        <w:pStyle w:val="ConsPlusNormal"/>
        <w:ind w:firstLine="709"/>
        <w:jc w:val="both"/>
        <w:outlineLvl w:val="1"/>
      </w:pPr>
    </w:p>
    <w:p w:rsidR="00752B3F" w:rsidRPr="00972AFE" w:rsidRDefault="00752B3F" w:rsidP="00B92DE4">
      <w:pPr>
        <w:pStyle w:val="ConsPlusNormal"/>
        <w:ind w:firstLine="709"/>
        <w:jc w:val="both"/>
        <w:outlineLvl w:val="1"/>
      </w:pPr>
      <w:r>
        <w:t>2</w:t>
      </w:r>
      <w:r w:rsidRPr="00972AFE">
        <w:t xml:space="preserve">. </w:t>
      </w:r>
      <w:r>
        <w:t>Транспортное обслуживание в связи с осуществлением полномочий по замещаемой государственной должности Ленинградской области, а также возмещение расходов, связанных с использованием личного транспорта в служебных целях</w:t>
      </w:r>
    </w:p>
    <w:p w:rsidR="00752B3F" w:rsidRPr="00972AFE" w:rsidRDefault="00752B3F" w:rsidP="00B92DE4">
      <w:pPr>
        <w:pStyle w:val="ConsPlusNormal"/>
        <w:ind w:firstLine="709"/>
        <w:jc w:val="both"/>
      </w:pPr>
    </w:p>
    <w:p w:rsidR="00752B3F" w:rsidRPr="00972AFE" w:rsidRDefault="00752B3F" w:rsidP="00B92DE4">
      <w:pPr>
        <w:pStyle w:val="ConsPlusNormal"/>
        <w:ind w:firstLine="709"/>
        <w:jc w:val="both"/>
      </w:pPr>
      <w:r>
        <w:t>2</w:t>
      </w:r>
      <w:r w:rsidRPr="00972AFE">
        <w:t>.1</w:t>
      </w:r>
      <w:r>
        <w:t xml:space="preserve"> Уполномоченному</w:t>
      </w:r>
      <w:r w:rsidRPr="00972AFE">
        <w:t xml:space="preserve"> в связи с исполнением должностных обязанностей предоставляется служебный автотранспорт.</w:t>
      </w:r>
    </w:p>
    <w:p w:rsidR="00752B3F" w:rsidRDefault="00752B3F" w:rsidP="00B92DE4">
      <w:pPr>
        <w:pStyle w:val="ConsPlusNormal"/>
        <w:ind w:firstLine="709"/>
        <w:jc w:val="both"/>
      </w:pPr>
      <w:proofErr w:type="gramStart"/>
      <w:r>
        <w:t>2</w:t>
      </w:r>
      <w:r w:rsidRPr="00972AFE">
        <w:t xml:space="preserve">.2 Транспортное обслуживание </w:t>
      </w:r>
      <w:r>
        <w:t>Уполномоченного</w:t>
      </w:r>
      <w:r w:rsidRPr="00972AFE">
        <w:t xml:space="preserve"> осуществляется транспортными организациями в соответствии с договорами, заключаемыми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и в пределах ассигнований, выделенных на эти цели по бюджетной смете </w:t>
      </w:r>
      <w:r w:rsidR="0049029B">
        <w:t xml:space="preserve">государственного органа Ленинградской области, обеспечивающего деятельность </w:t>
      </w:r>
      <w:r>
        <w:t>Уполномоченного</w:t>
      </w:r>
      <w:r w:rsidRPr="00972AFE">
        <w:t xml:space="preserve"> на календарный год и в пределах </w:t>
      </w:r>
      <w:r w:rsidRPr="00972AFE">
        <w:lastRenderedPageBreak/>
        <w:t>лимита пробега и</w:t>
      </w:r>
      <w:proofErr w:type="gramEnd"/>
      <w:r w:rsidRPr="00972AFE">
        <w:t xml:space="preserve"> времени использования автомобиля в месяц, утверждаемого актами </w:t>
      </w:r>
      <w:r>
        <w:t>Уполномоченного.</w:t>
      </w:r>
    </w:p>
    <w:p w:rsidR="00752B3F" w:rsidRPr="00972AFE" w:rsidRDefault="00752B3F" w:rsidP="00B92DE4">
      <w:pPr>
        <w:pStyle w:val="ConsPlusNormal"/>
        <w:ind w:firstLine="709"/>
        <w:jc w:val="both"/>
      </w:pPr>
      <w:r>
        <w:t>2</w:t>
      </w:r>
      <w:r w:rsidRPr="00972AFE">
        <w:t xml:space="preserve">.3 Компенсация за использование личного транспорта в служебных целях и возмещение расходов, связанных с его использованием (далее - компенсация, возмещение расходов), выплачиваются в случае использования </w:t>
      </w:r>
      <w:r>
        <w:t xml:space="preserve">Уполномоченным </w:t>
      </w:r>
      <w:r w:rsidRPr="00972AFE">
        <w:t>личного транспорта в служебных целях, если служебная деятельность связана с постоянными служебными разъездами, и при отсутствии возможности обеспечения в установленном порядке служебным транспортом.</w:t>
      </w:r>
    </w:p>
    <w:p w:rsidR="00752B3F" w:rsidRPr="00972AFE" w:rsidRDefault="00752B3F" w:rsidP="00B92DE4">
      <w:pPr>
        <w:pStyle w:val="ConsPlusNormal"/>
        <w:ind w:firstLine="709"/>
        <w:jc w:val="both"/>
      </w:pPr>
      <w:r w:rsidRPr="00972AFE">
        <w:t xml:space="preserve">Под личным транспортом понимается легковой автомобиль, принадлежащий </w:t>
      </w:r>
      <w:r>
        <w:t xml:space="preserve">Уполномоченному. </w:t>
      </w:r>
    </w:p>
    <w:p w:rsidR="00752B3F" w:rsidRPr="00972AFE" w:rsidRDefault="00752B3F" w:rsidP="00B92DE4">
      <w:pPr>
        <w:pStyle w:val="ConsPlusNormal"/>
        <w:ind w:firstLine="709"/>
        <w:jc w:val="both"/>
      </w:pPr>
      <w:r>
        <w:t>2</w:t>
      </w:r>
      <w:r w:rsidRPr="00972AFE">
        <w:t>.4 Размер компенсации определяется в зависимости от технических параметров (класса) личного транспорта.</w:t>
      </w:r>
    </w:p>
    <w:p w:rsidR="00752B3F" w:rsidRPr="00972AFE" w:rsidRDefault="00752B3F" w:rsidP="00B92DE4">
      <w:pPr>
        <w:pStyle w:val="ConsPlusNormal"/>
        <w:ind w:firstLine="709"/>
        <w:jc w:val="both"/>
      </w:pPr>
      <w:r w:rsidRPr="00972AFE">
        <w:t>Размер компенсации (в месяц) для легкового автомобиля с рабочим объемом двигателя:</w:t>
      </w:r>
    </w:p>
    <w:p w:rsidR="00752B3F" w:rsidRPr="00972AFE" w:rsidRDefault="00752B3F" w:rsidP="00B92DE4">
      <w:pPr>
        <w:pStyle w:val="ConsPlusNormal"/>
        <w:ind w:firstLine="709"/>
        <w:jc w:val="both"/>
      </w:pPr>
      <w:r w:rsidRPr="00972AFE">
        <w:t>до 2000 кубических сантиметров включительно - 300 рублей;</w:t>
      </w:r>
    </w:p>
    <w:p w:rsidR="00752B3F" w:rsidRPr="00972AFE" w:rsidRDefault="00752B3F" w:rsidP="00B92DE4">
      <w:pPr>
        <w:pStyle w:val="ConsPlusNormal"/>
        <w:ind w:firstLine="709"/>
        <w:jc w:val="both"/>
      </w:pPr>
      <w:r w:rsidRPr="00972AFE">
        <w:t>свыше 2000 кубических сантиметров - 400 рублей.</w:t>
      </w:r>
    </w:p>
    <w:p w:rsidR="00752B3F" w:rsidRPr="00972AFE" w:rsidRDefault="00752B3F" w:rsidP="00B92DE4">
      <w:pPr>
        <w:pStyle w:val="ConsPlusNormal"/>
        <w:ind w:firstLine="709"/>
        <w:jc w:val="both"/>
      </w:pPr>
      <w:proofErr w:type="gramStart"/>
      <w:r>
        <w:t>2</w:t>
      </w:r>
      <w:r w:rsidRPr="00972AFE">
        <w:t xml:space="preserve">.5 Возмещение расходов, связанных с приобретением бензина или дизельного топлива, осуществляется исходя из расстояния от места службы </w:t>
      </w:r>
      <w:r>
        <w:t xml:space="preserve">Уполномоченного </w:t>
      </w:r>
      <w:r w:rsidRPr="00972AFE">
        <w:t xml:space="preserve">до места проведения мероприятия и обратно по нормам расхода бензина или </w:t>
      </w:r>
      <w:r w:rsidRPr="00752B3F">
        <w:t xml:space="preserve">дизельного топлива, определяемым в соответствии с методическими </w:t>
      </w:r>
      <w:hyperlink r:id="rId16" w:history="1">
        <w:r w:rsidRPr="00752B3F">
          <w:t>рекомендациями</w:t>
        </w:r>
      </w:hyperlink>
      <w:r w:rsidRPr="00752B3F">
        <w:t xml:space="preserve"> "Нормы расхода топлив и смазочных материалов на </w:t>
      </w:r>
      <w:r w:rsidRPr="00972AFE">
        <w:t xml:space="preserve">автомобильном транспорте", введенными в действие распоряжением Министерства транспорта Российской Федерации от 14 марта 2008 года </w:t>
      </w:r>
      <w:r>
        <w:t>№</w:t>
      </w:r>
      <w:r w:rsidRPr="00972AFE">
        <w:t xml:space="preserve"> АМ-23-р.</w:t>
      </w:r>
      <w:proofErr w:type="gramEnd"/>
    </w:p>
    <w:p w:rsidR="00752B3F" w:rsidRPr="00972AFE" w:rsidRDefault="00752B3F" w:rsidP="00B92DE4">
      <w:pPr>
        <w:pStyle w:val="ConsPlusNormal"/>
        <w:ind w:firstLine="709"/>
        <w:jc w:val="both"/>
      </w:pPr>
      <w:r>
        <w:t>2</w:t>
      </w:r>
      <w:r w:rsidRPr="00972AFE">
        <w:t>.6</w:t>
      </w:r>
      <w:proofErr w:type="gramStart"/>
      <w:r w:rsidRPr="00972AFE">
        <w:t xml:space="preserve"> З</w:t>
      </w:r>
      <w:proofErr w:type="gramEnd"/>
      <w:r w:rsidRPr="00972AFE">
        <w:t>а время нахождения</w:t>
      </w:r>
      <w:r>
        <w:t xml:space="preserve"> Уполномоченного </w:t>
      </w:r>
      <w:r w:rsidRPr="00972AFE">
        <w:t xml:space="preserve"> в отпуске, командировке, его временной нетрудоспособности, а также по иным причинам, когда личный транспорт не эксплуатируется в служебных целях, компенсация не выплачивается.</w:t>
      </w:r>
    </w:p>
    <w:p w:rsidR="00752B3F" w:rsidRDefault="00752B3F" w:rsidP="00B92DE4">
      <w:pPr>
        <w:pStyle w:val="ConsPlusNormal"/>
        <w:ind w:firstLine="709"/>
        <w:jc w:val="both"/>
        <w:outlineLvl w:val="1"/>
      </w:pPr>
    </w:p>
    <w:p w:rsidR="00752B3F" w:rsidRPr="00972AFE" w:rsidRDefault="00752B3F" w:rsidP="00B92DE4">
      <w:pPr>
        <w:pStyle w:val="ConsPlusNormal"/>
        <w:ind w:firstLine="709"/>
        <w:jc w:val="both"/>
        <w:outlineLvl w:val="1"/>
      </w:pPr>
      <w:r>
        <w:t>3</w:t>
      </w:r>
      <w:r w:rsidRPr="00972AFE">
        <w:t xml:space="preserve">. </w:t>
      </w:r>
      <w:r>
        <w:t>Обеспечение служебным жилым помещением либо возмещение расходов по найму (поднайму) жилого помещения на период замещения государственной должности Ленинградской области в случае, если Уполномоченный   не имеет жилого помещения в городе Санкт-Петербурге или в населенных пунктах Ленинградской области, расположенных на расстоянии менее 60 километров от города Санкт-Петербурга</w:t>
      </w:r>
    </w:p>
    <w:p w:rsidR="00752B3F" w:rsidRPr="00972AFE" w:rsidRDefault="00752B3F" w:rsidP="00B92DE4">
      <w:pPr>
        <w:pStyle w:val="ConsPlusNormal"/>
        <w:ind w:firstLine="709"/>
        <w:jc w:val="both"/>
      </w:pPr>
    </w:p>
    <w:p w:rsidR="00752B3F" w:rsidRPr="00972AFE" w:rsidRDefault="00752B3F" w:rsidP="00B92DE4">
      <w:pPr>
        <w:pStyle w:val="ConsPlusNormal"/>
        <w:ind w:firstLine="709"/>
        <w:jc w:val="both"/>
      </w:pPr>
      <w:r>
        <w:t>3</w:t>
      </w:r>
      <w:r w:rsidRPr="00972AFE">
        <w:t xml:space="preserve">.1 </w:t>
      </w:r>
      <w:r>
        <w:t>Уполномоченному</w:t>
      </w:r>
      <w:r w:rsidRPr="00972AFE">
        <w:t>, не имеющему жилого помещения в Санкт-Петербурге или в населенных пунктах Ленинградской области, расположенных на расстоянии менее 60 километров от Санкт-Петербурга, на период замещения государственной должности Ленинградской области возмещаются расходы:</w:t>
      </w:r>
    </w:p>
    <w:p w:rsidR="00752B3F" w:rsidRPr="00972AFE" w:rsidRDefault="00752B3F" w:rsidP="00B92DE4">
      <w:pPr>
        <w:pStyle w:val="ConsPlusNormal"/>
        <w:ind w:firstLine="709"/>
        <w:jc w:val="both"/>
      </w:pPr>
      <w:r w:rsidRPr="00972AFE">
        <w:t>по найму (поднайму) квартиры или ее части;</w:t>
      </w:r>
    </w:p>
    <w:p w:rsidR="00752B3F" w:rsidRPr="00972AFE" w:rsidRDefault="00752B3F" w:rsidP="00B92DE4">
      <w:pPr>
        <w:pStyle w:val="ConsPlusNormal"/>
        <w:ind w:firstLine="709"/>
        <w:jc w:val="both"/>
      </w:pPr>
      <w:r w:rsidRPr="00972AFE">
        <w:t>по оплате услуг гостиницы.</w:t>
      </w:r>
    </w:p>
    <w:p w:rsidR="00752B3F" w:rsidRPr="00972AFE" w:rsidRDefault="00752B3F" w:rsidP="00B92DE4">
      <w:pPr>
        <w:pStyle w:val="ConsPlusNormal"/>
        <w:ind w:firstLine="709"/>
        <w:jc w:val="both"/>
      </w:pPr>
      <w:proofErr w:type="gramStart"/>
      <w:r w:rsidRPr="00972AFE">
        <w:t xml:space="preserve">Удаленность </w:t>
      </w:r>
      <w:r w:rsidRPr="00752B3F">
        <w:t xml:space="preserve">проживания от Санкт-Петербурга определяется в соответствии с правилами исчисления, установленными </w:t>
      </w:r>
      <w:hyperlink r:id="rId17" w:history="1">
        <w:r w:rsidRPr="00752B3F">
          <w:t>статьей 9</w:t>
        </w:r>
      </w:hyperlink>
      <w:r w:rsidRPr="00752B3F">
        <w:t xml:space="preserve"> Федерального закона от 8 ноября 2007 года </w:t>
      </w:r>
      <w:r>
        <w:t>№</w:t>
      </w:r>
      <w:r w:rsidRPr="00752B3F">
        <w:t xml:space="preserve"> 257-ФЗ "Об автомобильных </w:t>
      </w:r>
      <w:r w:rsidRPr="00972AFE">
        <w:t xml:space="preserve">дорогах и о дорожной деятельности в Российской Федерации и о внесении изменений в отдельные законодательные акты Российской Федерации": за условную начальную точку и условную конечную точку </w:t>
      </w:r>
      <w:r w:rsidRPr="00972AFE">
        <w:lastRenderedPageBreak/>
        <w:t>отсчета протяженности автомобильной дороги, соединяющей населенные пункты, принимаются обособленные подразделения организаций</w:t>
      </w:r>
      <w:proofErr w:type="gramEnd"/>
      <w:r w:rsidRPr="00972AFE">
        <w:t xml:space="preserve"> почтовой связи.</w:t>
      </w:r>
    </w:p>
    <w:p w:rsidR="00752B3F" w:rsidRPr="00972AFE" w:rsidRDefault="00752B3F" w:rsidP="00B92DE4">
      <w:pPr>
        <w:pStyle w:val="ConsPlusNormal"/>
        <w:ind w:firstLine="709"/>
        <w:jc w:val="both"/>
      </w:pPr>
      <w:r>
        <w:t>3</w:t>
      </w:r>
      <w:r w:rsidRPr="00972AFE">
        <w:t xml:space="preserve">.2 Решение о выплате компенсации принимается в соответствии с правовым актом </w:t>
      </w:r>
      <w:r>
        <w:t>Уполномоченного</w:t>
      </w:r>
      <w:r w:rsidRPr="00972AFE">
        <w:t xml:space="preserve"> на основании:</w:t>
      </w:r>
    </w:p>
    <w:p w:rsidR="00752B3F" w:rsidRPr="00972AFE" w:rsidRDefault="00752B3F" w:rsidP="00B92DE4">
      <w:pPr>
        <w:pStyle w:val="ConsPlusNormal"/>
        <w:ind w:firstLine="709"/>
        <w:jc w:val="both"/>
      </w:pPr>
      <w:r w:rsidRPr="00972AFE">
        <w:t>а) заверенной в порядке, установленном действующим законодательством, копии заключенного договора найма (поднайма) жилого помещения;</w:t>
      </w:r>
    </w:p>
    <w:p w:rsidR="00752B3F" w:rsidRPr="00972AFE" w:rsidRDefault="00752B3F" w:rsidP="00B92DE4">
      <w:pPr>
        <w:pStyle w:val="ConsPlusNormal"/>
        <w:ind w:firstLine="709"/>
        <w:jc w:val="both"/>
      </w:pPr>
      <w:proofErr w:type="gramStart"/>
      <w:r w:rsidRPr="00972AFE">
        <w:t xml:space="preserve">б) документов, подтверждающих отсутствие в собственности </w:t>
      </w:r>
      <w:r>
        <w:t>Уполномоченного</w:t>
      </w:r>
      <w:r w:rsidR="006F7317">
        <w:t xml:space="preserve"> </w:t>
      </w:r>
      <w:r w:rsidRPr="00972AFE">
        <w:t xml:space="preserve"> и членов его семьи жилых помещений в Санкт-Петербурге или в населенных пунктах Ленинградской области, расположенных на расстоянии менее 60 километров от Санкт-Петербурга (выписки из Единого государственного реестра прав на недвижимое имущество и сделок с ним, выданной Управлением Федеральной службы государственной регистрации, кадастра и картографии по Санкт-Петербургу или Управлением Федеральной службы государственной регистрации, кадастра</w:t>
      </w:r>
      <w:proofErr w:type="gramEnd"/>
      <w:r w:rsidRPr="00972AFE">
        <w:t xml:space="preserve"> и картографии по Ленинградской области).</w:t>
      </w:r>
    </w:p>
    <w:p w:rsidR="00752B3F" w:rsidRPr="00972AFE" w:rsidRDefault="006F7317" w:rsidP="00B92DE4">
      <w:pPr>
        <w:pStyle w:val="ConsPlusNormal"/>
        <w:ind w:firstLine="709"/>
        <w:jc w:val="both"/>
      </w:pPr>
      <w:r>
        <w:t>3</w:t>
      </w:r>
      <w:r w:rsidR="00752B3F" w:rsidRPr="00972AFE">
        <w:t xml:space="preserve">.3 Выплата компенсации за текущий месяц осуществляется не позднее 10 рабочих дней следующего календарного </w:t>
      </w:r>
      <w:proofErr w:type="gramStart"/>
      <w:r w:rsidR="00752B3F" w:rsidRPr="00972AFE">
        <w:t>месяца</w:t>
      </w:r>
      <w:proofErr w:type="gramEnd"/>
      <w:r w:rsidR="00752B3F" w:rsidRPr="00972AFE">
        <w:t xml:space="preserve"> на основании документально подтвержденных расходов по найму (поднайму) жилого помещения:</w:t>
      </w:r>
    </w:p>
    <w:p w:rsidR="00752B3F" w:rsidRPr="00972AFE" w:rsidRDefault="00752B3F" w:rsidP="00B92DE4">
      <w:pPr>
        <w:pStyle w:val="ConsPlusNormal"/>
        <w:ind w:firstLine="709"/>
        <w:jc w:val="both"/>
      </w:pPr>
      <w:r w:rsidRPr="00972AFE">
        <w:t xml:space="preserve">а) квитанции о перечислении денежных средств на банковский счет </w:t>
      </w:r>
      <w:proofErr w:type="spellStart"/>
      <w:r w:rsidRPr="00972AFE">
        <w:t>наймодателя</w:t>
      </w:r>
      <w:proofErr w:type="spellEnd"/>
      <w:r w:rsidRPr="00972AFE">
        <w:t xml:space="preserve"> (в случае безналичной формы оплаты найма (поднайма) жилого помещения);</w:t>
      </w:r>
    </w:p>
    <w:p w:rsidR="00752B3F" w:rsidRPr="00972AFE" w:rsidRDefault="00752B3F" w:rsidP="00B92DE4">
      <w:pPr>
        <w:pStyle w:val="ConsPlusNormal"/>
        <w:ind w:firstLine="709"/>
        <w:jc w:val="both"/>
      </w:pPr>
      <w:r w:rsidRPr="00972AFE">
        <w:t>б) расписки о передаче причитающейся суммы платежа (в случае наличной формы оплаты найма (поднайма) жилого помещения).</w:t>
      </w:r>
    </w:p>
    <w:p w:rsidR="00752B3F" w:rsidRPr="00972AFE" w:rsidRDefault="006F7317" w:rsidP="00B92DE4">
      <w:pPr>
        <w:pStyle w:val="ConsPlusNormal"/>
        <w:ind w:firstLine="709"/>
        <w:jc w:val="both"/>
      </w:pPr>
      <w:r>
        <w:t>3</w:t>
      </w:r>
      <w:r w:rsidR="00752B3F" w:rsidRPr="00972AFE">
        <w:t>.4 Компенсация выплачивается за счет средств, выделенных на</w:t>
      </w:r>
      <w:r w:rsidR="005D0C0B">
        <w:t xml:space="preserve"> эти цели по бюджетной смете государственному органу Ленинградской  области, обеспечивающему деятельность </w:t>
      </w:r>
      <w:r w:rsidR="00752B3F" w:rsidRPr="00972AFE">
        <w:t xml:space="preserve"> </w:t>
      </w:r>
      <w:r>
        <w:t>Уполномоченного</w:t>
      </w:r>
      <w:r w:rsidR="00752B3F" w:rsidRPr="00972AFE">
        <w:t xml:space="preserve"> на соответствующий финансовый год, в размере, предусмотренном договором найма (поднайма) жилого помещения, заключенного должностным лицом, но не более 30 тысяч рублей в месяц с учетом налога на доходы физических лиц.</w:t>
      </w:r>
    </w:p>
    <w:p w:rsidR="00752B3F" w:rsidRPr="00972AFE" w:rsidRDefault="006F7317" w:rsidP="00B92DE4">
      <w:pPr>
        <w:pStyle w:val="ConsPlusNormal"/>
        <w:ind w:firstLine="709"/>
        <w:jc w:val="both"/>
      </w:pPr>
      <w:r>
        <w:t>3</w:t>
      </w:r>
      <w:r w:rsidR="00752B3F" w:rsidRPr="00972AFE">
        <w:t>.5 Выплата компенсации прекращается и при необходимости производится ее перерасчет в случаях:</w:t>
      </w:r>
    </w:p>
    <w:p w:rsidR="00752B3F" w:rsidRPr="00972AFE" w:rsidRDefault="00752B3F" w:rsidP="00B92DE4">
      <w:pPr>
        <w:pStyle w:val="ConsPlusNormal"/>
        <w:ind w:firstLine="709"/>
        <w:jc w:val="both"/>
      </w:pPr>
      <w:r w:rsidRPr="00972AFE">
        <w:t>а) расторжения договора найма (поднайма) жилого помещения (со дня расторжения);</w:t>
      </w:r>
    </w:p>
    <w:p w:rsidR="00752B3F" w:rsidRPr="00972AFE" w:rsidRDefault="00752B3F" w:rsidP="00B92DE4">
      <w:pPr>
        <w:pStyle w:val="ConsPlusNormal"/>
        <w:ind w:firstLine="709"/>
        <w:jc w:val="both"/>
      </w:pPr>
      <w:r w:rsidRPr="00972AFE">
        <w:t xml:space="preserve">б) освобождения </w:t>
      </w:r>
      <w:r w:rsidR="006F7317">
        <w:t xml:space="preserve">Уполномоченного </w:t>
      </w:r>
      <w:r w:rsidRPr="00972AFE">
        <w:t xml:space="preserve"> от замещаемой должности (увольнения) (со дня освобождения от должности);</w:t>
      </w:r>
    </w:p>
    <w:p w:rsidR="00752B3F" w:rsidRPr="00972AFE" w:rsidRDefault="00752B3F" w:rsidP="00B92DE4">
      <w:pPr>
        <w:pStyle w:val="ConsPlusNormal"/>
        <w:ind w:firstLine="709"/>
        <w:jc w:val="both"/>
      </w:pPr>
      <w:r w:rsidRPr="00972AFE">
        <w:t xml:space="preserve">в) предоставления </w:t>
      </w:r>
      <w:r w:rsidR="006F7317">
        <w:t xml:space="preserve">Уполномоченному </w:t>
      </w:r>
      <w:r w:rsidRPr="00972AFE">
        <w:t>служебного жилого помещения (со дня предоставления);</w:t>
      </w:r>
    </w:p>
    <w:p w:rsidR="00752B3F" w:rsidRPr="00972AFE" w:rsidRDefault="00752B3F" w:rsidP="00B92DE4">
      <w:pPr>
        <w:pStyle w:val="ConsPlusNormal"/>
        <w:ind w:firstLine="709"/>
        <w:jc w:val="both"/>
      </w:pPr>
      <w:r w:rsidRPr="00972AFE">
        <w:t xml:space="preserve">г) приобретения </w:t>
      </w:r>
      <w:r w:rsidR="006F7317">
        <w:t>Уполномоченным</w:t>
      </w:r>
      <w:r w:rsidRPr="00972AFE">
        <w:t xml:space="preserve"> или членом его семьи в собственность жилого помещения в Санкт-Петербурге или в населенных пунктах Ленинградской области, расположенных на расстоянии менее 60 километров от Санкт-Петербурга (со дня государственной регистрации права собственности).</w:t>
      </w:r>
    </w:p>
    <w:p w:rsidR="00752B3F" w:rsidRPr="00972AFE" w:rsidRDefault="006F7317" w:rsidP="00B92DE4">
      <w:pPr>
        <w:pStyle w:val="ConsPlusNormal"/>
        <w:ind w:firstLine="709"/>
        <w:jc w:val="both"/>
      </w:pPr>
      <w:r>
        <w:t>Уполномоченный</w:t>
      </w:r>
      <w:r w:rsidR="00752B3F" w:rsidRPr="00972AFE">
        <w:t xml:space="preserve"> обязан в течение трех рабочих дней со дня возникновения одного из обстоятельств, указанных в настоящем пункте, подать заявление о прекращении выплаты компенсации.</w:t>
      </w:r>
    </w:p>
    <w:p w:rsidR="00972AFE" w:rsidRPr="00972AFE" w:rsidRDefault="00972AFE" w:rsidP="00B92DE4">
      <w:pPr>
        <w:pStyle w:val="ConsPlusNormal"/>
        <w:ind w:firstLine="709"/>
        <w:jc w:val="both"/>
      </w:pPr>
    </w:p>
    <w:p w:rsidR="00191B23" w:rsidRDefault="00191B23" w:rsidP="00B92DE4">
      <w:pPr>
        <w:pStyle w:val="ConsPlusNormal"/>
        <w:ind w:firstLine="709"/>
        <w:jc w:val="both"/>
        <w:outlineLvl w:val="1"/>
      </w:pPr>
      <w:r>
        <w:t>4</w:t>
      </w:r>
      <w:r w:rsidR="00972AFE" w:rsidRPr="00972AFE">
        <w:t xml:space="preserve">. </w:t>
      </w:r>
      <w:r>
        <w:t xml:space="preserve">Единовременное денежное вознаграждение в размере десятикратного месячного денежного вознаграждения в связи с выходом впервые на страховую </w:t>
      </w:r>
      <w:r>
        <w:lastRenderedPageBreak/>
        <w:t>(трудовую) пенсию по старости или инвалидности с замещаемой государственной должности Ленинградской области</w:t>
      </w:r>
    </w:p>
    <w:p w:rsidR="00972AFE" w:rsidRPr="00972AFE" w:rsidRDefault="00972AFE" w:rsidP="00B92DE4">
      <w:pPr>
        <w:pStyle w:val="ConsPlusNormal"/>
        <w:ind w:firstLine="709"/>
        <w:jc w:val="both"/>
      </w:pPr>
    </w:p>
    <w:p w:rsidR="00972AFE" w:rsidRPr="00972AFE" w:rsidRDefault="00972AFE" w:rsidP="00B92DE4">
      <w:pPr>
        <w:pStyle w:val="ConsPlusNormal"/>
        <w:ind w:firstLine="709"/>
        <w:jc w:val="both"/>
      </w:pPr>
      <w:r w:rsidRPr="00972AFE">
        <w:t xml:space="preserve">Единовременное денежное вознаграждение в размере десятикратного месячного денежного вознаграждения в связи с выходом впервые на страховую (трудовую) пенсию по старости или инвалидности с замещаемой государственной должности выплачивается в соответствии с актом, издаваемым </w:t>
      </w:r>
      <w:r w:rsidR="00191B23">
        <w:t>Уполномоченным</w:t>
      </w:r>
      <w:r w:rsidRPr="00972AFE">
        <w:t xml:space="preserve">. Основанием для издания акта является документ, подтверждающий факт выхода </w:t>
      </w:r>
      <w:r w:rsidR="00191B23">
        <w:t xml:space="preserve">Уполномоченного </w:t>
      </w:r>
      <w:r w:rsidRPr="00972AFE">
        <w:t>впервые на страховую (трудовую) пенсию по старости или инвалидности.</w:t>
      </w:r>
    </w:p>
    <w:p w:rsidR="00972AFE" w:rsidRPr="00972AFE" w:rsidRDefault="00972AFE" w:rsidP="00B92DE4">
      <w:pPr>
        <w:pStyle w:val="ConsPlusNormal"/>
        <w:ind w:firstLine="709"/>
        <w:jc w:val="both"/>
      </w:pPr>
    </w:p>
    <w:p w:rsidR="00972AFE" w:rsidRPr="00972AFE" w:rsidRDefault="00191B23" w:rsidP="00B92DE4">
      <w:pPr>
        <w:pStyle w:val="ConsPlusNormal"/>
        <w:ind w:firstLine="709"/>
        <w:jc w:val="both"/>
      </w:pPr>
      <w:r>
        <w:t>5</w:t>
      </w:r>
      <w:r w:rsidR="00972AFE" w:rsidRPr="00972AFE">
        <w:t xml:space="preserve">. </w:t>
      </w:r>
      <w:r>
        <w:t xml:space="preserve">Выплата единовременного денежного поощрения при достижении возраста 50 лет и далее через каждые 5 лет в размере трехкратного месячного денежного вознаграждения </w:t>
      </w:r>
    </w:p>
    <w:p w:rsidR="00972AFE" w:rsidRPr="00972AFE" w:rsidRDefault="00972AFE" w:rsidP="00B92DE4">
      <w:pPr>
        <w:pStyle w:val="ConsPlusNormal"/>
        <w:ind w:firstLine="709"/>
        <w:jc w:val="both"/>
      </w:pPr>
    </w:p>
    <w:p w:rsidR="00972AFE" w:rsidRPr="00972AFE" w:rsidRDefault="00972AFE" w:rsidP="00B92DE4">
      <w:pPr>
        <w:pStyle w:val="ConsPlusNormal"/>
        <w:ind w:firstLine="709"/>
        <w:jc w:val="both"/>
      </w:pPr>
      <w:r w:rsidRPr="00972AFE">
        <w:t>Выплата единовременного денежного поощрения при достижении возраста 50 лет и далее через каждые пять лет в размере трехкратного месячного денежного вознаграждения</w:t>
      </w:r>
      <w:r w:rsidR="00BE0869">
        <w:t xml:space="preserve"> Уполномоченному </w:t>
      </w:r>
      <w:r w:rsidRPr="00972AFE">
        <w:t xml:space="preserve"> производится в соответствии с актом, издаваемым </w:t>
      </w:r>
      <w:r w:rsidR="00BE0869">
        <w:t>Уполномоченным.</w:t>
      </w:r>
    </w:p>
    <w:p w:rsidR="00972AFE" w:rsidRPr="00972AFE" w:rsidRDefault="00972AFE" w:rsidP="00B92DE4">
      <w:pPr>
        <w:pStyle w:val="ConsPlusNormal"/>
        <w:ind w:firstLine="709"/>
        <w:jc w:val="both"/>
      </w:pPr>
    </w:p>
    <w:p w:rsidR="00BE0869" w:rsidRDefault="00BE0869" w:rsidP="00B92DE4">
      <w:pPr>
        <w:pStyle w:val="ConsPlusNormal"/>
        <w:ind w:firstLine="709"/>
        <w:jc w:val="both"/>
      </w:pPr>
      <w:r>
        <w:t>6</w:t>
      </w:r>
      <w:r w:rsidR="00972AFE" w:rsidRPr="00972AFE">
        <w:t xml:space="preserve">. </w:t>
      </w:r>
      <w:r>
        <w:t>Выплата единовременного денежного поощрения при достижении общего трудового стажа 20 лет и далее через каждые 10 лет в размере трехкратного месячного денежного вознаграждения</w:t>
      </w:r>
    </w:p>
    <w:p w:rsidR="00BE0869" w:rsidRDefault="00BE0869" w:rsidP="00B92DE4">
      <w:pPr>
        <w:pStyle w:val="ConsPlusNormal"/>
        <w:ind w:firstLine="709"/>
        <w:jc w:val="both"/>
      </w:pPr>
    </w:p>
    <w:p w:rsidR="00972AFE" w:rsidRPr="00972AFE" w:rsidRDefault="00972AFE" w:rsidP="00B92DE4">
      <w:pPr>
        <w:pStyle w:val="ConsPlusNormal"/>
        <w:ind w:firstLine="709"/>
        <w:jc w:val="both"/>
        <w:outlineLvl w:val="1"/>
      </w:pPr>
      <w:r w:rsidRPr="00972AFE">
        <w:t xml:space="preserve">Выплата единовременного денежного поощрения при достижении общего трудового стажа 20 и далее через каждые 10 лет в размере трехкратного месячного денежного вознаграждения </w:t>
      </w:r>
      <w:r w:rsidR="00BE0869">
        <w:t>Уполномоченному</w:t>
      </w:r>
      <w:r w:rsidRPr="00972AFE">
        <w:t xml:space="preserve"> производится в соответствии с актом, издаваемым </w:t>
      </w:r>
      <w:r w:rsidR="00BE0869">
        <w:t>Уполномоченным</w:t>
      </w:r>
      <w:r w:rsidRPr="00972AFE">
        <w:t>. Основанием для издания акта является документ, подтверждающий наличие необходимого трудового стажа.</w:t>
      </w:r>
    </w:p>
    <w:p w:rsidR="00972AFE" w:rsidRPr="00972AFE" w:rsidRDefault="00972AFE" w:rsidP="00B92DE4">
      <w:pPr>
        <w:pStyle w:val="ConsPlusNormal"/>
        <w:ind w:firstLine="709"/>
        <w:jc w:val="both"/>
      </w:pPr>
    </w:p>
    <w:p w:rsidR="00BE0869" w:rsidRDefault="00BE0869" w:rsidP="00B92DE4">
      <w:pPr>
        <w:pStyle w:val="ConsPlusNormal"/>
        <w:ind w:firstLine="709"/>
        <w:jc w:val="both"/>
      </w:pPr>
      <w:r>
        <w:t>7</w:t>
      </w:r>
      <w:r w:rsidR="00972AFE" w:rsidRPr="00972AFE">
        <w:t xml:space="preserve">. </w:t>
      </w:r>
      <w:r>
        <w:t>Возмещение расходов на ритуальные услуги членам семьи или лицам, осуществлявшим похороны лица, замещавшего государственную должность Ленинградской области</w:t>
      </w:r>
    </w:p>
    <w:p w:rsidR="00972AFE" w:rsidRPr="00972AFE" w:rsidRDefault="00972AFE" w:rsidP="00B92DE4">
      <w:pPr>
        <w:pStyle w:val="ConsPlusNormal"/>
        <w:ind w:firstLine="709"/>
        <w:jc w:val="both"/>
        <w:outlineLvl w:val="1"/>
      </w:pPr>
    </w:p>
    <w:p w:rsidR="00972AFE" w:rsidRPr="00972AFE" w:rsidRDefault="00BE0869" w:rsidP="00B92DE4">
      <w:pPr>
        <w:pStyle w:val="ConsPlusNormal"/>
        <w:ind w:firstLine="709"/>
        <w:jc w:val="both"/>
      </w:pPr>
      <w:r>
        <w:t>7</w:t>
      </w:r>
      <w:r w:rsidR="00E91456">
        <w:t>.1</w:t>
      </w:r>
      <w:r w:rsidR="00972AFE" w:rsidRPr="00972AFE">
        <w:t xml:space="preserve"> Возмещение расходов на ритуальные услуги производится членам семьи или лицам, осуществляющим похороны лица, замещавшего государственную должность</w:t>
      </w:r>
      <w:r>
        <w:t xml:space="preserve"> Ленинградской области - Уполномоченный</w:t>
      </w:r>
      <w:r w:rsidR="00972AFE" w:rsidRPr="00972AFE">
        <w:t>. Возмещение расходов производится в размере фактических затрат, подтвержденных соответствующими документами, но не более суммы, равной десяти величинам прожиточного минимума на душу населения в Ленинградской области, установленного постановлением Правительства Ленинградской области, за квартал, предшествующий кварталу выдачи свидетельства о смерти лица, замещавшего государственную должность</w:t>
      </w:r>
      <w:r>
        <w:t xml:space="preserve"> Ленинградской области - Уполномоченный</w:t>
      </w:r>
      <w:r w:rsidR="00972AFE" w:rsidRPr="00972AFE">
        <w:t>.</w:t>
      </w:r>
    </w:p>
    <w:p w:rsidR="00972AFE" w:rsidRPr="00BE0869" w:rsidRDefault="00BE0869" w:rsidP="00B92DE4">
      <w:pPr>
        <w:pStyle w:val="ConsPlusNormal"/>
        <w:ind w:firstLine="709"/>
        <w:jc w:val="both"/>
      </w:pPr>
      <w:r>
        <w:t>7</w:t>
      </w:r>
      <w:r w:rsidR="00972AFE" w:rsidRPr="00972AFE">
        <w:t>.2</w:t>
      </w:r>
      <w:r w:rsidR="00E91456">
        <w:t xml:space="preserve"> </w:t>
      </w:r>
      <w:r w:rsidR="00972AFE" w:rsidRPr="00972AFE">
        <w:t xml:space="preserve"> Возмещение расходов производится независимо от </w:t>
      </w:r>
      <w:r w:rsidR="00972AFE" w:rsidRPr="00BE0869">
        <w:t xml:space="preserve">получения социального пособия на погребение, выплачиваемого в соответствии с </w:t>
      </w:r>
      <w:r w:rsidR="00972AFE" w:rsidRPr="00BE0869">
        <w:lastRenderedPageBreak/>
        <w:t xml:space="preserve">Федеральным </w:t>
      </w:r>
      <w:hyperlink r:id="rId18" w:history="1">
        <w:r w:rsidR="00972AFE" w:rsidRPr="00BE0869">
          <w:t>законом</w:t>
        </w:r>
      </w:hyperlink>
      <w:r w:rsidR="00972AFE" w:rsidRPr="00BE0869">
        <w:t xml:space="preserve"> от 12 января 1996 года</w:t>
      </w:r>
      <w:r>
        <w:t xml:space="preserve"> №</w:t>
      </w:r>
      <w:r w:rsidR="00972AFE" w:rsidRPr="00BE0869">
        <w:t xml:space="preserve"> 8-ФЗ "О погребении и похоронном деле".</w:t>
      </w:r>
    </w:p>
    <w:p w:rsidR="00972AFE" w:rsidRPr="00972AFE" w:rsidRDefault="00BE0869" w:rsidP="00B92DE4">
      <w:pPr>
        <w:pStyle w:val="ConsPlusNormal"/>
        <w:ind w:firstLine="709"/>
        <w:jc w:val="both"/>
      </w:pPr>
      <w:r>
        <w:t>7</w:t>
      </w:r>
      <w:r w:rsidR="00972AFE" w:rsidRPr="00972AFE">
        <w:t>.3 Возмещению подлежат следующие ритуальные услуги:</w:t>
      </w:r>
    </w:p>
    <w:p w:rsidR="00972AFE" w:rsidRPr="00972AFE" w:rsidRDefault="00972AFE" w:rsidP="00B92DE4">
      <w:pPr>
        <w:pStyle w:val="ConsPlusNormal"/>
        <w:ind w:firstLine="709"/>
        <w:jc w:val="both"/>
      </w:pPr>
      <w:r w:rsidRPr="00972AFE">
        <w:t>оформление документов, необходимых для погребения (кремации);</w:t>
      </w:r>
    </w:p>
    <w:p w:rsidR="00972AFE" w:rsidRPr="00972AFE" w:rsidRDefault="00972AFE" w:rsidP="00B92DE4">
      <w:pPr>
        <w:pStyle w:val="ConsPlusNormal"/>
        <w:ind w:firstLine="709"/>
        <w:jc w:val="both"/>
      </w:pPr>
      <w:r w:rsidRPr="00972AFE">
        <w:t>предоставление и доставка гроба (урны) и других предметов, необходимых для погребения (кремации);</w:t>
      </w:r>
    </w:p>
    <w:p w:rsidR="00972AFE" w:rsidRPr="00972AFE" w:rsidRDefault="00972AFE" w:rsidP="00B92DE4">
      <w:pPr>
        <w:pStyle w:val="ConsPlusNormal"/>
        <w:ind w:firstLine="709"/>
        <w:jc w:val="both"/>
      </w:pPr>
      <w:r w:rsidRPr="00972AFE">
        <w:t>услуги морга;</w:t>
      </w:r>
    </w:p>
    <w:p w:rsidR="00972AFE" w:rsidRPr="00972AFE" w:rsidRDefault="00972AFE" w:rsidP="00B92DE4">
      <w:pPr>
        <w:pStyle w:val="ConsPlusNormal"/>
        <w:ind w:firstLine="709"/>
        <w:jc w:val="both"/>
      </w:pPr>
      <w:r w:rsidRPr="00972AFE">
        <w:t>перевозка тела (останков) умершего к месту погребения (кремации);</w:t>
      </w:r>
    </w:p>
    <w:p w:rsidR="00972AFE" w:rsidRPr="00972AFE" w:rsidRDefault="00972AFE" w:rsidP="00B92DE4">
      <w:pPr>
        <w:pStyle w:val="ConsPlusNormal"/>
        <w:ind w:firstLine="709"/>
        <w:jc w:val="both"/>
      </w:pPr>
      <w:r w:rsidRPr="00972AFE">
        <w:t>погребение (кремация).</w:t>
      </w:r>
    </w:p>
    <w:p w:rsidR="00972AFE" w:rsidRPr="00972AFE" w:rsidRDefault="00BE0869" w:rsidP="00B92DE4">
      <w:pPr>
        <w:pStyle w:val="ConsPlusNormal"/>
        <w:ind w:firstLine="709"/>
        <w:jc w:val="both"/>
      </w:pPr>
      <w:bookmarkStart w:id="1" w:name="Par139"/>
      <w:bookmarkEnd w:id="1"/>
      <w:r>
        <w:t>7</w:t>
      </w:r>
      <w:r w:rsidR="00E91456">
        <w:t>.4</w:t>
      </w:r>
      <w:proofErr w:type="gramStart"/>
      <w:r w:rsidR="00E91456">
        <w:t xml:space="preserve"> </w:t>
      </w:r>
      <w:r w:rsidR="00972AFE" w:rsidRPr="00972AFE">
        <w:t xml:space="preserve"> Д</w:t>
      </w:r>
      <w:proofErr w:type="gramEnd"/>
      <w:r w:rsidR="00972AFE" w:rsidRPr="00972AFE">
        <w:t>ля возмещения расходов заявитель в течение одного года с даты выдачи свидетельства о смерти лица, замещавшего государственную должность</w:t>
      </w:r>
      <w:r>
        <w:t xml:space="preserve"> Ленинградской области - Уполномоченный</w:t>
      </w:r>
      <w:r w:rsidR="00972AFE" w:rsidRPr="00972AFE">
        <w:t>, представляет следующие документы:</w:t>
      </w:r>
    </w:p>
    <w:p w:rsidR="00972AFE" w:rsidRPr="00972AFE" w:rsidRDefault="00972AFE" w:rsidP="00B92DE4">
      <w:pPr>
        <w:pStyle w:val="ConsPlusNormal"/>
        <w:ind w:firstLine="709"/>
        <w:jc w:val="both"/>
      </w:pPr>
      <w:r w:rsidRPr="00972AFE">
        <w:t>заявление о возмещении расходов, в котором указываются фамилия, имя, отчество заявителя, реквизиты документа, удостоверяющего личность заявителя, данные о регистрации по месту жительства, идентификационный номер налогоплательщика, номер пенсионного страхового свидетельства, реквизиты лицевого счета заявителя, открытого в кредитном учреждении, на который будут перечисляться денежные средства;</w:t>
      </w:r>
    </w:p>
    <w:p w:rsidR="00972AFE" w:rsidRPr="00972AFE" w:rsidRDefault="00972AFE" w:rsidP="00B92DE4">
      <w:pPr>
        <w:pStyle w:val="ConsPlusNormal"/>
        <w:ind w:firstLine="709"/>
        <w:jc w:val="both"/>
      </w:pPr>
      <w:r w:rsidRPr="00972AFE">
        <w:t>документ, удостоверяющий личность заявителя (паспорт или иной документ, его заменяющий), и его копию;</w:t>
      </w:r>
    </w:p>
    <w:p w:rsidR="00972AFE" w:rsidRPr="00972AFE" w:rsidRDefault="00972AFE" w:rsidP="00B92DE4">
      <w:pPr>
        <w:pStyle w:val="ConsPlusNormal"/>
        <w:ind w:firstLine="709"/>
        <w:jc w:val="both"/>
      </w:pPr>
      <w:r w:rsidRPr="00972AFE">
        <w:t>свидетельство о смерти лица, замещавшего государственную должность</w:t>
      </w:r>
      <w:r w:rsidR="00BE0869">
        <w:t xml:space="preserve"> Ленинградской области - Уполномоченный</w:t>
      </w:r>
      <w:r w:rsidRPr="00972AFE">
        <w:t>, и его копию;</w:t>
      </w:r>
    </w:p>
    <w:p w:rsidR="00972AFE" w:rsidRPr="00972AFE" w:rsidRDefault="00972AFE" w:rsidP="00B92DE4">
      <w:pPr>
        <w:pStyle w:val="ConsPlusNormal"/>
        <w:ind w:firstLine="709"/>
        <w:jc w:val="both"/>
      </w:pPr>
      <w:r w:rsidRPr="00972AFE">
        <w:t>трудовую книжку лица, замещавшего государственную должность</w:t>
      </w:r>
      <w:r w:rsidR="00BE0869">
        <w:t xml:space="preserve"> Ленинградской области - Уполномоченный</w:t>
      </w:r>
      <w:r w:rsidRPr="00972AFE">
        <w:t>, и ее копию;</w:t>
      </w:r>
    </w:p>
    <w:p w:rsidR="00972AFE" w:rsidRPr="00BE0869" w:rsidRDefault="00972AFE" w:rsidP="00B92DE4">
      <w:pPr>
        <w:pStyle w:val="ConsPlusNormal"/>
        <w:ind w:firstLine="709"/>
        <w:jc w:val="both"/>
      </w:pPr>
      <w:r w:rsidRPr="00972AFE">
        <w:t xml:space="preserve">документы, </w:t>
      </w:r>
      <w:r w:rsidRPr="00BE0869">
        <w:t>подтверждающие произведенные расходы на ритуальные услуги.</w:t>
      </w:r>
    </w:p>
    <w:p w:rsidR="00972AFE" w:rsidRPr="00972AFE" w:rsidRDefault="00BE0869" w:rsidP="00B92DE4">
      <w:pPr>
        <w:pStyle w:val="ConsPlusNormal"/>
        <w:ind w:firstLine="709"/>
        <w:jc w:val="both"/>
      </w:pPr>
      <w:r w:rsidRPr="00BE0869">
        <w:t>7</w:t>
      </w:r>
      <w:r w:rsidR="00E91456">
        <w:t>.5</w:t>
      </w:r>
      <w:r w:rsidR="00972AFE" w:rsidRPr="00BE0869">
        <w:t xml:space="preserve"> Документы, указанные в </w:t>
      </w:r>
      <w:hyperlink w:anchor="Par139" w:history="1">
        <w:r w:rsidR="00972AFE" w:rsidRPr="00BE0869">
          <w:t xml:space="preserve">пункте </w:t>
        </w:r>
        <w:r w:rsidRPr="00BE0869">
          <w:t>7</w:t>
        </w:r>
        <w:r w:rsidR="00972AFE" w:rsidRPr="00BE0869">
          <w:t>.4</w:t>
        </w:r>
      </w:hyperlink>
      <w:r w:rsidR="00972AFE" w:rsidRPr="00972AFE">
        <w:t xml:space="preserve"> настоящей части, представляются в </w:t>
      </w:r>
      <w:r>
        <w:t>государственный орган</w:t>
      </w:r>
      <w:r w:rsidR="005D0C0B">
        <w:t xml:space="preserve"> Ленинградской области</w:t>
      </w:r>
      <w:r>
        <w:t>, обеспечивающий деятельность Уполномоченного</w:t>
      </w:r>
      <w:r w:rsidR="005D0C0B">
        <w:t xml:space="preserve"> Ленинградской области</w:t>
      </w:r>
      <w:r w:rsidR="00972AFE" w:rsidRPr="00972AFE">
        <w:t>.</w:t>
      </w:r>
    </w:p>
    <w:p w:rsidR="00972AFE" w:rsidRDefault="00BE0869" w:rsidP="00B92DE4">
      <w:pPr>
        <w:pStyle w:val="ConsPlusNormal"/>
        <w:ind w:firstLine="709"/>
        <w:jc w:val="both"/>
      </w:pPr>
      <w:r>
        <w:t>7</w:t>
      </w:r>
      <w:r w:rsidR="00E91456">
        <w:t>.6</w:t>
      </w:r>
      <w:r w:rsidR="00972AFE" w:rsidRPr="00972AFE">
        <w:t xml:space="preserve"> Рассмотрение заявлений о возмещении расходов и приложенных к заявлениям документов, возмещение расходов либо принятие обоснованного решения об отказе в возмещении расходов и информирование заявителя о принятом решении осуществляются в течение одного месяца со дня поступления заявления.</w:t>
      </w:r>
    </w:p>
    <w:p w:rsidR="00E91456" w:rsidRPr="00972AFE" w:rsidRDefault="00E91456" w:rsidP="00B92DE4">
      <w:pPr>
        <w:pStyle w:val="ConsPlusNormal"/>
        <w:ind w:firstLine="709"/>
        <w:jc w:val="both"/>
      </w:pPr>
      <w:r>
        <w:t xml:space="preserve">7.7 Основаниями для принятия решения об отказе в возмещении расходов являются </w:t>
      </w:r>
      <w:proofErr w:type="spellStart"/>
      <w:r>
        <w:t>непредоставление</w:t>
      </w:r>
      <w:proofErr w:type="spellEnd"/>
      <w:r>
        <w:t xml:space="preserve"> документов и (или) нарушение срока, предусмотренных подпунктом 7.4 пункта 7 настоящего Положения.</w:t>
      </w:r>
    </w:p>
    <w:p w:rsidR="00972AFE" w:rsidRPr="00972AFE" w:rsidRDefault="00972AFE" w:rsidP="00B92DE4">
      <w:pPr>
        <w:pStyle w:val="ConsPlusNormal"/>
        <w:ind w:firstLine="709"/>
        <w:jc w:val="both"/>
      </w:pPr>
    </w:p>
    <w:p w:rsidR="00972AFE" w:rsidRPr="00972AFE" w:rsidRDefault="00BE0869" w:rsidP="00B92DE4">
      <w:pPr>
        <w:pStyle w:val="ConsPlusNormal"/>
        <w:ind w:firstLine="709"/>
        <w:jc w:val="both"/>
        <w:outlineLvl w:val="1"/>
      </w:pPr>
      <w:r>
        <w:t>8</w:t>
      </w:r>
      <w:r w:rsidR="00972AFE" w:rsidRPr="00972AFE">
        <w:t>. Финансирование расходов</w:t>
      </w:r>
    </w:p>
    <w:p w:rsidR="00972AFE" w:rsidRPr="00972AFE" w:rsidRDefault="00972AFE" w:rsidP="00B92DE4">
      <w:pPr>
        <w:pStyle w:val="ConsPlusNormal"/>
        <w:ind w:firstLine="709"/>
        <w:jc w:val="both"/>
      </w:pPr>
    </w:p>
    <w:p w:rsidR="00B92DE4" w:rsidRPr="00B92DE4" w:rsidRDefault="00B92DE4" w:rsidP="00B9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E4">
        <w:rPr>
          <w:rFonts w:ascii="Times New Roman" w:hAnsi="Times New Roman" w:cs="Times New Roman"/>
          <w:sz w:val="28"/>
          <w:szCs w:val="28"/>
        </w:rPr>
        <w:t>Финансирование расходов,  связанных с реализацией Положения, осуществляется за счет средств областного бюджета Ленинградской области, предусмотренных на содержание соответствующего государственного органа Ленинградской области, обеспечивающего деятельность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AFE" w:rsidRPr="00972AFE" w:rsidRDefault="00972AFE" w:rsidP="00B92DE4">
      <w:pPr>
        <w:pStyle w:val="ConsPlusNormal"/>
        <w:ind w:firstLine="709"/>
      </w:pPr>
    </w:p>
    <w:p w:rsidR="00972AFE" w:rsidRDefault="00972AFE" w:rsidP="00972AFE">
      <w:pPr>
        <w:pStyle w:val="ConsPlusNormal"/>
      </w:pPr>
    </w:p>
    <w:p w:rsidR="004772DA" w:rsidRDefault="002F749F" w:rsidP="003B2ACE">
      <w:pPr>
        <w:pStyle w:val="ConsPlusNormal"/>
        <w:jc w:val="center"/>
      </w:pPr>
      <w:r>
        <w:t>________________________</w:t>
      </w:r>
      <w:bookmarkStart w:id="2" w:name="_GoBack"/>
      <w:bookmarkEnd w:id="2"/>
    </w:p>
    <w:p w:rsidR="004772DA" w:rsidRDefault="004772DA" w:rsidP="00972AFE">
      <w:pPr>
        <w:pStyle w:val="ConsPlusNormal"/>
      </w:pPr>
    </w:p>
    <w:p w:rsidR="002F749F" w:rsidRDefault="002F749F" w:rsidP="00972AFE">
      <w:pPr>
        <w:pStyle w:val="ConsPlusNormal"/>
        <w:sectPr w:rsidR="002F749F" w:rsidSect="002F749F">
          <w:pgSz w:w="11905" w:h="16838"/>
          <w:pgMar w:top="1134" w:right="567" w:bottom="709" w:left="1134" w:header="142" w:footer="0" w:gutter="0"/>
          <w:pgNumType w:start="1"/>
          <w:cols w:space="720"/>
          <w:noEndnote/>
          <w:titlePg/>
          <w:docGrid w:linePitch="299"/>
        </w:sectPr>
      </w:pPr>
    </w:p>
    <w:p w:rsidR="002159D8" w:rsidRDefault="002159D8" w:rsidP="003B2ACE">
      <w:pPr>
        <w:pStyle w:val="ConsPlusNormal"/>
        <w:jc w:val="center"/>
      </w:pPr>
    </w:p>
    <w:sectPr w:rsidR="002159D8" w:rsidSect="002F749F">
      <w:pgSz w:w="11905" w:h="16838"/>
      <w:pgMar w:top="1134" w:right="567" w:bottom="709" w:left="1134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49F" w:rsidRDefault="002F749F" w:rsidP="002F749F">
      <w:pPr>
        <w:spacing w:after="0" w:line="240" w:lineRule="auto"/>
      </w:pPr>
      <w:r>
        <w:separator/>
      </w:r>
    </w:p>
  </w:endnote>
  <w:endnote w:type="continuationSeparator" w:id="0">
    <w:p w:rsidR="002F749F" w:rsidRDefault="002F749F" w:rsidP="002F7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49F" w:rsidRDefault="002F749F" w:rsidP="002F749F">
      <w:pPr>
        <w:spacing w:after="0" w:line="240" w:lineRule="auto"/>
      </w:pPr>
      <w:r>
        <w:separator/>
      </w:r>
    </w:p>
  </w:footnote>
  <w:footnote w:type="continuationSeparator" w:id="0">
    <w:p w:rsidR="002F749F" w:rsidRDefault="002F749F" w:rsidP="002F7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76403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F749F" w:rsidRPr="002F749F" w:rsidRDefault="002F749F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F749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F749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F749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B2ACE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2F749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3780D"/>
    <w:multiLevelType w:val="hybridMultilevel"/>
    <w:tmpl w:val="BA84F3B0"/>
    <w:lvl w:ilvl="0" w:tplc="357663D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AFE"/>
    <w:rsid w:val="000C7390"/>
    <w:rsid w:val="000F62C5"/>
    <w:rsid w:val="00191B23"/>
    <w:rsid w:val="001B0CB7"/>
    <w:rsid w:val="002159D8"/>
    <w:rsid w:val="002F749F"/>
    <w:rsid w:val="00312002"/>
    <w:rsid w:val="003B2ACE"/>
    <w:rsid w:val="004772DA"/>
    <w:rsid w:val="0049029B"/>
    <w:rsid w:val="004F444C"/>
    <w:rsid w:val="00511E64"/>
    <w:rsid w:val="005838FC"/>
    <w:rsid w:val="005D0C0B"/>
    <w:rsid w:val="00650CC3"/>
    <w:rsid w:val="00694B3E"/>
    <w:rsid w:val="006B399A"/>
    <w:rsid w:val="006D47EB"/>
    <w:rsid w:val="006F7317"/>
    <w:rsid w:val="00700D58"/>
    <w:rsid w:val="00752B3F"/>
    <w:rsid w:val="00822691"/>
    <w:rsid w:val="00953816"/>
    <w:rsid w:val="00972AFE"/>
    <w:rsid w:val="009D2992"/>
    <w:rsid w:val="00A269EF"/>
    <w:rsid w:val="00AC106E"/>
    <w:rsid w:val="00B92DE4"/>
    <w:rsid w:val="00BE0869"/>
    <w:rsid w:val="00E91456"/>
    <w:rsid w:val="00FB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2A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972AF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972AFE"/>
    <w:pPr>
      <w:ind w:left="720"/>
      <w:contextualSpacing/>
    </w:pPr>
  </w:style>
  <w:style w:type="table" w:styleId="a4">
    <w:name w:val="Table Grid"/>
    <w:basedOn w:val="a1"/>
    <w:rsid w:val="001B0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0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CC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F7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749F"/>
  </w:style>
  <w:style w:type="paragraph" w:styleId="a9">
    <w:name w:val="footer"/>
    <w:basedOn w:val="a"/>
    <w:link w:val="aa"/>
    <w:uiPriority w:val="99"/>
    <w:unhideWhenUsed/>
    <w:rsid w:val="002F7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74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2A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972AF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972AFE"/>
    <w:pPr>
      <w:ind w:left="720"/>
      <w:contextualSpacing/>
    </w:pPr>
  </w:style>
  <w:style w:type="table" w:styleId="a4">
    <w:name w:val="Table Grid"/>
    <w:basedOn w:val="a1"/>
    <w:rsid w:val="001B0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0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CC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F7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749F"/>
  </w:style>
  <w:style w:type="paragraph" w:styleId="a9">
    <w:name w:val="footer"/>
    <w:basedOn w:val="a"/>
    <w:link w:val="aa"/>
    <w:uiPriority w:val="99"/>
    <w:unhideWhenUsed/>
    <w:rsid w:val="002F7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7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9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52E4A3A5B78CFBD45738070B43BB73440CC355F5C84A5890AD7F06B5C0A96D890767574597CF971BrFUDK" TargetMode="External"/><Relationship Id="rId18" Type="http://schemas.openxmlformats.org/officeDocument/2006/relationships/hyperlink" Target="consultantplus://offline/ref=BDC7D6DE88DD1ECBC8FC3E40517DECE8A020C5415D3036771C8BD9D10EU2WE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2E4A3A5B78CFBD45738070B43BB73440CC355F5C84A5890AD7F06B5C0A96D890767574597CF971BrFUCK" TargetMode="External"/><Relationship Id="rId17" Type="http://schemas.openxmlformats.org/officeDocument/2006/relationships/hyperlink" Target="consultantplus://offline/ref=BDC7D6DE88DD1ECBC8FC3E40517DECE8A021CC415D3D36771C8BD9D10E2E8A2555B591942FBFB054UFWE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DC7D6DE88DD1ECBC8FC3E40517DECE8A020C846523836771C8BD9D10E2E8A2555B591942FBFB155UFW0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2E4A3A5B78CFBD45738070B43BB73440CC355F5C84A5890AD7F06B5C0A96D890767574597CF961BrFU1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2E4A3A5B78CFBD45738070B43BB73440CC355F5C84A5890AD7F06B5C0A96D890767574597CF971BrFUFK" TargetMode="External"/><Relationship Id="rId10" Type="http://schemas.openxmlformats.org/officeDocument/2006/relationships/hyperlink" Target="consultantplus://offline/ref=52E4A3A5B78CFBD45738070B43BB73440CC355F5C84A5890AD7F06B5C0A96D890767574597CF971BrFUA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E4A3A5B78CFBD45738070B43BB73440CC355F5C84A5890AD7F06B5C0A96D890767574597CF971BrFU9K" TargetMode="External"/><Relationship Id="rId14" Type="http://schemas.openxmlformats.org/officeDocument/2006/relationships/hyperlink" Target="consultantplus://offline/ref=52E4A3A5B78CFBD45738070B43BB73440CC355F5C84A5890AD7F06B5C0A96D890767574597CF971BrFU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7</Pages>
  <Words>2187</Words>
  <Characters>12471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Доронина</dc:creator>
  <cp:lastModifiedBy>Ольга Михайловна Доронина</cp:lastModifiedBy>
  <cp:revision>18</cp:revision>
  <cp:lastPrinted>2016-07-12T09:35:00Z</cp:lastPrinted>
  <dcterms:created xsi:type="dcterms:W3CDTF">2016-05-31T08:23:00Z</dcterms:created>
  <dcterms:modified xsi:type="dcterms:W3CDTF">2016-09-05T07:03:00Z</dcterms:modified>
</cp:coreProperties>
</file>