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61" w:rsidRPr="00AB361B" w:rsidRDefault="00915461" w:rsidP="00915461">
      <w:pPr>
        <w:tabs>
          <w:tab w:val="right" w:pos="7655"/>
        </w:tabs>
        <w:jc w:val="right"/>
        <w:rPr>
          <w:noProof/>
          <w:sz w:val="28"/>
          <w:szCs w:val="28"/>
        </w:rPr>
      </w:pPr>
      <w:bookmarkStart w:id="0" w:name="_GoBack"/>
      <w:bookmarkEnd w:id="0"/>
      <w:r w:rsidRPr="00AB361B">
        <w:rPr>
          <w:noProof/>
          <w:sz w:val="28"/>
          <w:szCs w:val="28"/>
        </w:rPr>
        <w:t>ПРОЕКТ</w:t>
      </w:r>
    </w:p>
    <w:p w:rsidR="00915461" w:rsidRDefault="00915461" w:rsidP="00915461">
      <w:pPr>
        <w:tabs>
          <w:tab w:val="right" w:pos="7655"/>
        </w:tabs>
        <w:jc w:val="center"/>
        <w:rPr>
          <w:noProof/>
        </w:rPr>
      </w:pPr>
    </w:p>
    <w:p w:rsidR="00915461" w:rsidRPr="0026433E" w:rsidRDefault="00915461" w:rsidP="00915461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461" w:rsidRPr="0026433E" w:rsidRDefault="00915461" w:rsidP="00915461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915461" w:rsidRPr="0026433E" w:rsidRDefault="00915461" w:rsidP="00915461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915461" w:rsidRPr="0026433E" w:rsidRDefault="00915461" w:rsidP="00915461">
      <w:pPr>
        <w:pBdr>
          <w:bottom w:val="double" w:sz="12" w:space="1" w:color="auto"/>
        </w:pBdr>
        <w:jc w:val="center"/>
        <w:rPr>
          <w:noProof/>
        </w:rPr>
      </w:pPr>
    </w:p>
    <w:p w:rsidR="00915461" w:rsidRPr="0026433E" w:rsidRDefault="00915461" w:rsidP="00915461">
      <w:pPr>
        <w:jc w:val="center"/>
        <w:rPr>
          <w:b/>
          <w:noProof/>
          <w:spacing w:val="80"/>
        </w:rPr>
      </w:pPr>
    </w:p>
    <w:p w:rsidR="00915461" w:rsidRPr="0026433E" w:rsidRDefault="00915461" w:rsidP="009154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915461" w:rsidRDefault="00915461" w:rsidP="00915461">
      <w:pPr>
        <w:jc w:val="center"/>
        <w:rPr>
          <w:b/>
          <w:sz w:val="36"/>
          <w:szCs w:val="36"/>
        </w:rPr>
      </w:pPr>
    </w:p>
    <w:p w:rsidR="00915461" w:rsidRPr="0026433E" w:rsidRDefault="00915461" w:rsidP="00915461">
      <w:pPr>
        <w:jc w:val="center"/>
        <w:rPr>
          <w:b/>
          <w:sz w:val="36"/>
          <w:szCs w:val="36"/>
        </w:rPr>
      </w:pPr>
    </w:p>
    <w:p w:rsidR="00915461" w:rsidRPr="0026433E" w:rsidRDefault="00915461" w:rsidP="00915461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915461" w:rsidRPr="0026433E" w:rsidRDefault="00915461" w:rsidP="00915461">
      <w:pPr>
        <w:tabs>
          <w:tab w:val="right" w:pos="9356"/>
        </w:tabs>
        <w:jc w:val="center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 w:rsidRPr="0026433E">
        <w:rPr>
          <w:sz w:val="28"/>
          <w:szCs w:val="28"/>
        </w:rPr>
        <w:t>»____________201</w:t>
      </w:r>
      <w:r>
        <w:rPr>
          <w:sz w:val="28"/>
          <w:szCs w:val="28"/>
        </w:rPr>
        <w:t>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  </w:t>
      </w:r>
      <w:r w:rsidRPr="0026433E">
        <w:rPr>
          <w:noProof/>
          <w:sz w:val="28"/>
          <w:szCs w:val="28"/>
        </w:rPr>
        <w:t>№_______________</w:t>
      </w:r>
    </w:p>
    <w:p w:rsidR="00915461" w:rsidRPr="0026433E" w:rsidRDefault="00915461" w:rsidP="00915461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915461" w:rsidRDefault="00915461" w:rsidP="00915461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915461" w:rsidRDefault="00915461" w:rsidP="00915461">
      <w:pPr>
        <w:tabs>
          <w:tab w:val="right" w:pos="1020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915461" w:rsidRDefault="00915461" w:rsidP="00915461">
      <w:pPr>
        <w:tabs>
          <w:tab w:val="right" w:pos="10206"/>
        </w:tabs>
        <w:jc w:val="right"/>
        <w:rPr>
          <w:noProof/>
          <w:sz w:val="28"/>
          <w:szCs w:val="28"/>
        </w:rPr>
      </w:pPr>
    </w:p>
    <w:p w:rsidR="00915461" w:rsidRDefault="00915461" w:rsidP="00915461">
      <w:pPr>
        <w:tabs>
          <w:tab w:val="right" w:pos="10206"/>
        </w:tabs>
        <w:jc w:val="right"/>
        <w:rPr>
          <w:noProof/>
          <w:sz w:val="28"/>
          <w:szCs w:val="28"/>
        </w:rPr>
      </w:pPr>
    </w:p>
    <w:p w:rsidR="00915461" w:rsidRDefault="00915461" w:rsidP="00915461">
      <w:pPr>
        <w:tabs>
          <w:tab w:val="right" w:pos="10206"/>
        </w:tabs>
        <w:jc w:val="center"/>
        <w:rPr>
          <w:b/>
          <w:sz w:val="28"/>
          <w:szCs w:val="28"/>
        </w:rPr>
      </w:pPr>
      <w:r w:rsidRPr="00915461">
        <w:rPr>
          <w:b/>
          <w:sz w:val="28"/>
          <w:szCs w:val="28"/>
        </w:rPr>
        <w:t>Об отнесении подведомственных комитету по культуре Ленинградской области учреждений к группам по оплате труда руководителей</w:t>
      </w:r>
    </w:p>
    <w:p w:rsidR="00915461" w:rsidRDefault="00915461" w:rsidP="00915461">
      <w:pPr>
        <w:tabs>
          <w:tab w:val="right" w:pos="10206"/>
        </w:tabs>
        <w:jc w:val="center"/>
        <w:rPr>
          <w:b/>
          <w:sz w:val="28"/>
          <w:szCs w:val="28"/>
        </w:rPr>
      </w:pPr>
    </w:p>
    <w:p w:rsidR="00915461" w:rsidRDefault="00915461" w:rsidP="00915461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proofErr w:type="gramStart"/>
      <w:r w:rsidRPr="00915461">
        <w:rPr>
          <w:sz w:val="28"/>
          <w:szCs w:val="28"/>
        </w:rPr>
        <w:t>В соответствии с областным законом Ленинградской области от 08 июня 2011 года № 32-оз «Об оплате труда работников государственных учреждений, финансируемых из областного бюджета Ленинградской области», Постановлени</w:t>
      </w:r>
      <w:r>
        <w:rPr>
          <w:sz w:val="28"/>
          <w:szCs w:val="28"/>
        </w:rPr>
        <w:t>ем</w:t>
      </w:r>
      <w:r w:rsidRPr="00915461">
        <w:rPr>
          <w:sz w:val="28"/>
          <w:szCs w:val="28"/>
        </w:rPr>
        <w:t xml:space="preserve"> Правительства Ленинградской области от 15 июня 2011 года № 173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деятельности» и на</w:t>
      </w:r>
      <w:proofErr w:type="gramEnd"/>
      <w:r w:rsidRPr="00915461">
        <w:rPr>
          <w:sz w:val="28"/>
          <w:szCs w:val="28"/>
        </w:rPr>
        <w:t xml:space="preserve"> </w:t>
      </w:r>
      <w:proofErr w:type="gramStart"/>
      <w:r w:rsidRPr="00915461">
        <w:rPr>
          <w:sz w:val="28"/>
          <w:szCs w:val="28"/>
        </w:rPr>
        <w:t>основании</w:t>
      </w:r>
      <w:proofErr w:type="gramEnd"/>
      <w:r w:rsidRPr="00915461">
        <w:rPr>
          <w:sz w:val="28"/>
          <w:szCs w:val="28"/>
        </w:rPr>
        <w:t xml:space="preserve"> среднегодовых объемных показателей, достигнутых подведомственными комитету по культуре Ленинградской области </w:t>
      </w:r>
      <w:r>
        <w:rPr>
          <w:sz w:val="28"/>
          <w:szCs w:val="28"/>
        </w:rPr>
        <w:t xml:space="preserve">государственными </w:t>
      </w:r>
      <w:r w:rsidRPr="00915461">
        <w:rPr>
          <w:sz w:val="28"/>
          <w:szCs w:val="28"/>
        </w:rPr>
        <w:t>учреждениями за 201</w:t>
      </w:r>
      <w:r>
        <w:rPr>
          <w:sz w:val="28"/>
          <w:szCs w:val="28"/>
        </w:rPr>
        <w:t>3</w:t>
      </w:r>
      <w:r w:rsidRPr="00915461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915461">
        <w:rPr>
          <w:sz w:val="28"/>
          <w:szCs w:val="28"/>
        </w:rPr>
        <w:t xml:space="preserve"> годы, согласно приложению ПРИКАЗЫВАЮ:</w:t>
      </w:r>
    </w:p>
    <w:p w:rsidR="00915461" w:rsidRDefault="00915461" w:rsidP="0091546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5461">
        <w:rPr>
          <w:sz w:val="28"/>
          <w:szCs w:val="28"/>
        </w:rPr>
        <w:t xml:space="preserve">Отнести учреждения к группам по оплате труда руководителей согласно </w:t>
      </w:r>
      <w:r>
        <w:rPr>
          <w:sz w:val="28"/>
          <w:szCs w:val="28"/>
        </w:rPr>
        <w:t>П</w:t>
      </w:r>
      <w:r w:rsidRPr="00915461">
        <w:rPr>
          <w:sz w:val="28"/>
          <w:szCs w:val="28"/>
        </w:rPr>
        <w:t>риложени</w:t>
      </w:r>
      <w:r w:rsidR="00793711">
        <w:rPr>
          <w:sz w:val="28"/>
          <w:szCs w:val="28"/>
        </w:rPr>
        <w:t>ю</w:t>
      </w:r>
      <w:r>
        <w:rPr>
          <w:sz w:val="28"/>
          <w:szCs w:val="28"/>
        </w:rPr>
        <w:t xml:space="preserve">  к настоящему приказу</w:t>
      </w:r>
      <w:r w:rsidRPr="00915461">
        <w:rPr>
          <w:sz w:val="28"/>
          <w:szCs w:val="28"/>
        </w:rPr>
        <w:t>.</w:t>
      </w:r>
    </w:p>
    <w:p w:rsidR="007E2227" w:rsidRPr="00915461" w:rsidRDefault="007E2227" w:rsidP="0091546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</w:t>
      </w:r>
      <w:r w:rsidRPr="00CD1879">
        <w:rPr>
          <w:sz w:val="28"/>
          <w:szCs w:val="28"/>
        </w:rPr>
        <w:t>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3700FF" w:rsidRDefault="003700FF" w:rsidP="00915461">
      <w:pPr>
        <w:pStyle w:val="a7"/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комитета                                                                              Е.В.Чайковский</w:t>
      </w: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AC354E" w:rsidRDefault="00AC354E" w:rsidP="003700FF">
      <w:pPr>
        <w:jc w:val="both"/>
        <w:rPr>
          <w:noProof/>
          <w:sz w:val="28"/>
          <w:szCs w:val="28"/>
        </w:rPr>
      </w:pPr>
    </w:p>
    <w:p w:rsidR="00AC354E" w:rsidRDefault="00AC354E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отдела экономического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и финансового обеспечения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 xml:space="preserve">комитета по культуре Ленинградской области      ________________                        А.О.Коростелёва </w:t>
      </w: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и финансового обеспечения – главный бухгалтер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комитета по культуре Ленинградской области      ________________                                Е.В.Астрова</w:t>
      </w: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Начальник сектора правового обеспечения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комитета по культуре Ленинградской области      ________________                         О.А.Лавриненко</w:t>
      </w: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Начальник отдела государственной поддержки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культуры, искусства и народного творчества        _________________                               А.В.Цурбан</w:t>
      </w: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комитета по культуре</w:t>
      </w:r>
    </w:p>
    <w:p w:rsidR="00651D4E" w:rsidRDefault="00651D4E" w:rsidP="00651D4E">
      <w:pPr>
        <w:rPr>
          <w:sz w:val="24"/>
          <w:szCs w:val="24"/>
        </w:rPr>
      </w:pPr>
      <w:r>
        <w:rPr>
          <w:sz w:val="24"/>
          <w:szCs w:val="24"/>
        </w:rPr>
        <w:t>Ленинградской области                                            ________________                        О.Л.Мельникова</w:t>
      </w:r>
    </w:p>
    <w:p w:rsidR="00651D4E" w:rsidRDefault="00651D4E" w:rsidP="00651D4E">
      <w:pPr>
        <w:rPr>
          <w:sz w:val="24"/>
          <w:szCs w:val="24"/>
        </w:rPr>
      </w:pPr>
    </w:p>
    <w:p w:rsidR="003700FF" w:rsidRPr="003700FF" w:rsidRDefault="003700FF" w:rsidP="00651D4E">
      <w:pPr>
        <w:jc w:val="right"/>
        <w:rPr>
          <w:noProof/>
          <w:sz w:val="28"/>
          <w:szCs w:val="28"/>
        </w:rPr>
      </w:pPr>
    </w:p>
    <w:p w:rsidR="000E3F80" w:rsidRDefault="000E3F80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AC1ED9" w:rsidRDefault="00AC1ED9" w:rsidP="00915461">
      <w:pPr>
        <w:jc w:val="center"/>
        <w:rPr>
          <w:b/>
          <w:sz w:val="28"/>
          <w:szCs w:val="28"/>
        </w:rPr>
      </w:pPr>
    </w:p>
    <w:p w:rsidR="00793711" w:rsidRDefault="00793711" w:rsidP="00AC1ED9">
      <w:pPr>
        <w:jc w:val="right"/>
        <w:rPr>
          <w:sz w:val="22"/>
          <w:szCs w:val="22"/>
        </w:rPr>
      </w:pPr>
    </w:p>
    <w:p w:rsidR="00793711" w:rsidRDefault="00793711" w:rsidP="00AC1ED9">
      <w:pPr>
        <w:jc w:val="right"/>
        <w:rPr>
          <w:sz w:val="22"/>
          <w:szCs w:val="22"/>
        </w:rPr>
      </w:pPr>
    </w:p>
    <w:p w:rsidR="00793711" w:rsidRDefault="00793711" w:rsidP="00AC1ED9">
      <w:pPr>
        <w:jc w:val="right"/>
        <w:rPr>
          <w:sz w:val="22"/>
          <w:szCs w:val="22"/>
        </w:rPr>
      </w:pPr>
    </w:p>
    <w:p w:rsidR="00793711" w:rsidRDefault="00793711" w:rsidP="00AC1ED9">
      <w:pPr>
        <w:jc w:val="right"/>
        <w:rPr>
          <w:sz w:val="22"/>
          <w:szCs w:val="22"/>
        </w:rPr>
      </w:pPr>
    </w:p>
    <w:p w:rsidR="00AC1ED9" w:rsidRDefault="00AC1ED9" w:rsidP="00AC1ED9">
      <w:pPr>
        <w:jc w:val="right"/>
        <w:rPr>
          <w:sz w:val="22"/>
          <w:szCs w:val="22"/>
        </w:rPr>
      </w:pPr>
      <w:r w:rsidRPr="00AC1ED9">
        <w:rPr>
          <w:sz w:val="22"/>
          <w:szCs w:val="22"/>
        </w:rPr>
        <w:t>Приложение  к приказу комитета по культуре</w:t>
      </w:r>
    </w:p>
    <w:p w:rsidR="00AC1ED9" w:rsidRDefault="00AC1ED9" w:rsidP="00AC1ED9">
      <w:pPr>
        <w:jc w:val="right"/>
        <w:rPr>
          <w:sz w:val="22"/>
          <w:szCs w:val="22"/>
        </w:rPr>
      </w:pPr>
      <w:r w:rsidRPr="00AC1ED9">
        <w:rPr>
          <w:sz w:val="22"/>
          <w:szCs w:val="22"/>
        </w:rPr>
        <w:t>Ленинградской области от «____» ___________2016г.</w:t>
      </w:r>
    </w:p>
    <w:p w:rsidR="00AC1ED9" w:rsidRDefault="00AC1ED9" w:rsidP="00AC1ED9">
      <w:pPr>
        <w:jc w:val="right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7311"/>
        <w:gridCol w:w="2516"/>
      </w:tblGrid>
      <w:tr w:rsidR="00AC1ED9" w:rsidTr="00D62149">
        <w:tc>
          <w:tcPr>
            <w:tcW w:w="594" w:type="dxa"/>
          </w:tcPr>
          <w:p w:rsidR="00AC1ED9" w:rsidRPr="00AC1ED9" w:rsidRDefault="00AC1ED9" w:rsidP="00AC1ED9">
            <w:pPr>
              <w:jc w:val="center"/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 xml:space="preserve">№ </w:t>
            </w:r>
            <w:proofErr w:type="gramStart"/>
            <w:r w:rsidRPr="00AC1ED9">
              <w:rPr>
                <w:sz w:val="28"/>
                <w:szCs w:val="28"/>
              </w:rPr>
              <w:t>п</w:t>
            </w:r>
            <w:proofErr w:type="gramEnd"/>
            <w:r w:rsidRPr="00AC1ED9">
              <w:rPr>
                <w:sz w:val="28"/>
                <w:szCs w:val="28"/>
              </w:rPr>
              <w:t>/п</w:t>
            </w:r>
          </w:p>
        </w:tc>
        <w:tc>
          <w:tcPr>
            <w:tcW w:w="7311" w:type="dxa"/>
          </w:tcPr>
          <w:p w:rsidR="00AC1ED9" w:rsidRPr="00AC1ED9" w:rsidRDefault="00AC1ED9" w:rsidP="00AC1ED9">
            <w:pPr>
              <w:jc w:val="center"/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16" w:type="dxa"/>
          </w:tcPr>
          <w:p w:rsidR="00AC1ED9" w:rsidRPr="00AC1ED9" w:rsidRDefault="00AC1ED9" w:rsidP="00AC1ED9">
            <w:pPr>
              <w:jc w:val="center"/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AC1ED9" w:rsidTr="00D62149">
        <w:tc>
          <w:tcPr>
            <w:tcW w:w="594" w:type="dxa"/>
          </w:tcPr>
          <w:p w:rsidR="00AC1ED9" w:rsidRDefault="00AC1ED9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11" w:type="dxa"/>
          </w:tcPr>
          <w:p w:rsidR="00AC1ED9" w:rsidRPr="00AC1ED9" w:rsidRDefault="00AC1ED9" w:rsidP="00AC1ED9">
            <w:pPr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ГКУК ««Ленинградская областная детская Библиотека»</w:t>
            </w:r>
          </w:p>
        </w:tc>
        <w:tc>
          <w:tcPr>
            <w:tcW w:w="2516" w:type="dxa"/>
          </w:tcPr>
          <w:p w:rsidR="00AC1ED9" w:rsidRP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ГКУК «Ленинградская областная универсальная научная библиотека»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ГБУК ЛО  «Музейное агентство»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</w:t>
            </w:r>
            <w:r w:rsidRPr="00203FA1">
              <w:rPr>
                <w:sz w:val="28"/>
                <w:szCs w:val="28"/>
              </w:rPr>
              <w:t>Выставочный центр «Эрмитаж-Выборг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11" w:type="dxa"/>
          </w:tcPr>
          <w:p w:rsidR="00A9001E" w:rsidRPr="00AC1ED9" w:rsidRDefault="00A9001E" w:rsidP="00CF401F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ГБУК ЛО « Музей-заповедник </w:t>
            </w:r>
            <w:r w:rsidRPr="00CF401F">
              <w:rPr>
                <w:rFonts w:ascii="Times New Roman" w:hAnsi="Times New Roman" w:cs="Times New Roman"/>
                <w:sz w:val="28"/>
                <w:szCs w:val="28"/>
              </w:rPr>
              <w:t>«Старая Ладога»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«Государственный историко-архитектурный и природный музей-заповедник «Парк Монрепо»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«ИСТОРИКО-АРХИТЕКТУРНЫЙ МУЗЕЙ – ЗАПОВЕДНИК «ВЫБОРГСКИЙ ЗАМОК» И ИСТОРИКО–ЭТНОГРАФИЧЕСКИЙ МУЗЕЙ – ЗАПОВЕДНИК «ЯЛКАЛА»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C1ED9" w:rsidTr="00D62149">
        <w:tc>
          <w:tcPr>
            <w:tcW w:w="594" w:type="dxa"/>
          </w:tcPr>
          <w:p w:rsidR="00AC1ED9" w:rsidRDefault="00AC1ED9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11" w:type="dxa"/>
          </w:tcPr>
          <w:p w:rsidR="00AC1ED9" w:rsidRPr="00AC1ED9" w:rsidRDefault="008F034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</w:t>
            </w:r>
            <w:r w:rsidR="00D62149">
              <w:rPr>
                <w:sz w:val="28"/>
                <w:szCs w:val="28"/>
              </w:rPr>
              <w:t>Музейно-мемориальный комплекс «Дорога жизни»</w:t>
            </w:r>
          </w:p>
        </w:tc>
        <w:tc>
          <w:tcPr>
            <w:tcW w:w="2516" w:type="dxa"/>
          </w:tcPr>
          <w:p w:rsidR="00AC1ED9" w:rsidRP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 w:rsidRPr="00967C30">
              <w:rPr>
                <w:sz w:val="28"/>
                <w:szCs w:val="28"/>
              </w:rPr>
              <w:t xml:space="preserve">ЛОГБУК «Драматический театр на </w:t>
            </w:r>
            <w:proofErr w:type="gramStart"/>
            <w:r w:rsidRPr="00967C30">
              <w:rPr>
                <w:sz w:val="28"/>
                <w:szCs w:val="28"/>
              </w:rPr>
              <w:t>Васильевском</w:t>
            </w:r>
            <w:proofErr w:type="gramEnd"/>
            <w:r w:rsidRPr="00967C30"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11" w:type="dxa"/>
          </w:tcPr>
          <w:p w:rsidR="00A9001E" w:rsidRPr="00D62149" w:rsidRDefault="00A9001E" w:rsidP="00D621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ЛОГБУК Театр « Комедианты»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ЛОГБУК Театр драмы и кукол «Святая крепость»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11" w:type="dxa"/>
          </w:tcPr>
          <w:p w:rsidR="00A9001E" w:rsidRPr="00AC1ED9" w:rsidRDefault="00A9001E" w:rsidP="00D62149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ГБУК ЛО Драматический театр </w:t>
            </w:r>
            <w:r w:rsidRPr="00D62149">
              <w:rPr>
                <w:rFonts w:ascii="Times New Roman" w:hAnsi="Times New Roman" w:cs="Times New Roman"/>
                <w:sz w:val="28"/>
                <w:szCs w:val="28"/>
              </w:rPr>
              <w:t xml:space="preserve">«На </w:t>
            </w:r>
            <w:proofErr w:type="gramStart"/>
            <w:r w:rsidRPr="00D62149">
              <w:rPr>
                <w:rFonts w:ascii="Times New Roman" w:hAnsi="Times New Roman" w:cs="Times New Roman"/>
                <w:sz w:val="28"/>
                <w:szCs w:val="28"/>
              </w:rPr>
              <w:t>Литейном</w:t>
            </w:r>
            <w:proofErr w:type="gramEnd"/>
            <w:r w:rsidRPr="00D62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«Оркестр русских народных инструментов «Метелица»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«Дом народного творчества»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C1ED9" w:rsidTr="00D62149">
        <w:tc>
          <w:tcPr>
            <w:tcW w:w="594" w:type="dxa"/>
          </w:tcPr>
          <w:p w:rsidR="00AC1ED9" w:rsidRDefault="00AC1ED9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311" w:type="dxa"/>
          </w:tcPr>
          <w:p w:rsidR="00AC1ED9" w:rsidRPr="00D62149" w:rsidRDefault="00D62149" w:rsidP="00D621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 СПО </w:t>
            </w:r>
            <w:r w:rsidRPr="00D62149">
              <w:rPr>
                <w:rFonts w:ascii="Times New Roman" w:hAnsi="Times New Roman" w:cs="Times New Roman"/>
                <w:sz w:val="28"/>
                <w:szCs w:val="28"/>
              </w:rPr>
              <w:t>«Ленинградский областной колледж культуры и искусства»</w:t>
            </w:r>
          </w:p>
        </w:tc>
        <w:tc>
          <w:tcPr>
            <w:tcW w:w="2516" w:type="dxa"/>
          </w:tcPr>
          <w:p w:rsidR="00AC1ED9" w:rsidRP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1ED9" w:rsidTr="00D62149">
        <w:tc>
          <w:tcPr>
            <w:tcW w:w="594" w:type="dxa"/>
          </w:tcPr>
          <w:p w:rsidR="00AC1ED9" w:rsidRDefault="00AC1ED9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311" w:type="dxa"/>
          </w:tcPr>
          <w:p w:rsidR="00AC1ED9" w:rsidRPr="00AC1ED9" w:rsidRDefault="00D62149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ЛО «</w:t>
            </w:r>
            <w:r w:rsidRPr="00681A39">
              <w:rPr>
                <w:sz w:val="28"/>
                <w:szCs w:val="28"/>
              </w:rPr>
              <w:t>Информационно-туристский центр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C1ED9" w:rsidRPr="00DE5E47" w:rsidRDefault="00DE5E47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C1ED9" w:rsidRDefault="00AC1ED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sectPr w:rsidR="00D62149" w:rsidSect="00D621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E39B9"/>
    <w:multiLevelType w:val="hybridMultilevel"/>
    <w:tmpl w:val="945E778A"/>
    <w:lvl w:ilvl="0" w:tplc="65049FEE">
      <w:start w:val="1"/>
      <w:numFmt w:val="decimal"/>
      <w:lvlText w:val="%1."/>
      <w:lvlJc w:val="left"/>
      <w:pPr>
        <w:ind w:left="1603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9071FB"/>
    <w:multiLevelType w:val="hybridMultilevel"/>
    <w:tmpl w:val="34B2E466"/>
    <w:lvl w:ilvl="0" w:tplc="9E9E89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F9"/>
    <w:rsid w:val="000110D5"/>
    <w:rsid w:val="00081A4E"/>
    <w:rsid w:val="000A35FE"/>
    <w:rsid w:val="000E3F80"/>
    <w:rsid w:val="00276E09"/>
    <w:rsid w:val="002F0BEA"/>
    <w:rsid w:val="003700FF"/>
    <w:rsid w:val="003B626C"/>
    <w:rsid w:val="005273F8"/>
    <w:rsid w:val="005732CE"/>
    <w:rsid w:val="00583EF2"/>
    <w:rsid w:val="00651D4E"/>
    <w:rsid w:val="006F40F9"/>
    <w:rsid w:val="0070345C"/>
    <w:rsid w:val="00793711"/>
    <w:rsid w:val="007E2227"/>
    <w:rsid w:val="00834169"/>
    <w:rsid w:val="008B07CD"/>
    <w:rsid w:val="008D00D9"/>
    <w:rsid w:val="008F034E"/>
    <w:rsid w:val="00915461"/>
    <w:rsid w:val="00936041"/>
    <w:rsid w:val="00945DE3"/>
    <w:rsid w:val="009F3F06"/>
    <w:rsid w:val="00A87F7A"/>
    <w:rsid w:val="00A9001E"/>
    <w:rsid w:val="00AB361B"/>
    <w:rsid w:val="00AC1ED9"/>
    <w:rsid w:val="00AC354E"/>
    <w:rsid w:val="00B81E39"/>
    <w:rsid w:val="00C961CC"/>
    <w:rsid w:val="00CF401F"/>
    <w:rsid w:val="00D62149"/>
    <w:rsid w:val="00DE5E47"/>
    <w:rsid w:val="00E62662"/>
    <w:rsid w:val="00E6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5461"/>
    <w:pPr>
      <w:widowControl/>
      <w:overflowPunct w:val="0"/>
      <w:spacing w:before="60"/>
      <w:ind w:left="-284"/>
      <w:jc w:val="center"/>
      <w:textAlignment w:val="baseline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461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461"/>
    <w:pPr>
      <w:ind w:left="720"/>
      <w:contextualSpacing/>
    </w:pPr>
  </w:style>
  <w:style w:type="table" w:styleId="a8">
    <w:name w:val="Table Grid"/>
    <w:basedOn w:val="a1"/>
    <w:uiPriority w:val="59"/>
    <w:rsid w:val="00AC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0A35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3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A35FE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styleId="ab">
    <w:name w:val="Hyperlink"/>
    <w:basedOn w:val="a0"/>
    <w:uiPriority w:val="99"/>
    <w:semiHidden/>
    <w:unhideWhenUsed/>
    <w:rsid w:val="00E63287"/>
    <w:rPr>
      <w:color w:val="0000FF"/>
      <w:u w:val="single"/>
    </w:rPr>
  </w:style>
  <w:style w:type="paragraph" w:styleId="ac">
    <w:name w:val="No Spacing"/>
    <w:uiPriority w:val="1"/>
    <w:qFormat/>
    <w:rsid w:val="00E63287"/>
    <w:pPr>
      <w:spacing w:after="0" w:line="240" w:lineRule="auto"/>
    </w:pPr>
  </w:style>
  <w:style w:type="character" w:customStyle="1" w:styleId="color22">
    <w:name w:val="color_22"/>
    <w:basedOn w:val="a0"/>
    <w:rsid w:val="00E63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5461"/>
    <w:pPr>
      <w:widowControl/>
      <w:overflowPunct w:val="0"/>
      <w:spacing w:before="60"/>
      <w:ind w:left="-284"/>
      <w:jc w:val="center"/>
      <w:textAlignment w:val="baseline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461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461"/>
    <w:pPr>
      <w:ind w:left="720"/>
      <w:contextualSpacing/>
    </w:pPr>
  </w:style>
  <w:style w:type="table" w:styleId="a8">
    <w:name w:val="Table Grid"/>
    <w:basedOn w:val="a1"/>
    <w:uiPriority w:val="59"/>
    <w:rsid w:val="00AC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0A35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3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A35FE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styleId="ab">
    <w:name w:val="Hyperlink"/>
    <w:basedOn w:val="a0"/>
    <w:uiPriority w:val="99"/>
    <w:semiHidden/>
    <w:unhideWhenUsed/>
    <w:rsid w:val="00E63287"/>
    <w:rPr>
      <w:color w:val="0000FF"/>
      <w:u w:val="single"/>
    </w:rPr>
  </w:style>
  <w:style w:type="paragraph" w:styleId="ac">
    <w:name w:val="No Spacing"/>
    <w:uiPriority w:val="1"/>
    <w:qFormat/>
    <w:rsid w:val="00E63287"/>
    <w:pPr>
      <w:spacing w:after="0" w:line="240" w:lineRule="auto"/>
    </w:pPr>
  </w:style>
  <w:style w:type="character" w:customStyle="1" w:styleId="color22">
    <w:name w:val="color_22"/>
    <w:basedOn w:val="a0"/>
    <w:rsid w:val="00E6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Бычихин</cp:lastModifiedBy>
  <cp:revision>2</cp:revision>
  <cp:lastPrinted>2016-02-15T08:50:00Z</cp:lastPrinted>
  <dcterms:created xsi:type="dcterms:W3CDTF">2016-02-25T09:35:00Z</dcterms:created>
  <dcterms:modified xsi:type="dcterms:W3CDTF">2016-02-25T09:35:00Z</dcterms:modified>
</cp:coreProperties>
</file>