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EB" w:rsidRDefault="003327EB" w:rsidP="002863F2">
      <w:pPr>
        <w:jc w:val="right"/>
      </w:pPr>
      <w:r>
        <w:t>П</w:t>
      </w:r>
      <w:r w:rsidR="002863F2">
        <w:t>РОЕКТ</w:t>
      </w:r>
    </w:p>
    <w:p w:rsidR="003327EB" w:rsidRDefault="003327EB" w:rsidP="003327EB">
      <w:pPr>
        <w:jc w:val="center"/>
      </w:pPr>
    </w:p>
    <w:p w:rsidR="003327EB" w:rsidRDefault="003327EB" w:rsidP="003327EB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1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EB" w:rsidRDefault="003327EB" w:rsidP="003327EB">
      <w:pPr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АДМИНИСТРАЦИЯ ЛЕНИНГРАДСКОЙ ОБЛАСТИ</w:t>
      </w:r>
    </w:p>
    <w:p w:rsidR="003327EB" w:rsidRDefault="003327EB" w:rsidP="003327EB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>
        <w:rPr>
          <w:sz w:val="28"/>
          <w:szCs w:val="28"/>
        </w:rPr>
        <w:t xml:space="preserve">КОМИТЕТ </w:t>
      </w:r>
      <w:r>
        <w:rPr>
          <w:sz w:val="28"/>
          <w:szCs w:val="28"/>
          <w:lang w:val="ru-RU"/>
        </w:rPr>
        <w:t>ПО КУЛЬТУРЕ ЛЕНИНГРАДСКОЙ ОБЛАСТИ</w:t>
      </w:r>
    </w:p>
    <w:p w:rsidR="003327EB" w:rsidRDefault="003327EB" w:rsidP="003327EB">
      <w:pPr>
        <w:pBdr>
          <w:bottom w:val="double" w:sz="12" w:space="1" w:color="auto"/>
        </w:pBdr>
        <w:jc w:val="center"/>
        <w:rPr>
          <w:noProof/>
        </w:rPr>
      </w:pPr>
    </w:p>
    <w:p w:rsidR="003327EB" w:rsidRDefault="003327EB" w:rsidP="003327EB">
      <w:pPr>
        <w:jc w:val="center"/>
        <w:rPr>
          <w:b/>
          <w:noProof/>
          <w:spacing w:val="80"/>
        </w:rPr>
      </w:pPr>
    </w:p>
    <w:p w:rsidR="003327EB" w:rsidRDefault="003327EB" w:rsidP="003327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3327EB" w:rsidRDefault="003327EB" w:rsidP="003327EB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3327EB" w:rsidRDefault="003327EB" w:rsidP="003327EB">
      <w:pPr>
        <w:tabs>
          <w:tab w:val="right" w:pos="9356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»____________2016 г.</w:t>
      </w:r>
      <w:r>
        <w:rPr>
          <w:noProof/>
          <w:sz w:val="28"/>
          <w:szCs w:val="28"/>
        </w:rPr>
        <w:t xml:space="preserve">                                                     №_______________</w:t>
      </w:r>
    </w:p>
    <w:p w:rsidR="003327EB" w:rsidRDefault="003327EB" w:rsidP="003327EB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3327EB" w:rsidRDefault="003327EB" w:rsidP="003327EB">
      <w:pPr>
        <w:tabs>
          <w:tab w:val="right" w:pos="9356"/>
        </w:tabs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г. Санкт-Петербург</w:t>
      </w:r>
    </w:p>
    <w:p w:rsidR="003327EB" w:rsidRDefault="003327EB" w:rsidP="003327EB">
      <w:pPr>
        <w:rPr>
          <w:u w:val="single"/>
        </w:rPr>
      </w:pPr>
    </w:p>
    <w:p w:rsidR="003327EB" w:rsidRDefault="003327EB" w:rsidP="003327EB">
      <w:pPr>
        <w:jc w:val="center"/>
        <w:rPr>
          <w:u w:val="single"/>
        </w:rPr>
      </w:pPr>
    </w:p>
    <w:p w:rsidR="003327EB" w:rsidRDefault="003327EB" w:rsidP="003327EB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включении выявленного объекта культурного наследия</w:t>
      </w:r>
    </w:p>
    <w:p w:rsidR="003327EB" w:rsidRDefault="003327EB" w:rsidP="003327EB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«Дом купца Н.Н. Хомякова»</w:t>
      </w:r>
      <w:r>
        <w:rPr>
          <w:b/>
          <w:sz w:val="28"/>
          <w:szCs w:val="28"/>
        </w:rPr>
        <w:t xml:space="preserve">, расположенного по адресу: </w:t>
      </w:r>
      <w:r w:rsidRPr="003327EB">
        <w:rPr>
          <w:b/>
          <w:sz w:val="28"/>
          <w:szCs w:val="28"/>
        </w:rPr>
        <w:t>Ленинградская область, Всев</w:t>
      </w:r>
      <w:r>
        <w:rPr>
          <w:b/>
          <w:sz w:val="28"/>
          <w:szCs w:val="28"/>
        </w:rPr>
        <w:t xml:space="preserve">оложский район, г. Всеволожск, </w:t>
      </w:r>
      <w:r w:rsidRPr="003327EB">
        <w:rPr>
          <w:b/>
          <w:sz w:val="28"/>
          <w:szCs w:val="28"/>
        </w:rPr>
        <w:t>Всеволожский пр</w:t>
      </w:r>
      <w:r w:rsidR="00BB66BE">
        <w:rPr>
          <w:b/>
          <w:sz w:val="28"/>
          <w:szCs w:val="28"/>
        </w:rPr>
        <w:t>.</w:t>
      </w:r>
      <w:r w:rsidRPr="003327EB">
        <w:rPr>
          <w:b/>
          <w:sz w:val="28"/>
          <w:szCs w:val="28"/>
        </w:rPr>
        <w:t xml:space="preserve">, </w:t>
      </w:r>
      <w:r w:rsidR="00BB66BE">
        <w:rPr>
          <w:b/>
          <w:sz w:val="28"/>
          <w:szCs w:val="28"/>
        </w:rPr>
        <w:t xml:space="preserve">д. </w:t>
      </w:r>
      <w:r w:rsidRPr="003327EB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,</w:t>
      </w:r>
    </w:p>
    <w:p w:rsidR="003327EB" w:rsidRPr="00BB66BE" w:rsidRDefault="003327EB" w:rsidP="003327EB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BB66BE">
        <w:rPr>
          <w:b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3327EB" w:rsidRDefault="003327EB" w:rsidP="003327EB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границ территории и </w:t>
      </w:r>
      <w:r w:rsidR="00BB66BE">
        <w:rPr>
          <w:b/>
          <w:sz w:val="28"/>
          <w:szCs w:val="28"/>
        </w:rPr>
        <w:t xml:space="preserve">установлении </w:t>
      </w:r>
      <w:r>
        <w:rPr>
          <w:b/>
          <w:sz w:val="28"/>
          <w:szCs w:val="28"/>
        </w:rPr>
        <w:t>предмета охраны объекта культурного наследия</w:t>
      </w:r>
    </w:p>
    <w:p w:rsidR="003327EB" w:rsidRDefault="003327EB" w:rsidP="003327EB">
      <w:pPr>
        <w:autoSpaceDE w:val="0"/>
        <w:autoSpaceDN w:val="0"/>
        <w:adjustRightInd w:val="0"/>
        <w:ind w:right="-285" w:firstLine="540"/>
        <w:jc w:val="center"/>
        <w:rPr>
          <w:b/>
          <w:sz w:val="28"/>
          <w:szCs w:val="28"/>
        </w:rPr>
      </w:pPr>
    </w:p>
    <w:p w:rsidR="00BB66BE" w:rsidRPr="00B86E0A" w:rsidRDefault="003327EB" w:rsidP="00BB66BE">
      <w:pPr>
        <w:autoSpaceDE w:val="0"/>
        <w:autoSpaceDN w:val="0"/>
        <w:adjustRightInd w:val="0"/>
        <w:ind w:right="141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="00BB66BE" w:rsidRPr="00B86E0A">
        <w:rPr>
          <w:sz w:val="28"/>
          <w:szCs w:val="28"/>
        </w:rPr>
        <w:t xml:space="preserve">В соответствии со ст. </w:t>
      </w:r>
      <w:r w:rsidR="00BB66BE">
        <w:rPr>
          <w:sz w:val="28"/>
          <w:szCs w:val="28"/>
        </w:rPr>
        <w:t xml:space="preserve">ст. </w:t>
      </w:r>
      <w:r w:rsidR="00BB66BE" w:rsidRPr="00B86E0A">
        <w:rPr>
          <w:sz w:val="28"/>
          <w:szCs w:val="28"/>
        </w:rPr>
        <w:t>3.1</w:t>
      </w:r>
      <w:r w:rsidR="00BB66BE">
        <w:rPr>
          <w:sz w:val="28"/>
          <w:szCs w:val="28"/>
        </w:rPr>
        <w:t xml:space="preserve">, </w:t>
      </w:r>
      <w:r w:rsidR="00BB66BE" w:rsidRPr="00B86E0A">
        <w:rPr>
          <w:sz w:val="28"/>
          <w:szCs w:val="28"/>
        </w:rPr>
        <w:t xml:space="preserve">9.2, </w:t>
      </w:r>
      <w:r w:rsidR="00BB66BE">
        <w:rPr>
          <w:sz w:val="28"/>
          <w:szCs w:val="28"/>
        </w:rPr>
        <w:t>18,</w:t>
      </w:r>
      <w:r w:rsidR="00BB66BE" w:rsidRPr="00B86E0A">
        <w:rPr>
          <w:sz w:val="28"/>
          <w:szCs w:val="28"/>
        </w:rPr>
        <w:t xml:space="preserve"> 33 Федерального закона </w:t>
      </w:r>
      <w:r w:rsidR="00BB66BE">
        <w:rPr>
          <w:sz w:val="28"/>
          <w:szCs w:val="28"/>
        </w:rPr>
        <w:t xml:space="preserve">                    </w:t>
      </w:r>
      <w:r w:rsidR="00BB66BE" w:rsidRPr="00B86E0A">
        <w:rPr>
          <w:sz w:val="28"/>
          <w:szCs w:val="28"/>
        </w:rPr>
        <w:t>от 25 июня</w:t>
      </w:r>
      <w:r w:rsidR="00BB66BE">
        <w:rPr>
          <w:sz w:val="28"/>
          <w:szCs w:val="28"/>
        </w:rPr>
        <w:t xml:space="preserve"> </w:t>
      </w:r>
      <w:r w:rsidR="00BB66BE" w:rsidRPr="00B86E0A">
        <w:rPr>
          <w:sz w:val="28"/>
          <w:szCs w:val="28"/>
        </w:rPr>
        <w:t>2002 года № 73-ФЗ «Об объектах культурного наследия (памятниках истории и культуры) народов Российской Федерации», на основании акта государственной историко-культурной экспертизы, выполненно</w:t>
      </w:r>
      <w:r w:rsidR="00BB66BE">
        <w:rPr>
          <w:sz w:val="28"/>
          <w:szCs w:val="28"/>
        </w:rPr>
        <w:t>й</w:t>
      </w:r>
      <w:r w:rsidR="00BB66BE" w:rsidRPr="00B86E0A">
        <w:rPr>
          <w:sz w:val="28"/>
          <w:szCs w:val="28"/>
        </w:rPr>
        <w:t xml:space="preserve"> ОАО «Межрегиональный центр независимой историко-культурной экспертизы» (</w:t>
      </w:r>
      <w:r w:rsidR="00BB66BE">
        <w:rPr>
          <w:sz w:val="28"/>
          <w:szCs w:val="28"/>
        </w:rPr>
        <w:t xml:space="preserve">аттестованный </w:t>
      </w:r>
      <w:r w:rsidR="00BB66BE" w:rsidRPr="00B86E0A">
        <w:rPr>
          <w:sz w:val="28"/>
          <w:szCs w:val="28"/>
        </w:rPr>
        <w:t>эксперт</w:t>
      </w:r>
      <w:r w:rsidR="00BB66BE">
        <w:rPr>
          <w:sz w:val="28"/>
          <w:szCs w:val="28"/>
        </w:rPr>
        <w:t>:</w:t>
      </w:r>
      <w:proofErr w:type="gramEnd"/>
      <w:r w:rsidR="00BB66BE" w:rsidRPr="00B86E0A">
        <w:rPr>
          <w:sz w:val="28"/>
          <w:szCs w:val="28"/>
        </w:rPr>
        <w:t xml:space="preserve"> </w:t>
      </w:r>
      <w:proofErr w:type="spellStart"/>
      <w:proofErr w:type="gramStart"/>
      <w:r w:rsidR="00BB66BE" w:rsidRPr="00B86E0A">
        <w:rPr>
          <w:sz w:val="28"/>
          <w:szCs w:val="28"/>
        </w:rPr>
        <w:t>Петрочинина</w:t>
      </w:r>
      <w:proofErr w:type="spellEnd"/>
      <w:r w:rsidR="00BB66BE" w:rsidRPr="00B86E0A">
        <w:rPr>
          <w:sz w:val="28"/>
          <w:szCs w:val="28"/>
        </w:rPr>
        <w:t xml:space="preserve"> О.А.</w:t>
      </w:r>
      <w:r w:rsidR="00BB66BE">
        <w:rPr>
          <w:sz w:val="28"/>
          <w:szCs w:val="28"/>
        </w:rPr>
        <w:t>, приказ Министерства культуры Российской Федерации от 27 мая 2014 года № 899</w:t>
      </w:r>
      <w:r w:rsidR="00BB66BE" w:rsidRPr="00B86E0A">
        <w:rPr>
          <w:sz w:val="28"/>
          <w:szCs w:val="28"/>
        </w:rPr>
        <w:t xml:space="preserve">), </w:t>
      </w:r>
      <w:proofErr w:type="gramEnd"/>
    </w:p>
    <w:p w:rsidR="00BB66BE" w:rsidRPr="0040381A" w:rsidRDefault="00BB66BE" w:rsidP="00BB66BE">
      <w:pPr>
        <w:autoSpaceDE w:val="0"/>
        <w:autoSpaceDN w:val="0"/>
        <w:adjustRightInd w:val="0"/>
        <w:ind w:right="141" w:firstLine="540"/>
        <w:jc w:val="both"/>
        <w:rPr>
          <w:sz w:val="16"/>
          <w:szCs w:val="16"/>
        </w:rPr>
      </w:pPr>
    </w:p>
    <w:p w:rsidR="00BB66BE" w:rsidRDefault="00BB66BE" w:rsidP="00BB66BE">
      <w:pPr>
        <w:autoSpaceDE w:val="0"/>
        <w:autoSpaceDN w:val="0"/>
        <w:adjustRightInd w:val="0"/>
        <w:ind w:right="141"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р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з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0381A">
        <w:rPr>
          <w:sz w:val="28"/>
          <w:szCs w:val="28"/>
        </w:rPr>
        <w:t>ю:</w:t>
      </w:r>
    </w:p>
    <w:p w:rsidR="00BB66BE" w:rsidRDefault="00BB66BE" w:rsidP="00BB66BE">
      <w:pPr>
        <w:autoSpaceDE w:val="0"/>
        <w:autoSpaceDN w:val="0"/>
        <w:adjustRightInd w:val="0"/>
        <w:ind w:right="141" w:firstLine="540"/>
        <w:jc w:val="both"/>
        <w:rPr>
          <w:sz w:val="28"/>
          <w:szCs w:val="28"/>
        </w:rPr>
      </w:pPr>
    </w:p>
    <w:p w:rsidR="00BB66BE" w:rsidRPr="00120774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b/>
          <w:sz w:val="28"/>
          <w:szCs w:val="28"/>
        </w:rPr>
      </w:pPr>
      <w:r w:rsidRPr="00B86E0A"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>«Дом купца  Н.Н. Хомякова»</w:t>
      </w:r>
      <w:r w:rsidRPr="00B86E0A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sz w:val="28"/>
          <w:szCs w:val="28"/>
        </w:rPr>
        <w:t>с наименованием</w:t>
      </w:r>
      <w:r w:rsidRPr="00B86E0A">
        <w:rPr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«</w:t>
      </w:r>
      <w:r>
        <w:rPr>
          <w:sz w:val="28"/>
          <w:szCs w:val="28"/>
        </w:rPr>
        <w:t>Дом купца  Н.Н. Хомякова</w:t>
      </w:r>
      <w:r>
        <w:rPr>
          <w:rFonts w:eastAsia="Calibri"/>
          <w:bCs/>
          <w:sz w:val="28"/>
          <w:szCs w:val="28"/>
        </w:rPr>
        <w:t>, нач. ХХ в.»</w:t>
      </w:r>
      <w:r w:rsidRPr="00B86E0A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</w:t>
      </w:r>
      <w:r w:rsidRPr="00B86E0A">
        <w:rPr>
          <w:sz w:val="28"/>
          <w:szCs w:val="28"/>
        </w:rPr>
        <w:t>: Ленинградская область, Всеволожский район, г. Всеволожск,</w:t>
      </w:r>
      <w:r>
        <w:rPr>
          <w:sz w:val="28"/>
          <w:szCs w:val="28"/>
        </w:rPr>
        <w:t xml:space="preserve"> Всеволожский пр., д. 36.</w:t>
      </w:r>
    </w:p>
    <w:p w:rsidR="00BB66BE" w:rsidRPr="00120774" w:rsidRDefault="00BB66BE" w:rsidP="00BB66BE">
      <w:pPr>
        <w:numPr>
          <w:ilvl w:val="0"/>
          <w:numId w:val="9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r w:rsidRPr="00B86E0A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FA4374">
        <w:rPr>
          <w:rFonts w:eastAsia="Calibri"/>
          <w:bCs/>
          <w:sz w:val="28"/>
          <w:szCs w:val="28"/>
        </w:rPr>
        <w:t>«</w:t>
      </w:r>
      <w:r w:rsidR="00FA4374">
        <w:rPr>
          <w:sz w:val="28"/>
          <w:szCs w:val="28"/>
        </w:rPr>
        <w:t>Дом купца  Н.Н. Хомякова</w:t>
      </w:r>
      <w:r w:rsidR="00FA4374">
        <w:rPr>
          <w:rFonts w:eastAsia="Calibri"/>
          <w:bCs/>
          <w:sz w:val="28"/>
          <w:szCs w:val="28"/>
        </w:rPr>
        <w:t>, нач. ХХ в.»</w:t>
      </w:r>
      <w:r w:rsidR="00FA4374" w:rsidRPr="00B86E0A">
        <w:rPr>
          <w:sz w:val="28"/>
          <w:szCs w:val="28"/>
        </w:rPr>
        <w:t xml:space="preserve">, </w:t>
      </w:r>
      <w:proofErr w:type="gramStart"/>
      <w:r w:rsidR="00FA4374">
        <w:rPr>
          <w:sz w:val="28"/>
          <w:szCs w:val="28"/>
        </w:rPr>
        <w:t>расположенного</w:t>
      </w:r>
      <w:proofErr w:type="gramEnd"/>
      <w:r w:rsidR="00FA4374">
        <w:rPr>
          <w:sz w:val="28"/>
          <w:szCs w:val="28"/>
        </w:rPr>
        <w:t xml:space="preserve"> по адресу</w:t>
      </w:r>
      <w:r w:rsidR="00FA4374" w:rsidRPr="00B86E0A">
        <w:rPr>
          <w:sz w:val="28"/>
          <w:szCs w:val="28"/>
        </w:rPr>
        <w:t xml:space="preserve">: Ленинградская область, Всеволожский район, </w:t>
      </w:r>
      <w:r w:rsidR="00FA4374">
        <w:rPr>
          <w:sz w:val="28"/>
          <w:szCs w:val="28"/>
        </w:rPr>
        <w:t xml:space="preserve">             </w:t>
      </w:r>
      <w:r w:rsidR="00FA4374" w:rsidRPr="00B86E0A">
        <w:rPr>
          <w:sz w:val="28"/>
          <w:szCs w:val="28"/>
        </w:rPr>
        <w:t>г. Всеволожск,</w:t>
      </w:r>
      <w:r w:rsidR="00FA4374">
        <w:rPr>
          <w:sz w:val="28"/>
          <w:szCs w:val="28"/>
        </w:rPr>
        <w:t xml:space="preserve"> Всеволожский пр., д. 36.</w:t>
      </w:r>
      <w:r w:rsidRPr="00B86E0A">
        <w:rPr>
          <w:sz w:val="28"/>
          <w:szCs w:val="28"/>
        </w:rPr>
        <w:t>, согласно приложению № 1 к настоящему приказу.</w:t>
      </w:r>
    </w:p>
    <w:p w:rsidR="00BB66BE" w:rsidRPr="00CB2246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r w:rsidRPr="00B86E0A">
        <w:rPr>
          <w:sz w:val="28"/>
          <w:szCs w:val="28"/>
        </w:rPr>
        <w:t>У</w:t>
      </w:r>
      <w:r>
        <w:rPr>
          <w:sz w:val="28"/>
          <w:szCs w:val="28"/>
        </w:rPr>
        <w:t>становить</w:t>
      </w:r>
      <w:r w:rsidRPr="00B86E0A">
        <w:rPr>
          <w:sz w:val="28"/>
          <w:szCs w:val="28"/>
        </w:rPr>
        <w:t xml:space="preserve"> предмет охраны объекта культурного наследия регионального значения </w:t>
      </w:r>
      <w:r w:rsidR="00FA4374">
        <w:rPr>
          <w:rFonts w:eastAsia="Calibri"/>
          <w:bCs/>
          <w:sz w:val="28"/>
          <w:szCs w:val="28"/>
        </w:rPr>
        <w:t>«</w:t>
      </w:r>
      <w:r w:rsidR="00FA4374">
        <w:rPr>
          <w:sz w:val="28"/>
          <w:szCs w:val="28"/>
        </w:rPr>
        <w:t>Дом купца  Н.Н. Хомякова</w:t>
      </w:r>
      <w:r w:rsidR="00FA4374">
        <w:rPr>
          <w:rFonts w:eastAsia="Calibri"/>
          <w:bCs/>
          <w:sz w:val="28"/>
          <w:szCs w:val="28"/>
        </w:rPr>
        <w:t>, нач. ХХ в.»</w:t>
      </w:r>
      <w:r w:rsidR="00FA4374" w:rsidRPr="00B86E0A">
        <w:rPr>
          <w:sz w:val="28"/>
          <w:szCs w:val="28"/>
        </w:rPr>
        <w:t xml:space="preserve">, </w:t>
      </w:r>
      <w:proofErr w:type="gramStart"/>
      <w:r w:rsidR="00FA4374">
        <w:rPr>
          <w:sz w:val="28"/>
          <w:szCs w:val="28"/>
        </w:rPr>
        <w:lastRenderedPageBreak/>
        <w:t>расположенного</w:t>
      </w:r>
      <w:proofErr w:type="gramEnd"/>
      <w:r w:rsidR="00FA4374">
        <w:rPr>
          <w:sz w:val="28"/>
          <w:szCs w:val="28"/>
        </w:rPr>
        <w:t xml:space="preserve"> по адресу</w:t>
      </w:r>
      <w:r w:rsidR="00FA4374" w:rsidRPr="00B86E0A">
        <w:rPr>
          <w:sz w:val="28"/>
          <w:szCs w:val="28"/>
        </w:rPr>
        <w:t>: Ленинградская область, Всеволожский район, г. Всеволожск,</w:t>
      </w:r>
      <w:r w:rsidR="00FA4374">
        <w:rPr>
          <w:sz w:val="28"/>
          <w:szCs w:val="28"/>
        </w:rPr>
        <w:t xml:space="preserve"> Всеволожский пр., д. 36.</w:t>
      </w:r>
      <w:r w:rsidRPr="00B86E0A">
        <w:rPr>
          <w:sz w:val="28"/>
          <w:szCs w:val="28"/>
        </w:rPr>
        <w:t>, согласно  приложению № 2.</w:t>
      </w:r>
    </w:p>
    <w:p w:rsidR="00BB66BE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r w:rsidRPr="00CB2246">
        <w:rPr>
          <w:sz w:val="28"/>
          <w:szCs w:val="28"/>
        </w:rPr>
        <w:t>Исключить выявленный объект культурного наследия «</w:t>
      </w:r>
      <w:r w:rsidR="00FA4374">
        <w:rPr>
          <w:sz w:val="28"/>
          <w:szCs w:val="28"/>
        </w:rPr>
        <w:t>Дом купца  Н.Н. Хомякова</w:t>
      </w:r>
      <w:r w:rsidRPr="00CB2246">
        <w:rPr>
          <w:sz w:val="28"/>
          <w:szCs w:val="28"/>
        </w:rPr>
        <w:t>» из перечня выявленных объектов культурного наследия</w:t>
      </w:r>
      <w:r>
        <w:rPr>
          <w:sz w:val="28"/>
          <w:szCs w:val="28"/>
        </w:rPr>
        <w:t>, расположенных на территории</w:t>
      </w:r>
      <w:r w:rsidRPr="00CB2246">
        <w:rPr>
          <w:sz w:val="28"/>
          <w:szCs w:val="28"/>
        </w:rPr>
        <w:t xml:space="preserve"> Ленинградской области</w:t>
      </w:r>
      <w:r>
        <w:rPr>
          <w:sz w:val="28"/>
          <w:szCs w:val="28"/>
        </w:rPr>
        <w:t>, утвержденного приказом комитета по культуре Ленинградской области от 01 декабря 2015 года № 01-03/15-63.</w:t>
      </w:r>
      <w:r w:rsidRPr="00CB2246">
        <w:rPr>
          <w:sz w:val="28"/>
          <w:szCs w:val="28"/>
        </w:rPr>
        <w:t xml:space="preserve"> </w:t>
      </w:r>
    </w:p>
    <w:p w:rsidR="00BB66BE" w:rsidRPr="00CB2246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r w:rsidRPr="00CB2246">
        <w:rPr>
          <w:sz w:val="28"/>
          <w:szCs w:val="28"/>
        </w:rPr>
        <w:t xml:space="preserve">Пункт </w:t>
      </w:r>
      <w:r w:rsidR="00FA4374">
        <w:rPr>
          <w:sz w:val="28"/>
          <w:szCs w:val="28"/>
        </w:rPr>
        <w:t>10</w:t>
      </w:r>
      <w:r w:rsidRPr="00CB2246">
        <w:rPr>
          <w:sz w:val="28"/>
          <w:szCs w:val="28"/>
        </w:rPr>
        <w:t xml:space="preserve"> акта </w:t>
      </w:r>
      <w:r w:rsidR="00FA4374">
        <w:rPr>
          <w:sz w:val="28"/>
          <w:szCs w:val="28"/>
        </w:rPr>
        <w:t>регистрации</w:t>
      </w:r>
      <w:r w:rsidRPr="00CB2246">
        <w:rPr>
          <w:sz w:val="28"/>
          <w:szCs w:val="28"/>
        </w:rPr>
        <w:t xml:space="preserve"> вновь выявленных объектов</w:t>
      </w:r>
      <w:r w:rsidR="00FA4374">
        <w:rPr>
          <w:sz w:val="28"/>
          <w:szCs w:val="28"/>
        </w:rPr>
        <w:t xml:space="preserve"> Всеволожского района</w:t>
      </w:r>
      <w:r w:rsidRPr="00CB2246">
        <w:rPr>
          <w:sz w:val="28"/>
          <w:szCs w:val="28"/>
        </w:rPr>
        <w:t xml:space="preserve">, представляющих историческую, научную, художественную или иную культурную ценность от </w:t>
      </w:r>
      <w:r w:rsidR="00FA4374">
        <w:rPr>
          <w:sz w:val="28"/>
          <w:szCs w:val="28"/>
        </w:rPr>
        <w:t>30</w:t>
      </w:r>
      <w:r w:rsidRPr="00CB2246">
        <w:rPr>
          <w:sz w:val="28"/>
          <w:szCs w:val="28"/>
        </w:rPr>
        <w:t xml:space="preserve"> </w:t>
      </w:r>
      <w:r w:rsidR="00FA4374">
        <w:rPr>
          <w:sz w:val="28"/>
          <w:szCs w:val="28"/>
        </w:rPr>
        <w:t>сентября</w:t>
      </w:r>
      <w:r w:rsidRPr="00CB2246">
        <w:rPr>
          <w:sz w:val="28"/>
          <w:szCs w:val="28"/>
        </w:rPr>
        <w:t xml:space="preserve"> 1988 года № 4-</w:t>
      </w:r>
      <w:r w:rsidR="00FA4374">
        <w:rPr>
          <w:sz w:val="28"/>
          <w:szCs w:val="28"/>
        </w:rPr>
        <w:t>3</w:t>
      </w:r>
      <w:r w:rsidRPr="00CB2246">
        <w:rPr>
          <w:sz w:val="28"/>
          <w:szCs w:val="28"/>
        </w:rPr>
        <w:t xml:space="preserve"> </w:t>
      </w:r>
      <w:r w:rsidRPr="00CB2246">
        <w:rPr>
          <w:bCs/>
          <w:sz w:val="28"/>
          <w:szCs w:val="28"/>
        </w:rPr>
        <w:t>считать утратившим силу.</w:t>
      </w:r>
    </w:p>
    <w:p w:rsidR="00BB66BE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об объекте культурного наследия регионального значения </w:t>
      </w:r>
      <w:r w:rsidRPr="00B86E0A">
        <w:rPr>
          <w:rFonts w:eastAsia="Calibri"/>
          <w:bCs/>
          <w:sz w:val="28"/>
          <w:szCs w:val="28"/>
        </w:rPr>
        <w:t>«</w:t>
      </w:r>
      <w:r w:rsidR="00FA4374">
        <w:rPr>
          <w:sz w:val="28"/>
          <w:szCs w:val="28"/>
        </w:rPr>
        <w:t>Дом купца  Н.Н. Хомякова</w:t>
      </w:r>
      <w:r w:rsidR="00FA4374">
        <w:rPr>
          <w:rFonts w:eastAsia="Calibri"/>
          <w:bCs/>
          <w:sz w:val="28"/>
          <w:szCs w:val="28"/>
        </w:rPr>
        <w:t xml:space="preserve">, нач. ХХ </w:t>
      </w:r>
      <w:proofErr w:type="gramStart"/>
      <w:r w:rsidR="00FA4374">
        <w:rPr>
          <w:rFonts w:eastAsia="Calibri"/>
          <w:bCs/>
          <w:sz w:val="28"/>
          <w:szCs w:val="28"/>
        </w:rPr>
        <w:t>в</w:t>
      </w:r>
      <w:proofErr w:type="gramEnd"/>
      <w:r w:rsidR="00FA4374">
        <w:rPr>
          <w:rFonts w:eastAsia="Calibri"/>
          <w:bCs/>
          <w:sz w:val="28"/>
          <w:szCs w:val="28"/>
        </w:rPr>
        <w:t>.</w:t>
      </w:r>
      <w:r w:rsidRPr="00B86E0A">
        <w:rPr>
          <w:rFonts w:eastAsia="Calibri"/>
          <w:bCs/>
          <w:sz w:val="28"/>
          <w:szCs w:val="28"/>
        </w:rPr>
        <w:t>»</w:t>
      </w:r>
      <w:r>
        <w:rPr>
          <w:rFonts w:eastAsia="Calibri"/>
          <w:bCs/>
          <w:sz w:val="28"/>
          <w:szCs w:val="28"/>
        </w:rPr>
        <w:t xml:space="preserve"> </w:t>
      </w:r>
      <w:proofErr w:type="gramStart"/>
      <w:r>
        <w:rPr>
          <w:rFonts w:eastAsia="Calibri"/>
          <w:bCs/>
          <w:sz w:val="28"/>
          <w:szCs w:val="28"/>
        </w:rPr>
        <w:t>в</w:t>
      </w:r>
      <w:proofErr w:type="gramEnd"/>
      <w:r>
        <w:rPr>
          <w:rFonts w:eastAsia="Calibri"/>
          <w:bCs/>
          <w:sz w:val="28"/>
          <w:szCs w:val="28"/>
        </w:rPr>
        <w:t xml:space="preserve"> единый государственный </w:t>
      </w:r>
      <w:r w:rsidRPr="00B86E0A">
        <w:rPr>
          <w:sz w:val="28"/>
          <w:szCs w:val="28"/>
        </w:rPr>
        <w:t>реестр объектов культурного наследия (памятников истории и культуры) народов Российской Федерации</w:t>
      </w:r>
      <w:r>
        <w:rPr>
          <w:sz w:val="28"/>
          <w:szCs w:val="28"/>
        </w:rPr>
        <w:t>.</w:t>
      </w:r>
    </w:p>
    <w:p w:rsidR="00BB66BE" w:rsidRPr="00B86E0A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r w:rsidRPr="00B86E0A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BB66BE" w:rsidRPr="00B86E0A" w:rsidRDefault="00BB66BE" w:rsidP="00BB66BE">
      <w:pPr>
        <w:numPr>
          <w:ilvl w:val="0"/>
          <w:numId w:val="9"/>
        </w:numPr>
        <w:tabs>
          <w:tab w:val="clear" w:pos="1260"/>
          <w:tab w:val="num" w:pos="284"/>
        </w:tabs>
        <w:autoSpaceDE w:val="0"/>
        <w:autoSpaceDN w:val="0"/>
        <w:adjustRightInd w:val="0"/>
        <w:ind w:left="0" w:right="141" w:firstLine="283"/>
        <w:jc w:val="both"/>
        <w:rPr>
          <w:sz w:val="28"/>
          <w:szCs w:val="28"/>
        </w:rPr>
      </w:pPr>
      <w:proofErr w:type="gramStart"/>
      <w:r w:rsidRPr="00B86E0A">
        <w:rPr>
          <w:sz w:val="28"/>
          <w:szCs w:val="28"/>
        </w:rPr>
        <w:t>Контроль за</w:t>
      </w:r>
      <w:proofErr w:type="gramEnd"/>
      <w:r w:rsidRPr="00B86E0A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 Г.Е. Лазареву.</w:t>
      </w:r>
    </w:p>
    <w:p w:rsidR="003327EB" w:rsidRDefault="003327EB" w:rsidP="00FA437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3327EB" w:rsidRDefault="003327EB" w:rsidP="003327EB">
      <w:pPr>
        <w:autoSpaceDE w:val="0"/>
        <w:autoSpaceDN w:val="0"/>
        <w:adjustRightInd w:val="0"/>
        <w:ind w:right="-285" w:firstLine="540"/>
        <w:jc w:val="both"/>
        <w:rPr>
          <w:sz w:val="28"/>
          <w:szCs w:val="28"/>
        </w:rPr>
      </w:pPr>
    </w:p>
    <w:p w:rsidR="003327EB" w:rsidRDefault="003327EB" w:rsidP="003327E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3327EB" w:rsidRDefault="003327EB" w:rsidP="003327E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>комитета по культуре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Е.В. Чайковский</w:t>
      </w:r>
    </w:p>
    <w:p w:rsidR="003327EB" w:rsidRDefault="003327EB" w:rsidP="003327EB">
      <w:pPr>
        <w:autoSpaceDE w:val="0"/>
        <w:autoSpaceDN w:val="0"/>
        <w:adjustRightInd w:val="0"/>
        <w:ind w:right="-285"/>
        <w:rPr>
          <w:sz w:val="28"/>
          <w:szCs w:val="28"/>
        </w:rPr>
      </w:pPr>
    </w:p>
    <w:p w:rsidR="003327EB" w:rsidRDefault="003327EB" w:rsidP="003327EB">
      <w:pPr>
        <w:autoSpaceDE w:val="0"/>
        <w:autoSpaceDN w:val="0"/>
        <w:adjustRightInd w:val="0"/>
        <w:jc w:val="right"/>
      </w:pPr>
      <w:r>
        <w:t xml:space="preserve">                      </w:t>
      </w: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</w:pPr>
    </w:p>
    <w:p w:rsidR="00F6127D" w:rsidRDefault="00F6127D" w:rsidP="003327EB">
      <w:pPr>
        <w:autoSpaceDE w:val="0"/>
        <w:autoSpaceDN w:val="0"/>
        <w:adjustRightInd w:val="0"/>
      </w:pPr>
    </w:p>
    <w:p w:rsidR="00F6127D" w:rsidRDefault="00F6127D" w:rsidP="003327EB">
      <w:pPr>
        <w:autoSpaceDE w:val="0"/>
        <w:autoSpaceDN w:val="0"/>
        <w:adjustRightInd w:val="0"/>
      </w:pPr>
    </w:p>
    <w:p w:rsidR="00F6127D" w:rsidRDefault="00F6127D" w:rsidP="003327EB">
      <w:pPr>
        <w:autoSpaceDE w:val="0"/>
        <w:autoSpaceDN w:val="0"/>
        <w:adjustRightInd w:val="0"/>
      </w:pPr>
    </w:p>
    <w:p w:rsidR="00F6127D" w:rsidRDefault="00F6127D" w:rsidP="003327EB">
      <w:pPr>
        <w:autoSpaceDE w:val="0"/>
        <w:autoSpaceDN w:val="0"/>
        <w:adjustRightInd w:val="0"/>
      </w:pPr>
    </w:p>
    <w:p w:rsidR="00F6127D" w:rsidRDefault="00F6127D" w:rsidP="003327EB">
      <w:pPr>
        <w:autoSpaceDE w:val="0"/>
        <w:autoSpaceDN w:val="0"/>
        <w:adjustRightInd w:val="0"/>
      </w:pPr>
    </w:p>
    <w:p w:rsidR="00F6127D" w:rsidRDefault="00F6127D" w:rsidP="003327EB">
      <w:pPr>
        <w:autoSpaceDE w:val="0"/>
        <w:autoSpaceDN w:val="0"/>
        <w:adjustRightInd w:val="0"/>
      </w:pPr>
    </w:p>
    <w:p w:rsidR="003327EB" w:rsidRDefault="003327EB" w:rsidP="003327EB">
      <w:pPr>
        <w:autoSpaceDE w:val="0"/>
        <w:autoSpaceDN w:val="0"/>
        <w:adjustRightInd w:val="0"/>
        <w:jc w:val="right"/>
      </w:pPr>
      <w:r>
        <w:lastRenderedPageBreak/>
        <w:t xml:space="preserve">      Приложение 1</w:t>
      </w:r>
    </w:p>
    <w:p w:rsidR="003327EB" w:rsidRDefault="003327EB" w:rsidP="003327EB">
      <w:pPr>
        <w:autoSpaceDE w:val="0"/>
        <w:autoSpaceDN w:val="0"/>
        <w:adjustRightInd w:val="0"/>
        <w:jc w:val="right"/>
      </w:pPr>
      <w:r>
        <w:t>к Приказу комитета по культуре</w:t>
      </w:r>
    </w:p>
    <w:p w:rsidR="003327EB" w:rsidRDefault="003327EB" w:rsidP="003327EB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</w:t>
      </w:r>
      <w:bookmarkStart w:id="0" w:name="_GoBack"/>
      <w:bookmarkEnd w:id="0"/>
      <w:r>
        <w:t xml:space="preserve">                                         Ленинградской области </w:t>
      </w:r>
    </w:p>
    <w:p w:rsidR="003327EB" w:rsidRDefault="003327EB" w:rsidP="003327EB">
      <w:pPr>
        <w:autoSpaceDE w:val="0"/>
        <w:autoSpaceDN w:val="0"/>
        <w:adjustRightInd w:val="0"/>
        <w:jc w:val="right"/>
      </w:pPr>
      <w:r>
        <w:t>от «__» ________ 2016 г. № ____</w:t>
      </w: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3327EB" w:rsidRDefault="003327EB" w:rsidP="003327EB">
      <w:pPr>
        <w:autoSpaceDE w:val="0"/>
        <w:autoSpaceDN w:val="0"/>
        <w:adjustRightInd w:val="0"/>
        <w:jc w:val="right"/>
      </w:pPr>
    </w:p>
    <w:p w:rsidR="00F6127D" w:rsidRDefault="00F6127D" w:rsidP="00F61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границ территории</w:t>
      </w:r>
    </w:p>
    <w:p w:rsidR="00F6127D" w:rsidRDefault="00F6127D" w:rsidP="00F61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F6127D" w:rsidRDefault="00F6127D" w:rsidP="00F6127D">
      <w:pPr>
        <w:ind w:firstLine="708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«Дом купца Н.Н. Хомякова, нач. XX вв.», </w:t>
      </w:r>
    </w:p>
    <w:p w:rsidR="00F6127D" w:rsidRDefault="00F6127D" w:rsidP="00F6127D">
      <w:pPr>
        <w:ind w:firstLine="708"/>
        <w:jc w:val="center"/>
        <w:rPr>
          <w:rFonts w:eastAsiaTheme="minorHAnsi"/>
          <w:b/>
          <w:bCs/>
          <w:sz w:val="28"/>
          <w:szCs w:val="28"/>
          <w:lang w:eastAsia="en-US"/>
        </w:rPr>
      </w:pPr>
      <w:proofErr w:type="gramStart"/>
      <w:r w:rsidRPr="00AA2137">
        <w:rPr>
          <w:rFonts w:eastAsiaTheme="minorHAnsi"/>
          <w:b/>
          <w:bCs/>
          <w:sz w:val="28"/>
          <w:szCs w:val="28"/>
          <w:lang w:eastAsia="en-US"/>
        </w:rPr>
        <w:t>расположенного</w:t>
      </w:r>
      <w:proofErr w:type="gramEnd"/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 по адресу: Ленинградская область, Всеволожский район, г. Всеволожск, Всеволожский пр., 36</w:t>
      </w:r>
    </w:p>
    <w:p w:rsidR="00F6127D" w:rsidRDefault="00F6127D" w:rsidP="00F6127D">
      <w:pPr>
        <w:ind w:firstLine="708"/>
        <w:rPr>
          <w:color w:val="000000"/>
          <w:sz w:val="28"/>
        </w:rPr>
      </w:pPr>
    </w:p>
    <w:p w:rsidR="00F6127D" w:rsidRDefault="00F6127D" w:rsidP="00F6127D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Граница территории объекта культурного наследия совпадает с границей земельного участка Дома купца Н.Н. Хомякова. </w:t>
      </w:r>
    </w:p>
    <w:p w:rsidR="00F6127D" w:rsidRDefault="00F6127D" w:rsidP="00F6127D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Кадастровый № 47:07:1301049:44.</w:t>
      </w:r>
    </w:p>
    <w:p w:rsidR="00F6127D" w:rsidRDefault="00F6127D" w:rsidP="00F6127D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Точка 1 расположена на расстоянии 2,00 м от юго-восточного угла здания, со стороны проезда ул. Заводской к Всеволожскому проспекту.</w:t>
      </w:r>
    </w:p>
    <w:p w:rsidR="00F6127D" w:rsidRDefault="00F6127D" w:rsidP="00F6127D">
      <w:pPr>
        <w:ind w:firstLine="708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 xml:space="preserve">От точки 1 до точки 2 на запад – 10,97; далее от точки 2 до точки 3 на северо-запад вдоль проезжей части ул. Заводской – 5,39 м; далее от точки 3 до точки 4 на северо-запад вдоль проезжей части ул. 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аводской – 36,48 м; далее до точки 5 на восток вдоль тротуара – 27,00 м;</w:t>
      </w:r>
      <w:proofErr w:type="gramEnd"/>
      <w:r>
        <w:rPr>
          <w:color w:val="000000"/>
          <w:sz w:val="28"/>
        </w:rPr>
        <w:t xml:space="preserve"> далее от точки 6 на юго-восток </w:t>
      </w:r>
      <w:r>
        <w:rPr>
          <w:color w:val="000000"/>
          <w:sz w:val="28"/>
        </w:rPr>
        <w:t>– 3,16 м;</w:t>
      </w:r>
      <w:r>
        <w:rPr>
          <w:color w:val="000000"/>
          <w:sz w:val="28"/>
        </w:rPr>
        <w:t xml:space="preserve"> далее на юг вдоль тротуара со стороны Всеволожского проспекта до точки 7 – 37,19 м; далее на юго-запад до точки 1 – 2,88 м.</w:t>
      </w:r>
    </w:p>
    <w:p w:rsidR="00F6127D" w:rsidRDefault="00F6127D" w:rsidP="003327EB">
      <w:pPr>
        <w:snapToGrid w:val="0"/>
        <w:jc w:val="center"/>
        <w:rPr>
          <w:b/>
          <w:sz w:val="28"/>
          <w:szCs w:val="28"/>
        </w:rPr>
      </w:pPr>
    </w:p>
    <w:p w:rsidR="00F734B3" w:rsidRDefault="00F734B3" w:rsidP="00F734B3">
      <w:pPr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 поворотных (характерных) точек </w:t>
      </w:r>
    </w:p>
    <w:p w:rsidR="00F734B3" w:rsidRDefault="00F734B3" w:rsidP="00F734B3">
      <w:pPr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границ территории объекта культурного наследия</w:t>
      </w:r>
    </w:p>
    <w:p w:rsidR="00F734B3" w:rsidRDefault="00F734B3" w:rsidP="00F734B3">
      <w:pPr>
        <w:ind w:firstLine="708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«Дом купца Н.Н. Хомякова, нач. XX вв.», </w:t>
      </w:r>
      <w:proofErr w:type="gramStart"/>
      <w:r w:rsidRPr="00AA2137">
        <w:rPr>
          <w:rFonts w:eastAsiaTheme="minorHAnsi"/>
          <w:b/>
          <w:bCs/>
          <w:sz w:val="28"/>
          <w:szCs w:val="28"/>
          <w:lang w:eastAsia="en-US"/>
        </w:rPr>
        <w:t>расположенного</w:t>
      </w:r>
      <w:proofErr w:type="gramEnd"/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 по адресу: Ленинградская область, Всеволожский район, г. Всеволожск, Всеволожский пр.,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д. </w:t>
      </w:r>
      <w:r w:rsidRPr="00AA2137">
        <w:rPr>
          <w:rFonts w:eastAsiaTheme="minorHAnsi"/>
          <w:b/>
          <w:bCs/>
          <w:sz w:val="28"/>
          <w:szCs w:val="28"/>
          <w:lang w:eastAsia="en-US"/>
        </w:rPr>
        <w:t>36</w:t>
      </w:r>
    </w:p>
    <w:p w:rsidR="00F734B3" w:rsidRPr="00F6127D" w:rsidRDefault="00F734B3" w:rsidP="00F734B3">
      <w:pPr>
        <w:rPr>
          <w:b/>
          <w:sz w:val="16"/>
          <w:szCs w:val="16"/>
        </w:rPr>
      </w:pP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786"/>
        <w:gridCol w:w="1786"/>
        <w:gridCol w:w="1786"/>
        <w:gridCol w:w="1788"/>
      </w:tblGrid>
      <w:tr w:rsidR="00F734B3" w:rsidTr="00F82762">
        <w:trPr>
          <w:trHeight w:hRule="exact" w:val="1184"/>
        </w:trPr>
        <w:tc>
          <w:tcPr>
            <w:tcW w:w="22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4B3" w:rsidRPr="00F734B3" w:rsidRDefault="00F734B3" w:rsidP="00F82762">
            <w:pPr>
              <w:pStyle w:val="TableParagraph"/>
              <w:spacing w:before="5"/>
              <w:ind w:left="0" w:right="0"/>
              <w:jc w:val="left"/>
              <w:rPr>
                <w:b/>
                <w:sz w:val="31"/>
                <w:lang w:val="ru-RU"/>
              </w:rPr>
            </w:pPr>
          </w:p>
          <w:p w:rsidR="00F734B3" w:rsidRDefault="00F734B3" w:rsidP="00F82762">
            <w:pPr>
              <w:pStyle w:val="TableParagraph"/>
              <w:spacing w:before="0"/>
              <w:ind w:left="62" w:right="76" w:firstLine="2"/>
              <w:rPr>
                <w:sz w:val="26"/>
              </w:rPr>
            </w:pPr>
            <w:proofErr w:type="spellStart"/>
            <w:r>
              <w:rPr>
                <w:sz w:val="26"/>
              </w:rPr>
              <w:t>Обозначение</w:t>
            </w:r>
            <w:proofErr w:type="spellEnd"/>
            <w:r>
              <w:rPr>
                <w:sz w:val="26"/>
              </w:rPr>
              <w:t xml:space="preserve"> (</w:t>
            </w:r>
            <w:proofErr w:type="spellStart"/>
            <w:r>
              <w:rPr>
                <w:sz w:val="26"/>
              </w:rPr>
              <w:t>номер</w:t>
            </w:r>
            <w:proofErr w:type="spellEnd"/>
            <w:r>
              <w:rPr>
                <w:sz w:val="26"/>
              </w:rPr>
              <w:t xml:space="preserve">) </w:t>
            </w:r>
            <w:proofErr w:type="spellStart"/>
            <w:r>
              <w:rPr>
                <w:sz w:val="26"/>
              </w:rPr>
              <w:t>характерной</w:t>
            </w:r>
            <w:proofErr w:type="spellEnd"/>
            <w:r>
              <w:rPr>
                <w:spacing w:val="-2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точки</w:t>
            </w:r>
            <w:proofErr w:type="spellEnd"/>
          </w:p>
        </w:tc>
        <w:tc>
          <w:tcPr>
            <w:tcW w:w="3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F734B3" w:rsidRPr="007A7725" w:rsidRDefault="00F734B3" w:rsidP="00F82762">
            <w:pPr>
              <w:pStyle w:val="TableParagraph"/>
              <w:spacing w:before="131"/>
              <w:ind w:left="334" w:right="345"/>
              <w:rPr>
                <w:sz w:val="26"/>
                <w:lang w:val="ru-RU"/>
              </w:rPr>
            </w:pPr>
            <w:r w:rsidRPr="007A7725">
              <w:rPr>
                <w:sz w:val="26"/>
                <w:lang w:val="ru-RU"/>
              </w:rPr>
              <w:t>Координаты характерных точек в местной системе координат МСК-1964</w:t>
            </w:r>
          </w:p>
        </w:tc>
        <w:tc>
          <w:tcPr>
            <w:tcW w:w="3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F734B3" w:rsidRPr="007A7725" w:rsidRDefault="00F734B3" w:rsidP="00F82762">
            <w:pPr>
              <w:pStyle w:val="TableParagraph"/>
              <w:spacing w:before="131"/>
              <w:ind w:left="334" w:right="348"/>
              <w:rPr>
                <w:sz w:val="26"/>
                <w:lang w:val="ru-RU"/>
              </w:rPr>
            </w:pPr>
            <w:r w:rsidRPr="007A7725">
              <w:rPr>
                <w:sz w:val="26"/>
                <w:lang w:val="ru-RU"/>
              </w:rPr>
              <w:t>Координаты характерных точек в местной системе координат МСК-47</w:t>
            </w:r>
          </w:p>
        </w:tc>
      </w:tr>
      <w:tr w:rsidR="00F734B3" w:rsidTr="00F82762">
        <w:trPr>
          <w:trHeight w:hRule="exact" w:val="455"/>
        </w:trPr>
        <w:tc>
          <w:tcPr>
            <w:tcW w:w="22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734B3" w:rsidRPr="007A7725" w:rsidRDefault="00F734B3" w:rsidP="00F82762">
            <w:pPr>
              <w:widowControl/>
              <w:rPr>
                <w:sz w:val="26"/>
                <w:szCs w:val="22"/>
                <w:lang w:val="ru-RU" w:eastAsia="en-US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67"/>
              <w:ind w:right="66"/>
              <w:rPr>
                <w:sz w:val="26"/>
              </w:rPr>
            </w:pPr>
            <w:proofErr w:type="spellStart"/>
            <w:r>
              <w:rPr>
                <w:sz w:val="26"/>
              </w:rPr>
              <w:t>Долгота</w:t>
            </w:r>
            <w:proofErr w:type="spellEnd"/>
            <w:r>
              <w:rPr>
                <w:sz w:val="26"/>
              </w:rPr>
              <w:t>, м (X)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67"/>
              <w:ind w:left="59" w:right="73"/>
              <w:rPr>
                <w:sz w:val="26"/>
              </w:rPr>
            </w:pPr>
            <w:proofErr w:type="spellStart"/>
            <w:r>
              <w:rPr>
                <w:sz w:val="26"/>
              </w:rPr>
              <w:t>Широта</w:t>
            </w:r>
            <w:proofErr w:type="spellEnd"/>
            <w:r>
              <w:rPr>
                <w:sz w:val="26"/>
              </w:rPr>
              <w:t>, м (Y)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67"/>
              <w:ind w:right="66"/>
              <w:rPr>
                <w:sz w:val="26"/>
              </w:rPr>
            </w:pPr>
            <w:proofErr w:type="spellStart"/>
            <w:r>
              <w:rPr>
                <w:sz w:val="26"/>
              </w:rPr>
              <w:t>Долгота</w:t>
            </w:r>
            <w:proofErr w:type="spellEnd"/>
            <w:r>
              <w:rPr>
                <w:sz w:val="26"/>
              </w:rPr>
              <w:t>, м (X)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67"/>
              <w:ind w:left="58" w:right="75"/>
              <w:rPr>
                <w:sz w:val="26"/>
              </w:rPr>
            </w:pPr>
            <w:proofErr w:type="spellStart"/>
            <w:r>
              <w:rPr>
                <w:sz w:val="26"/>
              </w:rPr>
              <w:t>Широта</w:t>
            </w:r>
            <w:proofErr w:type="spellEnd"/>
            <w:r>
              <w:rPr>
                <w:sz w:val="26"/>
              </w:rPr>
              <w:t>, м (Y)</w:t>
            </w:r>
          </w:p>
        </w:tc>
      </w:tr>
      <w:tr w:rsidR="00F734B3" w:rsidTr="00F82762">
        <w:trPr>
          <w:trHeight w:hRule="exact" w:val="413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1" w:right="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0" w:right="11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0" w:right="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0" w:right="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0" w:right="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F734B3" w:rsidTr="00F82762">
        <w:trPr>
          <w:trHeight w:hRule="exact" w:val="410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1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132 058,47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left="59" w:right="59"/>
              <w:rPr>
                <w:sz w:val="26"/>
              </w:rPr>
            </w:pPr>
            <w:r>
              <w:rPr>
                <w:sz w:val="26"/>
              </w:rPr>
              <w:t>103 735,32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right="55"/>
              <w:rPr>
                <w:sz w:val="26"/>
              </w:rPr>
            </w:pPr>
            <w:r>
              <w:rPr>
                <w:sz w:val="26"/>
              </w:rPr>
              <w:t>2 233 138,47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left="58" w:right="58"/>
              <w:rPr>
                <w:sz w:val="26"/>
              </w:rPr>
            </w:pPr>
            <w:r>
              <w:rPr>
                <w:sz w:val="26"/>
              </w:rPr>
              <w:t>445 349,32</w:t>
            </w:r>
          </w:p>
        </w:tc>
      </w:tr>
      <w:tr w:rsidR="00F734B3" w:rsidTr="00F82762">
        <w:trPr>
          <w:trHeight w:hRule="exact" w:val="410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2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132 047,50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9" w:right="59"/>
              <w:rPr>
                <w:sz w:val="26"/>
              </w:rPr>
            </w:pPr>
            <w:r>
              <w:rPr>
                <w:sz w:val="26"/>
              </w:rPr>
              <w:t>103 735,54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right="55"/>
              <w:rPr>
                <w:sz w:val="26"/>
              </w:rPr>
            </w:pPr>
            <w:r>
              <w:rPr>
                <w:sz w:val="26"/>
              </w:rPr>
              <w:t>2 233 127,50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8" w:right="58"/>
              <w:rPr>
                <w:sz w:val="26"/>
              </w:rPr>
            </w:pPr>
            <w:r>
              <w:rPr>
                <w:sz w:val="26"/>
              </w:rPr>
              <w:t>445 349,54</w:t>
            </w:r>
          </w:p>
        </w:tc>
      </w:tr>
      <w:tr w:rsidR="00F734B3" w:rsidTr="00F82762">
        <w:trPr>
          <w:trHeight w:hRule="exact" w:val="410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3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132 042,61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9" w:right="59"/>
              <w:rPr>
                <w:sz w:val="26"/>
              </w:rPr>
            </w:pPr>
            <w:r>
              <w:rPr>
                <w:sz w:val="26"/>
              </w:rPr>
              <w:t>103 737,80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right="55"/>
              <w:rPr>
                <w:sz w:val="26"/>
              </w:rPr>
            </w:pPr>
            <w:r>
              <w:rPr>
                <w:sz w:val="26"/>
              </w:rPr>
              <w:t>2 233 122,61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8" w:right="58"/>
              <w:rPr>
                <w:sz w:val="26"/>
              </w:rPr>
            </w:pPr>
            <w:r>
              <w:rPr>
                <w:sz w:val="26"/>
              </w:rPr>
              <w:t>445 351,80</w:t>
            </w:r>
          </w:p>
        </w:tc>
      </w:tr>
      <w:tr w:rsidR="00F734B3" w:rsidTr="00F82762">
        <w:trPr>
          <w:trHeight w:hRule="exact" w:val="413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4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132 031,35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9" w:right="59"/>
              <w:rPr>
                <w:sz w:val="26"/>
              </w:rPr>
            </w:pPr>
            <w:r>
              <w:rPr>
                <w:sz w:val="26"/>
              </w:rPr>
              <w:t>103 772,50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right="55"/>
              <w:rPr>
                <w:sz w:val="26"/>
              </w:rPr>
            </w:pPr>
            <w:r>
              <w:rPr>
                <w:sz w:val="26"/>
              </w:rPr>
              <w:t>2 233 111,35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8" w:right="58"/>
              <w:rPr>
                <w:sz w:val="26"/>
              </w:rPr>
            </w:pPr>
            <w:r>
              <w:rPr>
                <w:sz w:val="26"/>
              </w:rPr>
              <w:t>445 386,50</w:t>
            </w:r>
          </w:p>
        </w:tc>
      </w:tr>
      <w:tr w:rsidR="00F734B3" w:rsidTr="00F82762">
        <w:trPr>
          <w:trHeight w:hRule="exact" w:val="410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5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132 058,05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left="59" w:right="59"/>
              <w:rPr>
                <w:sz w:val="26"/>
              </w:rPr>
            </w:pPr>
            <w:r>
              <w:rPr>
                <w:sz w:val="26"/>
              </w:rPr>
              <w:t>103 776,50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right="55"/>
              <w:rPr>
                <w:sz w:val="26"/>
              </w:rPr>
            </w:pPr>
            <w:r>
              <w:rPr>
                <w:sz w:val="26"/>
              </w:rPr>
              <w:t>2 233 138,05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5"/>
              <w:ind w:left="58" w:right="58"/>
              <w:rPr>
                <w:sz w:val="26"/>
              </w:rPr>
            </w:pPr>
            <w:r>
              <w:rPr>
                <w:sz w:val="26"/>
              </w:rPr>
              <w:t>445 390,50</w:t>
            </w:r>
          </w:p>
        </w:tc>
      </w:tr>
      <w:tr w:rsidR="00F734B3" w:rsidTr="00F82762">
        <w:trPr>
          <w:trHeight w:hRule="exact" w:val="411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8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6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8"/>
              <w:rPr>
                <w:sz w:val="26"/>
              </w:rPr>
            </w:pPr>
            <w:r>
              <w:rPr>
                <w:sz w:val="26"/>
              </w:rPr>
              <w:t>132 060,71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8"/>
              <w:ind w:left="59" w:right="59"/>
              <w:rPr>
                <w:sz w:val="26"/>
              </w:rPr>
            </w:pPr>
            <w:r>
              <w:rPr>
                <w:sz w:val="26"/>
              </w:rPr>
              <w:t>103 774,79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8"/>
              <w:ind w:right="55"/>
              <w:rPr>
                <w:sz w:val="26"/>
              </w:rPr>
            </w:pPr>
            <w:r>
              <w:rPr>
                <w:sz w:val="26"/>
              </w:rPr>
              <w:t>2 233 140,71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spacing w:before="48"/>
              <w:ind w:left="58" w:right="58"/>
              <w:rPr>
                <w:sz w:val="26"/>
              </w:rPr>
            </w:pPr>
            <w:r>
              <w:rPr>
                <w:sz w:val="26"/>
              </w:rPr>
              <w:t>445 388,79</w:t>
            </w:r>
          </w:p>
        </w:tc>
      </w:tr>
      <w:tr w:rsidR="00F734B3" w:rsidTr="00F82762">
        <w:trPr>
          <w:trHeight w:hRule="exact" w:val="410"/>
        </w:trPr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00" w:right="501"/>
              <w:rPr>
                <w:sz w:val="26"/>
              </w:rPr>
            </w:pPr>
            <w:proofErr w:type="spellStart"/>
            <w:r>
              <w:rPr>
                <w:sz w:val="26"/>
              </w:rPr>
              <w:t>Точка</w:t>
            </w:r>
            <w:proofErr w:type="spellEnd"/>
            <w:r>
              <w:rPr>
                <w:sz w:val="26"/>
              </w:rPr>
              <w:t xml:space="preserve"> № 7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132 060,23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9" w:right="59"/>
              <w:rPr>
                <w:sz w:val="26"/>
              </w:rPr>
            </w:pPr>
            <w:r>
              <w:rPr>
                <w:sz w:val="26"/>
              </w:rPr>
              <w:t>103 737,60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right="55"/>
              <w:rPr>
                <w:sz w:val="26"/>
              </w:rPr>
            </w:pPr>
            <w:r>
              <w:rPr>
                <w:sz w:val="26"/>
              </w:rPr>
              <w:t>2 233 140,23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734B3" w:rsidRDefault="00F734B3" w:rsidP="00F82762">
            <w:pPr>
              <w:pStyle w:val="TableParagraph"/>
              <w:ind w:left="58" w:right="58"/>
              <w:rPr>
                <w:sz w:val="26"/>
              </w:rPr>
            </w:pPr>
            <w:r>
              <w:rPr>
                <w:sz w:val="26"/>
              </w:rPr>
              <w:t>445 351,60</w:t>
            </w:r>
          </w:p>
        </w:tc>
      </w:tr>
    </w:tbl>
    <w:p w:rsidR="00F734B3" w:rsidRPr="007A7725" w:rsidRDefault="00F734B3" w:rsidP="00F734B3">
      <w:pPr>
        <w:pStyle w:val="a8"/>
        <w:spacing w:after="0" w:line="276" w:lineRule="auto"/>
        <w:ind w:left="102"/>
        <w:rPr>
          <w:sz w:val="26"/>
          <w:szCs w:val="26"/>
          <w:lang w:eastAsia="en-US"/>
        </w:rPr>
      </w:pPr>
      <w:r>
        <w:t xml:space="preserve">Определение географических </w:t>
      </w:r>
      <w:proofErr w:type="gramStart"/>
      <w:r>
        <w:t>координат характерных точек границы территории объекта культурного наследия</w:t>
      </w:r>
      <w:proofErr w:type="gramEnd"/>
      <w:r>
        <w:t xml:space="preserve"> выполнено в местной системе координат:</w:t>
      </w:r>
    </w:p>
    <w:p w:rsidR="00F734B3" w:rsidRDefault="00F734B3" w:rsidP="00F734B3">
      <w:pPr>
        <w:pStyle w:val="a8"/>
        <w:spacing w:before="3" w:after="0"/>
        <w:ind w:left="102"/>
      </w:pPr>
      <w:r>
        <w:t>МСК-1964. Санкт-Петербург ГОСТ 51794-2008</w:t>
      </w:r>
    </w:p>
    <w:p w:rsidR="00F734B3" w:rsidRDefault="00F734B3" w:rsidP="00F734B3">
      <w:pPr>
        <w:pStyle w:val="a8"/>
        <w:spacing w:before="44"/>
        <w:ind w:left="102"/>
      </w:pPr>
      <w:r>
        <w:t>МСК-47, Зона 2. Ленинградская область ГОСТ 51794-2008.</w:t>
      </w:r>
    </w:p>
    <w:p w:rsidR="003327EB" w:rsidRDefault="00F6127D" w:rsidP="003327EB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(схема) границ</w:t>
      </w:r>
      <w:r w:rsidR="003327EB">
        <w:rPr>
          <w:b/>
          <w:sz w:val="28"/>
          <w:szCs w:val="28"/>
        </w:rPr>
        <w:t xml:space="preserve"> территории</w:t>
      </w:r>
    </w:p>
    <w:p w:rsidR="003327EB" w:rsidRDefault="003327EB" w:rsidP="003327EB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3327EB" w:rsidRDefault="003327EB" w:rsidP="003327EB">
      <w:pPr>
        <w:jc w:val="center"/>
        <w:rPr>
          <w:b/>
          <w:sz w:val="28"/>
          <w:szCs w:val="28"/>
        </w:rPr>
      </w:pPr>
      <w:r w:rsidRPr="003327EB">
        <w:rPr>
          <w:rFonts w:eastAsiaTheme="minorHAnsi"/>
          <w:b/>
          <w:bCs/>
          <w:sz w:val="28"/>
          <w:szCs w:val="28"/>
          <w:lang w:eastAsia="en-US"/>
        </w:rPr>
        <w:t>«Дом купца Н.Н. Хомякова, нач. XX вв.»</w:t>
      </w:r>
      <w:r>
        <w:rPr>
          <w:b/>
          <w:sz w:val="28"/>
          <w:szCs w:val="28"/>
        </w:rPr>
        <w:t xml:space="preserve">, </w:t>
      </w:r>
      <w:proofErr w:type="gramStart"/>
      <w:r>
        <w:rPr>
          <w:b/>
          <w:sz w:val="28"/>
          <w:szCs w:val="28"/>
        </w:rPr>
        <w:t>расположенного</w:t>
      </w:r>
      <w:proofErr w:type="gramEnd"/>
      <w:r>
        <w:rPr>
          <w:b/>
          <w:sz w:val="28"/>
          <w:szCs w:val="28"/>
        </w:rPr>
        <w:t xml:space="preserve"> по адресу: </w:t>
      </w:r>
      <w:r w:rsidRPr="003327EB">
        <w:rPr>
          <w:b/>
          <w:sz w:val="28"/>
          <w:szCs w:val="28"/>
        </w:rPr>
        <w:t xml:space="preserve">Ленинградская область, Всеволожский район, г. Всеволожск, Всеволожский пр., </w:t>
      </w:r>
      <w:r w:rsidR="00505BC7">
        <w:rPr>
          <w:b/>
          <w:sz w:val="28"/>
          <w:szCs w:val="28"/>
        </w:rPr>
        <w:t xml:space="preserve">д. </w:t>
      </w:r>
      <w:r w:rsidRPr="003327EB">
        <w:rPr>
          <w:b/>
          <w:sz w:val="28"/>
          <w:szCs w:val="28"/>
        </w:rPr>
        <w:t>36</w:t>
      </w:r>
    </w:p>
    <w:p w:rsidR="00F734B3" w:rsidRDefault="00F734B3" w:rsidP="003327EB">
      <w:pPr>
        <w:jc w:val="center"/>
        <w:rPr>
          <w:noProof/>
        </w:rPr>
      </w:pPr>
      <w:r>
        <w:rPr>
          <w:b/>
          <w:sz w:val="28"/>
          <w:szCs w:val="28"/>
        </w:rPr>
        <w:t>М 1:200</w:t>
      </w:r>
    </w:p>
    <w:p w:rsidR="00AA2137" w:rsidRDefault="00F6127D" w:rsidP="003327E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E7F0B3" wp14:editId="656DE667">
            <wp:extent cx="6076950" cy="7579096"/>
            <wp:effectExtent l="0" t="0" r="0" b="3175"/>
            <wp:docPr id="3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5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37" w:rsidRDefault="00F734B3" w:rsidP="003327E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E4FF1D" wp14:editId="47ED170B">
            <wp:extent cx="1595755" cy="147320"/>
            <wp:effectExtent l="0" t="0" r="4445" b="5080"/>
            <wp:docPr id="3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37" w:rsidRDefault="00F734B3" w:rsidP="00F734B3">
      <w:pPr>
        <w:rPr>
          <w:noProof/>
        </w:rPr>
      </w:pPr>
      <w:r>
        <w:rPr>
          <w:noProof/>
        </w:rPr>
        <w:drawing>
          <wp:inline distT="0" distB="0" distL="0" distR="0" wp14:anchorId="53A02DFB" wp14:editId="4310E082">
            <wp:extent cx="480060" cy="20955"/>
            <wp:effectExtent l="0" t="0" r="0" b="0"/>
            <wp:docPr id="3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53E26" wp14:editId="47FDF2FF">
            <wp:extent cx="2921000" cy="118745"/>
            <wp:effectExtent l="0" t="0" r="0" b="0"/>
            <wp:docPr id="4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B3" w:rsidRDefault="00F734B3" w:rsidP="00F734B3">
      <w:pPr>
        <w:jc w:val="center"/>
        <w:rPr>
          <w:noProof/>
        </w:rPr>
      </w:pPr>
    </w:p>
    <w:p w:rsidR="00F734B3" w:rsidRDefault="00F734B3" w:rsidP="00F734B3">
      <w:pPr>
        <w:rPr>
          <w:color w:val="000000"/>
          <w:sz w:val="28"/>
        </w:rPr>
      </w:pPr>
      <w:r>
        <w:rPr>
          <w:noProof/>
        </w:rPr>
        <w:drawing>
          <wp:inline distT="0" distB="0" distL="0" distR="0" wp14:anchorId="504C9206" wp14:editId="7CAE4563">
            <wp:extent cx="304165" cy="242570"/>
            <wp:effectExtent l="0" t="0" r="635" b="5080"/>
            <wp:docPr id="4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4B3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B1F837" wp14:editId="00189A2D">
            <wp:extent cx="3045460" cy="265430"/>
            <wp:effectExtent l="0" t="0" r="2540" b="1270"/>
            <wp:docPr id="4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EB" w:rsidRDefault="003327EB" w:rsidP="00505BC7">
      <w:pPr>
        <w:rPr>
          <w:color w:val="000000"/>
          <w:sz w:val="28"/>
        </w:rPr>
      </w:pPr>
    </w:p>
    <w:p w:rsidR="005C2303" w:rsidRDefault="005C2303" w:rsidP="005C230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Режим использования территории</w:t>
      </w:r>
    </w:p>
    <w:p w:rsidR="005C2303" w:rsidRDefault="005C2303" w:rsidP="005C23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5C2303" w:rsidRDefault="005C2303" w:rsidP="005C2303">
      <w:pPr>
        <w:ind w:firstLine="708"/>
        <w:jc w:val="center"/>
        <w:rPr>
          <w:b/>
          <w:sz w:val="28"/>
        </w:rPr>
      </w:pPr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«Дом купца Н.Н. Хомякова, нач. XX вв.», </w:t>
      </w:r>
      <w:proofErr w:type="gramStart"/>
      <w:r w:rsidRPr="00AA2137">
        <w:rPr>
          <w:rFonts w:eastAsiaTheme="minorHAnsi"/>
          <w:b/>
          <w:bCs/>
          <w:sz w:val="28"/>
          <w:szCs w:val="28"/>
          <w:lang w:eastAsia="en-US"/>
        </w:rPr>
        <w:t>расположенного</w:t>
      </w:r>
      <w:proofErr w:type="gramEnd"/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 по адресу: Ленинградская область, Всеволожский район, г. Всеволожск, Всеволожский пр.,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д. </w:t>
      </w:r>
      <w:r w:rsidRPr="00AA2137">
        <w:rPr>
          <w:rFonts w:eastAsiaTheme="minorHAnsi"/>
          <w:b/>
          <w:bCs/>
          <w:sz w:val="28"/>
          <w:szCs w:val="28"/>
          <w:lang w:eastAsia="en-US"/>
        </w:rPr>
        <w:t>36</w:t>
      </w: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F6127D" w:rsidRPr="00F734B3" w:rsidRDefault="005C2303" w:rsidP="00F734B3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Режим использования земельного участка в границах территории объекта культурного наследия предусматривает </w:t>
      </w:r>
      <w:r w:rsidR="007A7725">
        <w:rPr>
          <w:sz w:val="28"/>
        </w:rPr>
        <w:t xml:space="preserve">сохранение </w:t>
      </w:r>
      <w:r w:rsidR="00F6127D" w:rsidRPr="00F734B3">
        <w:rPr>
          <w:sz w:val="28"/>
          <w:szCs w:val="28"/>
        </w:rPr>
        <w:t xml:space="preserve">объекта культурного наследия – проведение работ, направленных на обеспечение физической сохранности объекта  </w:t>
      </w:r>
      <w:r w:rsidR="00F734B3">
        <w:rPr>
          <w:sz w:val="28"/>
          <w:szCs w:val="28"/>
        </w:rPr>
        <w:t>культурного наследия, а также в</w:t>
      </w:r>
      <w:r w:rsidR="00F6127D" w:rsidRPr="00F734B3">
        <w:rPr>
          <w:sz w:val="28"/>
          <w:szCs w:val="28"/>
        </w:rPr>
        <w:t>ыполнение требований Федерального закона от 25.06.2002</w:t>
      </w:r>
      <w:r w:rsidR="00F734B3">
        <w:rPr>
          <w:sz w:val="28"/>
          <w:szCs w:val="28"/>
        </w:rPr>
        <w:t xml:space="preserve"> г.</w:t>
      </w:r>
      <w:r w:rsidR="00F6127D" w:rsidRPr="00F734B3">
        <w:rPr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 в части установленных ограничений к осуществлению хозяйственной деятельности в границах территории объекта культурного наследия.</w:t>
      </w:r>
      <w:proofErr w:type="gramEnd"/>
    </w:p>
    <w:p w:rsidR="00F734B3" w:rsidRPr="00F734B3" w:rsidRDefault="00F734B3" w:rsidP="00F734B3">
      <w:pPr>
        <w:pStyle w:val="a8"/>
        <w:spacing w:after="0"/>
        <w:ind w:left="102"/>
        <w:jc w:val="both"/>
        <w:rPr>
          <w:spacing w:val="-65"/>
          <w:w w:val="99"/>
          <w:sz w:val="16"/>
          <w:szCs w:val="16"/>
          <w:u w:val="single"/>
        </w:rPr>
      </w:pPr>
    </w:p>
    <w:p w:rsidR="00F6127D" w:rsidRPr="00F734B3" w:rsidRDefault="00F6127D" w:rsidP="00F734B3">
      <w:pPr>
        <w:pStyle w:val="a8"/>
        <w:ind w:left="102"/>
        <w:jc w:val="both"/>
        <w:rPr>
          <w:sz w:val="28"/>
          <w:szCs w:val="28"/>
        </w:rPr>
      </w:pPr>
      <w:r w:rsidRPr="00F734B3">
        <w:rPr>
          <w:spacing w:val="-65"/>
          <w:w w:val="99"/>
          <w:sz w:val="28"/>
          <w:szCs w:val="28"/>
          <w:u w:val="single"/>
        </w:rPr>
        <w:t xml:space="preserve"> </w:t>
      </w:r>
      <w:r w:rsidRPr="00F734B3">
        <w:rPr>
          <w:sz w:val="28"/>
          <w:szCs w:val="28"/>
          <w:u w:val="single"/>
        </w:rPr>
        <w:t>На данной территории запрещается: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51"/>
        <w:ind w:right="112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ведение хозяйственной деятельности, не связанной с сохранением объекта культурного наследия, в том числе размещение вывесок, рекламы,</w:t>
      </w:r>
      <w:r w:rsidRPr="00F734B3">
        <w:rPr>
          <w:spacing w:val="-21"/>
          <w:sz w:val="28"/>
          <w:szCs w:val="28"/>
        </w:rPr>
        <w:t xml:space="preserve"> </w:t>
      </w:r>
      <w:r w:rsidRPr="00F734B3">
        <w:rPr>
          <w:sz w:val="28"/>
          <w:szCs w:val="28"/>
        </w:rPr>
        <w:t>навесов;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4"/>
        <w:ind w:right="110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проведение земляных, строительных, мелиоративных и иных работ</w:t>
      </w:r>
      <w:r w:rsidR="00F734B3">
        <w:rPr>
          <w:sz w:val="28"/>
          <w:szCs w:val="28"/>
        </w:rPr>
        <w:t>,</w:t>
      </w:r>
      <w:r w:rsidRPr="00F734B3">
        <w:rPr>
          <w:sz w:val="28"/>
          <w:szCs w:val="28"/>
        </w:rPr>
        <w:t xml:space="preserve"> не связанных с работами по сохранению объекта культурного наследия или его отдельных элементов, сохранени</w:t>
      </w:r>
      <w:r w:rsidR="00F734B3">
        <w:rPr>
          <w:sz w:val="28"/>
          <w:szCs w:val="28"/>
        </w:rPr>
        <w:t>ем</w:t>
      </w:r>
      <w:r w:rsidRPr="00F734B3">
        <w:rPr>
          <w:sz w:val="28"/>
          <w:szCs w:val="28"/>
        </w:rPr>
        <w:t xml:space="preserve"> историко-градостроительной или природной среды объекта культурного</w:t>
      </w:r>
      <w:r w:rsidRPr="00F734B3">
        <w:rPr>
          <w:spacing w:val="-14"/>
          <w:sz w:val="28"/>
          <w:szCs w:val="28"/>
        </w:rPr>
        <w:t xml:space="preserve"> </w:t>
      </w:r>
      <w:r w:rsidRPr="00F734B3">
        <w:rPr>
          <w:sz w:val="28"/>
          <w:szCs w:val="28"/>
        </w:rPr>
        <w:t>наследия;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1"/>
        <w:ind w:right="112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строительство временных зданий и сооружений, не связанных с жизнедеятельностью административного здания, искажающих восприятие объект</w:t>
      </w:r>
      <w:r w:rsidR="00F734B3">
        <w:rPr>
          <w:sz w:val="28"/>
          <w:szCs w:val="28"/>
        </w:rPr>
        <w:t>а</w:t>
      </w:r>
      <w:r w:rsidRPr="00F734B3">
        <w:rPr>
          <w:sz w:val="28"/>
          <w:szCs w:val="28"/>
        </w:rPr>
        <w:t xml:space="preserve"> культурного</w:t>
      </w:r>
      <w:r w:rsidRPr="00F734B3">
        <w:rPr>
          <w:spacing w:val="-7"/>
          <w:sz w:val="28"/>
          <w:szCs w:val="28"/>
        </w:rPr>
        <w:t xml:space="preserve"> </w:t>
      </w:r>
      <w:r w:rsidRPr="00F734B3">
        <w:rPr>
          <w:sz w:val="28"/>
          <w:szCs w:val="28"/>
        </w:rPr>
        <w:t>наследия;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5"/>
        <w:ind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использование пиротехнических средств и</w:t>
      </w:r>
      <w:r w:rsidRPr="00F734B3">
        <w:rPr>
          <w:spacing w:val="-12"/>
          <w:sz w:val="28"/>
          <w:szCs w:val="28"/>
        </w:rPr>
        <w:t xml:space="preserve"> </w:t>
      </w:r>
      <w:r w:rsidRPr="00F734B3">
        <w:rPr>
          <w:sz w:val="28"/>
          <w:szCs w:val="28"/>
        </w:rPr>
        <w:t>фейерверков;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44"/>
        <w:ind w:right="109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</w:t>
      </w:r>
      <w:r w:rsidRPr="00F734B3">
        <w:rPr>
          <w:spacing w:val="-13"/>
          <w:sz w:val="28"/>
          <w:szCs w:val="28"/>
        </w:rPr>
        <w:t xml:space="preserve"> </w:t>
      </w:r>
      <w:r w:rsidRPr="00F734B3">
        <w:rPr>
          <w:sz w:val="28"/>
          <w:szCs w:val="28"/>
        </w:rPr>
        <w:t>памятником.</w:t>
      </w:r>
    </w:p>
    <w:p w:rsidR="00F6127D" w:rsidRPr="00F734B3" w:rsidRDefault="00F6127D" w:rsidP="00F734B3">
      <w:pPr>
        <w:pStyle w:val="a8"/>
        <w:spacing w:after="0"/>
        <w:jc w:val="both"/>
        <w:rPr>
          <w:sz w:val="16"/>
          <w:szCs w:val="16"/>
        </w:rPr>
      </w:pPr>
    </w:p>
    <w:p w:rsidR="00F6127D" w:rsidRPr="00F734B3" w:rsidRDefault="00F6127D" w:rsidP="00F734B3">
      <w:pPr>
        <w:pStyle w:val="a8"/>
        <w:spacing w:before="1"/>
        <w:ind w:left="102" w:right="953"/>
        <w:jc w:val="both"/>
        <w:rPr>
          <w:sz w:val="28"/>
          <w:szCs w:val="28"/>
        </w:rPr>
      </w:pPr>
      <w:r w:rsidRPr="00F734B3">
        <w:rPr>
          <w:spacing w:val="-65"/>
          <w:w w:val="99"/>
          <w:sz w:val="28"/>
          <w:szCs w:val="28"/>
          <w:u w:val="single"/>
        </w:rPr>
        <w:t xml:space="preserve"> </w:t>
      </w:r>
      <w:r w:rsidRPr="00F734B3">
        <w:rPr>
          <w:sz w:val="28"/>
          <w:szCs w:val="28"/>
          <w:u w:val="single"/>
        </w:rPr>
        <w:t>На данной территории разрешается: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1"/>
        <w:ind w:right="115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проектирование и проведение работ по сохранению объекта культурного наследия, не нарушающие целостности территории и предмета охраны объекта культурного</w:t>
      </w:r>
      <w:r w:rsidRPr="00F734B3">
        <w:rPr>
          <w:spacing w:val="-6"/>
          <w:sz w:val="28"/>
          <w:szCs w:val="28"/>
        </w:rPr>
        <w:t xml:space="preserve"> </w:t>
      </w:r>
      <w:r w:rsidRPr="00F734B3">
        <w:rPr>
          <w:sz w:val="28"/>
          <w:szCs w:val="28"/>
        </w:rPr>
        <w:t>наследия;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5"/>
        <w:ind w:right="110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поведение работ по приспособлению объекта культурного наследия с сохранением функции объекта (административное здание) или иной функции, не нарушающей  предмета</w:t>
      </w:r>
      <w:r w:rsidRPr="00F734B3">
        <w:rPr>
          <w:spacing w:val="-9"/>
          <w:sz w:val="28"/>
          <w:szCs w:val="28"/>
        </w:rPr>
        <w:t xml:space="preserve"> </w:t>
      </w:r>
      <w:r w:rsidRPr="00F734B3">
        <w:rPr>
          <w:sz w:val="28"/>
          <w:szCs w:val="28"/>
        </w:rPr>
        <w:t>охраны;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1"/>
        <w:ind w:right="112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 xml:space="preserve">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 условий  </w:t>
      </w:r>
      <w:r w:rsidRPr="00F734B3">
        <w:rPr>
          <w:spacing w:val="40"/>
          <w:sz w:val="28"/>
          <w:szCs w:val="28"/>
        </w:rPr>
        <w:t xml:space="preserve"> </w:t>
      </w:r>
      <w:r w:rsidRPr="00F734B3">
        <w:rPr>
          <w:sz w:val="28"/>
          <w:szCs w:val="28"/>
        </w:rPr>
        <w:t>благоприятного</w:t>
      </w:r>
      <w:r w:rsidR="0087479E">
        <w:rPr>
          <w:sz w:val="28"/>
          <w:szCs w:val="28"/>
        </w:rPr>
        <w:t xml:space="preserve"> зрительного восприятия объекта культурного наследия: разбивка дорожек, озеленение территории, разбивка цветников;</w:t>
      </w:r>
    </w:p>
    <w:p w:rsidR="00F6127D" w:rsidRPr="00F734B3" w:rsidRDefault="0087479E" w:rsidP="00F734B3">
      <w:pPr>
        <w:jc w:val="both"/>
        <w:rPr>
          <w:sz w:val="28"/>
          <w:szCs w:val="28"/>
        </w:rPr>
        <w:sectPr w:rsidR="00F6127D" w:rsidRPr="00F734B3">
          <w:pgSz w:w="11910" w:h="16840"/>
          <w:pgMar w:top="1060" w:right="740" w:bottom="280" w:left="1600" w:header="720" w:footer="720" w:gutter="0"/>
          <w:cols w:space="720"/>
        </w:sectPr>
      </w:pPr>
      <w:r>
        <w:rPr>
          <w:sz w:val="28"/>
          <w:szCs w:val="28"/>
        </w:rPr>
        <w:t xml:space="preserve"> 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ind w:right="108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lastRenderedPageBreak/>
        <w:t>воссоздание утраченных историко-культурных элементов ландшафта и градостроительной среды, в том числе исторических зданий, сооружений и элементов планировки по специально выполненным проектам на основании комплексных историко-градостроительных, архивных, археологических, и т.д. исследований;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1"/>
        <w:ind w:right="116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установка информационн</w:t>
      </w:r>
      <w:r w:rsidR="0087479E">
        <w:rPr>
          <w:sz w:val="28"/>
          <w:szCs w:val="28"/>
        </w:rPr>
        <w:t>ых знаков размером не более 0,8х</w:t>
      </w:r>
      <w:proofErr w:type="gramStart"/>
      <w:r w:rsidRPr="00F734B3">
        <w:rPr>
          <w:sz w:val="28"/>
          <w:szCs w:val="28"/>
        </w:rPr>
        <w:t>1</w:t>
      </w:r>
      <w:proofErr w:type="gramEnd"/>
      <w:r w:rsidR="0087479E">
        <w:rPr>
          <w:sz w:val="28"/>
          <w:szCs w:val="28"/>
        </w:rPr>
        <w:t>,</w:t>
      </w:r>
      <w:r w:rsidRPr="00F734B3">
        <w:rPr>
          <w:sz w:val="28"/>
          <w:szCs w:val="28"/>
        </w:rPr>
        <w:t>2</w:t>
      </w:r>
      <w:r w:rsidR="0087479E">
        <w:rPr>
          <w:sz w:val="28"/>
          <w:szCs w:val="28"/>
        </w:rPr>
        <w:t xml:space="preserve"> м</w:t>
      </w:r>
      <w:r w:rsidRPr="00F734B3">
        <w:rPr>
          <w:sz w:val="28"/>
          <w:szCs w:val="28"/>
        </w:rPr>
        <w:t xml:space="preserve"> в местах, не мешающих обзору объект</w:t>
      </w:r>
      <w:r w:rsidR="0087479E">
        <w:rPr>
          <w:sz w:val="28"/>
          <w:szCs w:val="28"/>
        </w:rPr>
        <w:t>а</w:t>
      </w:r>
      <w:r w:rsidRPr="00F734B3">
        <w:rPr>
          <w:sz w:val="28"/>
          <w:szCs w:val="28"/>
        </w:rPr>
        <w:t xml:space="preserve"> культурного</w:t>
      </w:r>
      <w:r w:rsidRPr="00F734B3">
        <w:rPr>
          <w:spacing w:val="-14"/>
          <w:sz w:val="28"/>
          <w:szCs w:val="28"/>
        </w:rPr>
        <w:t xml:space="preserve"> </w:t>
      </w:r>
      <w:r w:rsidRPr="00F734B3">
        <w:rPr>
          <w:sz w:val="28"/>
          <w:szCs w:val="28"/>
        </w:rPr>
        <w:t>наследия;</w:t>
      </w:r>
    </w:p>
    <w:p w:rsidR="00F6127D" w:rsidRPr="00F734B3" w:rsidRDefault="00F6127D" w:rsidP="00F734B3">
      <w:pPr>
        <w:pStyle w:val="a5"/>
        <w:widowControl w:val="0"/>
        <w:numPr>
          <w:ilvl w:val="0"/>
          <w:numId w:val="14"/>
        </w:numPr>
        <w:tabs>
          <w:tab w:val="left" w:pos="669"/>
        </w:tabs>
        <w:spacing w:before="4"/>
        <w:ind w:right="111" w:hanging="566"/>
        <w:contextualSpacing w:val="0"/>
        <w:jc w:val="both"/>
        <w:rPr>
          <w:sz w:val="28"/>
          <w:szCs w:val="28"/>
        </w:rPr>
      </w:pPr>
      <w:r w:rsidRPr="00F734B3">
        <w:rPr>
          <w:sz w:val="28"/>
          <w:szCs w:val="28"/>
        </w:rPr>
        <w:t>применение при благоустройстве и оборудовании тер</w:t>
      </w:r>
      <w:r w:rsidR="0087479E">
        <w:rPr>
          <w:sz w:val="28"/>
          <w:szCs w:val="28"/>
        </w:rPr>
        <w:t xml:space="preserve">ритории традиционных материалов - </w:t>
      </w:r>
      <w:r w:rsidRPr="00F734B3">
        <w:rPr>
          <w:sz w:val="28"/>
          <w:szCs w:val="28"/>
        </w:rPr>
        <w:t>дерево, камень, кирпич</w:t>
      </w:r>
      <w:r w:rsidR="0087479E">
        <w:rPr>
          <w:sz w:val="28"/>
          <w:szCs w:val="28"/>
        </w:rPr>
        <w:t>,</w:t>
      </w:r>
      <w:r w:rsidRPr="00F734B3">
        <w:rPr>
          <w:sz w:val="28"/>
          <w:szCs w:val="28"/>
        </w:rPr>
        <w:t xml:space="preserve"> в покрытиях, малых архитектурных формах, исключая контрастные сочетания и яркую цветовую</w:t>
      </w:r>
      <w:r w:rsidRPr="00F734B3">
        <w:rPr>
          <w:spacing w:val="-15"/>
          <w:sz w:val="28"/>
          <w:szCs w:val="28"/>
        </w:rPr>
        <w:t xml:space="preserve"> </w:t>
      </w:r>
      <w:r w:rsidRPr="00F734B3">
        <w:rPr>
          <w:sz w:val="28"/>
          <w:szCs w:val="28"/>
        </w:rPr>
        <w:t>гамму.</w:t>
      </w:r>
    </w:p>
    <w:p w:rsidR="005C2303" w:rsidRPr="00F734B3" w:rsidRDefault="005C2303" w:rsidP="00F734B3">
      <w:pPr>
        <w:ind w:firstLine="708"/>
        <w:jc w:val="both"/>
        <w:rPr>
          <w:b/>
          <w:sz w:val="28"/>
          <w:szCs w:val="28"/>
        </w:rPr>
      </w:pPr>
    </w:p>
    <w:p w:rsidR="005C2303" w:rsidRPr="00F734B3" w:rsidRDefault="005C2303" w:rsidP="00F734B3">
      <w:pPr>
        <w:ind w:firstLine="708"/>
        <w:jc w:val="both"/>
        <w:rPr>
          <w:b/>
          <w:sz w:val="28"/>
          <w:szCs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5C2303" w:rsidRDefault="005C2303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87479E" w:rsidRDefault="0087479E" w:rsidP="005C2303">
      <w:pPr>
        <w:ind w:firstLine="708"/>
        <w:jc w:val="center"/>
        <w:rPr>
          <w:b/>
          <w:sz w:val="28"/>
        </w:rPr>
      </w:pPr>
    </w:p>
    <w:p w:rsidR="005C2303" w:rsidRPr="005C2303" w:rsidRDefault="005C2303" w:rsidP="005C2303">
      <w:pPr>
        <w:ind w:firstLine="708"/>
        <w:jc w:val="center"/>
        <w:rPr>
          <w:b/>
          <w:sz w:val="28"/>
        </w:rPr>
      </w:pPr>
    </w:p>
    <w:p w:rsidR="003327EB" w:rsidRDefault="00505BC7" w:rsidP="003327EB">
      <w:pPr>
        <w:autoSpaceDE w:val="0"/>
        <w:autoSpaceDN w:val="0"/>
        <w:adjustRightInd w:val="0"/>
        <w:jc w:val="right"/>
      </w:pPr>
      <w:r>
        <w:lastRenderedPageBreak/>
        <w:t>П</w:t>
      </w:r>
      <w:r w:rsidR="003327EB">
        <w:t>риложение 2</w:t>
      </w:r>
    </w:p>
    <w:p w:rsidR="003327EB" w:rsidRDefault="003327EB" w:rsidP="003327EB">
      <w:pPr>
        <w:autoSpaceDE w:val="0"/>
        <w:autoSpaceDN w:val="0"/>
        <w:adjustRightInd w:val="0"/>
        <w:jc w:val="right"/>
      </w:pPr>
      <w:r>
        <w:t>к Приказу комитета по культуре</w:t>
      </w:r>
    </w:p>
    <w:p w:rsidR="003327EB" w:rsidRDefault="003327EB" w:rsidP="003327EB">
      <w:pPr>
        <w:autoSpaceDE w:val="0"/>
        <w:autoSpaceDN w:val="0"/>
        <w:adjustRightInd w:val="0"/>
        <w:jc w:val="right"/>
      </w:pPr>
      <w:r>
        <w:t>Ленинградской области</w:t>
      </w:r>
    </w:p>
    <w:p w:rsidR="003327EB" w:rsidRDefault="003327EB" w:rsidP="003327EB">
      <w:pPr>
        <w:autoSpaceDE w:val="0"/>
        <w:autoSpaceDN w:val="0"/>
        <w:adjustRightInd w:val="0"/>
        <w:jc w:val="right"/>
      </w:pPr>
      <w:r>
        <w:t>от «__» ______ 2016 г. № ______</w:t>
      </w:r>
    </w:p>
    <w:p w:rsidR="003327EB" w:rsidRDefault="003327EB" w:rsidP="003327EB">
      <w:pPr>
        <w:tabs>
          <w:tab w:val="left" w:pos="5505"/>
        </w:tabs>
        <w:jc w:val="center"/>
        <w:rPr>
          <w:b/>
          <w:sz w:val="28"/>
          <w:szCs w:val="28"/>
        </w:rPr>
      </w:pPr>
    </w:p>
    <w:p w:rsidR="003327EB" w:rsidRDefault="0087479E" w:rsidP="003327EB">
      <w:pPr>
        <w:tabs>
          <w:tab w:val="left" w:pos="55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:rsidR="003327EB" w:rsidRDefault="003327EB" w:rsidP="003327EB">
      <w:pPr>
        <w:tabs>
          <w:tab w:val="left" w:pos="55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AA2137" w:rsidRDefault="00AA2137" w:rsidP="00AA2137">
      <w:pPr>
        <w:ind w:firstLine="708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«Дом купца Н.Н. Хомякова, нач. XX вв.», </w:t>
      </w:r>
      <w:proofErr w:type="gramStart"/>
      <w:r w:rsidRPr="00AA2137">
        <w:rPr>
          <w:rFonts w:eastAsiaTheme="minorHAnsi"/>
          <w:b/>
          <w:bCs/>
          <w:sz w:val="28"/>
          <w:szCs w:val="28"/>
          <w:lang w:eastAsia="en-US"/>
        </w:rPr>
        <w:t>расположенного</w:t>
      </w:r>
      <w:proofErr w:type="gramEnd"/>
      <w:r w:rsidRPr="00AA2137">
        <w:rPr>
          <w:rFonts w:eastAsiaTheme="minorHAnsi"/>
          <w:b/>
          <w:bCs/>
          <w:sz w:val="28"/>
          <w:szCs w:val="28"/>
          <w:lang w:eastAsia="en-US"/>
        </w:rPr>
        <w:t xml:space="preserve"> по адресу: Ленинградская область, Всеволожский район, г. Всеволожск, Всеволожский пр., </w:t>
      </w:r>
      <w:r w:rsidR="00505BC7">
        <w:rPr>
          <w:rFonts w:eastAsiaTheme="minorHAnsi"/>
          <w:b/>
          <w:bCs/>
          <w:sz w:val="28"/>
          <w:szCs w:val="28"/>
          <w:lang w:eastAsia="en-US"/>
        </w:rPr>
        <w:t xml:space="preserve">д. </w:t>
      </w:r>
      <w:r w:rsidRPr="00AA2137">
        <w:rPr>
          <w:rFonts w:eastAsiaTheme="minorHAnsi"/>
          <w:b/>
          <w:bCs/>
          <w:sz w:val="28"/>
          <w:szCs w:val="28"/>
          <w:lang w:eastAsia="en-US"/>
        </w:rPr>
        <w:t>36</w:t>
      </w:r>
    </w:p>
    <w:p w:rsidR="003327EB" w:rsidRDefault="003327EB" w:rsidP="003327EB">
      <w:pPr>
        <w:rPr>
          <w:i/>
          <w:iCs/>
          <w:color w:val="000000"/>
          <w:u w:val="single"/>
        </w:rPr>
      </w:pPr>
    </w:p>
    <w:p w:rsidR="00505BC7" w:rsidRDefault="00505BC7" w:rsidP="003327EB">
      <w:pPr>
        <w:rPr>
          <w:i/>
          <w:iCs/>
          <w:color w:val="000000"/>
          <w:u w:val="single"/>
        </w:rPr>
      </w:pPr>
    </w:p>
    <w:p w:rsidR="003327EB" w:rsidRDefault="003327EB" w:rsidP="00945C57">
      <w:pPr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Градостроительные характеристики:</w:t>
      </w:r>
    </w:p>
    <w:p w:rsidR="00945C57" w:rsidRPr="008A53A9" w:rsidRDefault="00945C57" w:rsidP="00945C57">
      <w:pPr>
        <w:jc w:val="center"/>
        <w:rPr>
          <w:sz w:val="20"/>
          <w:szCs w:val="20"/>
        </w:rPr>
      </w:pPr>
    </w:p>
    <w:p w:rsidR="003327EB" w:rsidRPr="00945C57" w:rsidRDefault="00AA2137" w:rsidP="00945C57">
      <w:pPr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Местоположение в зоне исторической застройки центральной части города Всеволожска. Здание формирует уличный фронт застройки;</w:t>
      </w:r>
    </w:p>
    <w:p w:rsidR="003327EB" w:rsidRDefault="003327EB" w:rsidP="003327EB">
      <w:pPr>
        <w:jc w:val="both"/>
        <w:rPr>
          <w:i/>
          <w:iCs/>
          <w:color w:val="000000"/>
          <w:sz w:val="28"/>
          <w:szCs w:val="28"/>
        </w:rPr>
      </w:pPr>
    </w:p>
    <w:p w:rsidR="003327EB" w:rsidRDefault="003327EB" w:rsidP="00945C57">
      <w:pPr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Архитектурные характеристики:</w:t>
      </w:r>
    </w:p>
    <w:p w:rsidR="00945C57" w:rsidRPr="008A53A9" w:rsidRDefault="00945C57" w:rsidP="00945C57">
      <w:pPr>
        <w:jc w:val="center"/>
        <w:rPr>
          <w:sz w:val="20"/>
          <w:szCs w:val="20"/>
        </w:rPr>
      </w:pPr>
    </w:p>
    <w:p w:rsidR="00AA2137" w:rsidRDefault="00AA2137" w:rsidP="003327EB">
      <w:pPr>
        <w:pStyle w:val="a5"/>
        <w:numPr>
          <w:ilvl w:val="0"/>
          <w:numId w:val="4"/>
        </w:numPr>
        <w:tabs>
          <w:tab w:val="left" w:pos="284"/>
        </w:tabs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Объемно-пространственное решение: </w:t>
      </w:r>
    </w:p>
    <w:p w:rsidR="00AA2137" w:rsidRPr="00945C57" w:rsidRDefault="00AA2137" w:rsidP="00945C57">
      <w:pPr>
        <w:pStyle w:val="a5"/>
        <w:numPr>
          <w:ilvl w:val="0"/>
          <w:numId w:val="4"/>
        </w:numPr>
        <w:tabs>
          <w:tab w:val="left" w:pos="284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отдельно стоящее здание с доминантой, представленной мезонином;</w:t>
      </w:r>
    </w:p>
    <w:p w:rsidR="00AA2137" w:rsidRPr="00945C57" w:rsidRDefault="00735F49" w:rsidP="00945C57">
      <w:pPr>
        <w:pStyle w:val="a5"/>
        <w:numPr>
          <w:ilvl w:val="0"/>
          <w:numId w:val="4"/>
        </w:numPr>
        <w:tabs>
          <w:tab w:val="left" w:pos="284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ц</w:t>
      </w:r>
      <w:r w:rsidR="00AA2137" w:rsidRPr="00945C57">
        <w:rPr>
          <w:color w:val="000000"/>
          <w:sz w:val="28"/>
          <w:szCs w:val="28"/>
        </w:rPr>
        <w:t>ентральный лицевой фасад фланкируют две дерев</w:t>
      </w:r>
      <w:r w:rsidR="00945C57" w:rsidRPr="00945C57">
        <w:rPr>
          <w:color w:val="000000"/>
          <w:sz w:val="28"/>
          <w:szCs w:val="28"/>
        </w:rPr>
        <w:t xml:space="preserve">янные башенки со </w:t>
      </w:r>
      <w:r w:rsidR="00AA2137" w:rsidRPr="00945C57">
        <w:rPr>
          <w:color w:val="000000"/>
          <w:sz w:val="28"/>
          <w:szCs w:val="28"/>
        </w:rPr>
        <w:t>шпилями;</w:t>
      </w:r>
    </w:p>
    <w:p w:rsidR="003327EB" w:rsidRPr="00945C57" w:rsidRDefault="00735F49" w:rsidP="00945C57">
      <w:pPr>
        <w:pStyle w:val="a5"/>
        <w:numPr>
          <w:ilvl w:val="0"/>
          <w:numId w:val="4"/>
        </w:numPr>
        <w:tabs>
          <w:tab w:val="left" w:pos="284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к</w:t>
      </w:r>
      <w:r w:rsidR="00AA2137" w:rsidRPr="00945C57">
        <w:rPr>
          <w:color w:val="000000"/>
          <w:sz w:val="28"/>
          <w:szCs w:val="28"/>
        </w:rPr>
        <w:t xml:space="preserve">ирпичный оголовок </w:t>
      </w:r>
      <w:r w:rsidRPr="00945C57">
        <w:rPr>
          <w:color w:val="000000"/>
          <w:sz w:val="28"/>
          <w:szCs w:val="28"/>
        </w:rPr>
        <w:t>печной трубы по коньку кровли;</w:t>
      </w:r>
    </w:p>
    <w:p w:rsidR="003327EB" w:rsidRDefault="00735F49" w:rsidP="00945C57">
      <w:pPr>
        <w:pStyle w:val="a5"/>
        <w:numPr>
          <w:ilvl w:val="0"/>
          <w:numId w:val="4"/>
        </w:numPr>
        <w:tabs>
          <w:tab w:val="left" w:pos="284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силуэт крыши – скатная вальмовая кровля основного объема сложного очертания.</w:t>
      </w:r>
    </w:p>
    <w:p w:rsidR="00945C57" w:rsidRPr="00945C57" w:rsidRDefault="00945C57" w:rsidP="00945C57">
      <w:pPr>
        <w:pStyle w:val="a5"/>
        <w:tabs>
          <w:tab w:val="left" w:pos="284"/>
        </w:tabs>
        <w:jc w:val="both"/>
        <w:rPr>
          <w:color w:val="000000"/>
          <w:sz w:val="12"/>
          <w:szCs w:val="12"/>
        </w:rPr>
      </w:pPr>
    </w:p>
    <w:p w:rsidR="00735F49" w:rsidRDefault="00735F49" w:rsidP="00735F49">
      <w:pPr>
        <w:pStyle w:val="a5"/>
        <w:numPr>
          <w:ilvl w:val="0"/>
          <w:numId w:val="4"/>
        </w:numPr>
        <w:tabs>
          <w:tab w:val="left" w:pos="284"/>
        </w:tabs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Конструктивное решение: </w:t>
      </w:r>
    </w:p>
    <w:p w:rsidR="00735F49" w:rsidRPr="00945C57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капитальные кирпичные наружные стены;</w:t>
      </w:r>
    </w:p>
    <w:p w:rsidR="00735F49" w:rsidRPr="00945C57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деревянная обшивка мезонина и башен;</w:t>
      </w:r>
    </w:p>
    <w:p w:rsidR="00735F49" w:rsidRPr="00945C57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 xml:space="preserve">металлическая </w:t>
      </w:r>
      <w:proofErr w:type="spellStart"/>
      <w:r w:rsidRPr="00945C57">
        <w:rPr>
          <w:color w:val="000000"/>
          <w:sz w:val="28"/>
          <w:szCs w:val="28"/>
        </w:rPr>
        <w:t>фальцевая</w:t>
      </w:r>
      <w:proofErr w:type="spellEnd"/>
      <w:r w:rsidRPr="00945C57">
        <w:rPr>
          <w:color w:val="000000"/>
          <w:sz w:val="28"/>
          <w:szCs w:val="28"/>
        </w:rPr>
        <w:t xml:space="preserve"> кровля крыши и башен;</w:t>
      </w:r>
    </w:p>
    <w:p w:rsidR="00735F49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 xml:space="preserve">стропильная система. </w:t>
      </w:r>
    </w:p>
    <w:p w:rsidR="00945C57" w:rsidRPr="00945C57" w:rsidRDefault="00945C57" w:rsidP="00945C57">
      <w:pPr>
        <w:pStyle w:val="a5"/>
        <w:tabs>
          <w:tab w:val="left" w:pos="426"/>
        </w:tabs>
        <w:jc w:val="both"/>
        <w:rPr>
          <w:color w:val="000000"/>
          <w:sz w:val="12"/>
          <w:szCs w:val="12"/>
        </w:rPr>
      </w:pPr>
    </w:p>
    <w:p w:rsidR="00735F49" w:rsidRDefault="00735F49" w:rsidP="00735F49">
      <w:pPr>
        <w:pStyle w:val="a5"/>
        <w:numPr>
          <w:ilvl w:val="0"/>
          <w:numId w:val="4"/>
        </w:numPr>
        <w:tabs>
          <w:tab w:val="left" w:pos="426"/>
        </w:tabs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Композиция и декор фасадов: </w:t>
      </w:r>
    </w:p>
    <w:p w:rsidR="00735F49" w:rsidRPr="00945C57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 xml:space="preserve">здание кирпичное, не оштукатуренное, </w:t>
      </w:r>
    </w:p>
    <w:p w:rsidR="00A80471" w:rsidRPr="00945C57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 xml:space="preserve">цоколь – облицован известняковым камнем; </w:t>
      </w:r>
    </w:p>
    <w:p w:rsidR="00735F49" w:rsidRPr="00945C57" w:rsidRDefault="00735F49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архитектурн</w:t>
      </w:r>
      <w:r w:rsidR="008A53A9">
        <w:rPr>
          <w:color w:val="000000"/>
          <w:sz w:val="28"/>
          <w:szCs w:val="28"/>
        </w:rPr>
        <w:t>ые</w:t>
      </w:r>
      <w:r w:rsidRPr="00945C57">
        <w:rPr>
          <w:color w:val="000000"/>
          <w:sz w:val="28"/>
          <w:szCs w:val="28"/>
        </w:rPr>
        <w:t xml:space="preserve"> детали (наличники, подоконные доски, венчающий профилированный карниз из кирпича);</w:t>
      </w:r>
    </w:p>
    <w:p w:rsidR="008A53A9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резные пояски под свесами кровли мезонина и башен</w:t>
      </w:r>
      <w:r w:rsidR="008A53A9">
        <w:rPr>
          <w:color w:val="000000"/>
          <w:sz w:val="28"/>
          <w:szCs w:val="28"/>
        </w:rPr>
        <w:t>;</w:t>
      </w:r>
      <w:r w:rsidRPr="00945C57">
        <w:rPr>
          <w:color w:val="000000"/>
          <w:sz w:val="28"/>
          <w:szCs w:val="28"/>
        </w:rPr>
        <w:t xml:space="preserve"> </w:t>
      </w:r>
    </w:p>
    <w:p w:rsidR="00A80471" w:rsidRPr="00945C57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дощатая об</w:t>
      </w:r>
      <w:r w:rsidR="008A53A9">
        <w:rPr>
          <w:color w:val="000000"/>
          <w:sz w:val="28"/>
          <w:szCs w:val="28"/>
        </w:rPr>
        <w:t>ш</w:t>
      </w:r>
      <w:r w:rsidRPr="00945C57">
        <w:rPr>
          <w:color w:val="000000"/>
          <w:sz w:val="28"/>
          <w:szCs w:val="28"/>
        </w:rPr>
        <w:t>ивка стен мезонина и башен;</w:t>
      </w:r>
    </w:p>
    <w:p w:rsidR="00A80471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исторические габариты дверных и оконных проемов на лицевых фасадах</w:t>
      </w:r>
      <w:r w:rsidR="008A53A9">
        <w:rPr>
          <w:color w:val="000000"/>
          <w:sz w:val="28"/>
          <w:szCs w:val="28"/>
        </w:rPr>
        <w:t>.</w:t>
      </w:r>
    </w:p>
    <w:p w:rsidR="00945C57" w:rsidRPr="00945C57" w:rsidRDefault="00945C57" w:rsidP="00945C57">
      <w:pPr>
        <w:pStyle w:val="a5"/>
        <w:tabs>
          <w:tab w:val="left" w:pos="426"/>
        </w:tabs>
        <w:jc w:val="both"/>
        <w:rPr>
          <w:color w:val="000000"/>
          <w:sz w:val="12"/>
          <w:szCs w:val="12"/>
        </w:rPr>
      </w:pPr>
    </w:p>
    <w:p w:rsidR="00A80471" w:rsidRDefault="00A80471" w:rsidP="00735F49">
      <w:pPr>
        <w:pStyle w:val="a5"/>
        <w:numPr>
          <w:ilvl w:val="0"/>
          <w:numId w:val="4"/>
        </w:numPr>
        <w:tabs>
          <w:tab w:val="left" w:pos="426"/>
        </w:tabs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Отделка и материал фасадов: </w:t>
      </w:r>
    </w:p>
    <w:p w:rsidR="00A80471" w:rsidRPr="00945C57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каменный известняковый цоколь</w:t>
      </w:r>
      <w:r w:rsidR="008A53A9">
        <w:rPr>
          <w:color w:val="000000"/>
          <w:sz w:val="28"/>
          <w:szCs w:val="28"/>
        </w:rPr>
        <w:t>;</w:t>
      </w:r>
      <w:r w:rsidRPr="00945C57">
        <w:rPr>
          <w:color w:val="000000"/>
          <w:sz w:val="28"/>
          <w:szCs w:val="28"/>
        </w:rPr>
        <w:t xml:space="preserve"> </w:t>
      </w:r>
    </w:p>
    <w:p w:rsidR="00A80471" w:rsidRPr="00945C57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кирпичная кладка лицевых фасадов без штукатурки</w:t>
      </w:r>
      <w:r w:rsidR="008A53A9">
        <w:rPr>
          <w:color w:val="000000"/>
          <w:sz w:val="28"/>
          <w:szCs w:val="28"/>
        </w:rPr>
        <w:t>;</w:t>
      </w:r>
      <w:r w:rsidRPr="00945C57">
        <w:rPr>
          <w:color w:val="000000"/>
          <w:sz w:val="28"/>
          <w:szCs w:val="28"/>
        </w:rPr>
        <w:t xml:space="preserve"> </w:t>
      </w:r>
    </w:p>
    <w:p w:rsidR="00A80471" w:rsidRPr="00945C57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>дощатая об</w:t>
      </w:r>
      <w:r w:rsidR="008A53A9">
        <w:rPr>
          <w:color w:val="000000"/>
          <w:sz w:val="28"/>
          <w:szCs w:val="28"/>
        </w:rPr>
        <w:t>ш</w:t>
      </w:r>
      <w:r w:rsidRPr="00945C57">
        <w:rPr>
          <w:color w:val="000000"/>
          <w:sz w:val="28"/>
          <w:szCs w:val="28"/>
        </w:rPr>
        <w:t>ивка стен мезонина и башенок</w:t>
      </w:r>
      <w:r w:rsidR="008A53A9">
        <w:rPr>
          <w:color w:val="000000"/>
          <w:sz w:val="28"/>
          <w:szCs w:val="28"/>
        </w:rPr>
        <w:t>;</w:t>
      </w:r>
      <w:r w:rsidRPr="00945C57">
        <w:rPr>
          <w:color w:val="000000"/>
          <w:sz w:val="28"/>
          <w:szCs w:val="28"/>
        </w:rPr>
        <w:t xml:space="preserve"> </w:t>
      </w:r>
    </w:p>
    <w:p w:rsidR="00A80471" w:rsidRPr="00945C57" w:rsidRDefault="00A80471" w:rsidP="00945C57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945C57">
        <w:rPr>
          <w:color w:val="000000"/>
          <w:sz w:val="28"/>
          <w:szCs w:val="28"/>
        </w:rPr>
        <w:t xml:space="preserve">обшивка стен мезонина и башен в их исторических материалах. </w:t>
      </w:r>
    </w:p>
    <w:p w:rsidR="00735F49" w:rsidRPr="00735F49" w:rsidRDefault="00735F49" w:rsidP="00735F49">
      <w:pPr>
        <w:pStyle w:val="a5"/>
        <w:tabs>
          <w:tab w:val="left" w:pos="284"/>
        </w:tabs>
        <w:ind w:left="284"/>
        <w:jc w:val="both"/>
        <w:rPr>
          <w:color w:val="000000"/>
          <w:sz w:val="28"/>
          <w:szCs w:val="28"/>
        </w:rPr>
      </w:pPr>
    </w:p>
    <w:p w:rsidR="003327EB" w:rsidRDefault="003327EB" w:rsidP="003327EB"/>
    <w:p w:rsidR="008A53A9" w:rsidRDefault="008A53A9" w:rsidP="008A53A9">
      <w:pPr>
        <w:ind w:right="141"/>
        <w:rPr>
          <w:b/>
        </w:rPr>
      </w:pPr>
    </w:p>
    <w:p w:rsidR="008A53A9" w:rsidRDefault="008A53A9" w:rsidP="008A53A9">
      <w:pPr>
        <w:ind w:right="141"/>
        <w:rPr>
          <w:b/>
        </w:rPr>
      </w:pPr>
    </w:p>
    <w:p w:rsidR="008A53A9" w:rsidRDefault="008A53A9" w:rsidP="008A53A9">
      <w:pPr>
        <w:ind w:right="141"/>
        <w:rPr>
          <w:b/>
        </w:rPr>
      </w:pPr>
    </w:p>
    <w:p w:rsidR="008A53A9" w:rsidRDefault="008A53A9" w:rsidP="008A53A9">
      <w:pPr>
        <w:ind w:right="141"/>
        <w:rPr>
          <w:b/>
        </w:rPr>
      </w:pPr>
    </w:p>
    <w:p w:rsidR="008A53A9" w:rsidRPr="00223438" w:rsidRDefault="008A53A9" w:rsidP="008A53A9">
      <w:pPr>
        <w:spacing w:line="276" w:lineRule="auto"/>
        <w:ind w:right="142"/>
        <w:rPr>
          <w:b/>
        </w:rPr>
      </w:pPr>
      <w:r w:rsidRPr="00223438">
        <w:rPr>
          <w:b/>
        </w:rPr>
        <w:t>Подготовлено:</w:t>
      </w:r>
    </w:p>
    <w:p w:rsidR="008A53A9" w:rsidRPr="00223438" w:rsidRDefault="008A53A9" w:rsidP="008A53A9">
      <w:pPr>
        <w:spacing w:line="276" w:lineRule="auto"/>
        <w:ind w:right="142"/>
      </w:pPr>
      <w:r w:rsidRPr="00223438"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 xml:space="preserve">_________________И.Е. Ефимова 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  <w:rPr>
          <w:b/>
        </w:rPr>
      </w:pPr>
      <w:r w:rsidRPr="00223438">
        <w:rPr>
          <w:b/>
        </w:rPr>
        <w:t>Согласовано:</w:t>
      </w:r>
    </w:p>
    <w:p w:rsidR="008A53A9" w:rsidRPr="00223438" w:rsidRDefault="008A53A9" w:rsidP="008A53A9">
      <w:pPr>
        <w:spacing w:line="276" w:lineRule="auto"/>
        <w:ind w:right="142"/>
      </w:pPr>
      <w:r w:rsidRPr="00223438">
        <w:t xml:space="preserve">Заместитель председателя комитета - 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>__________________ А.М. Ермаков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>Заместитель начальника</w:t>
      </w:r>
      <w:r>
        <w:t xml:space="preserve"> </w:t>
      </w:r>
      <w:r w:rsidRPr="00223438"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>__________________ Г.Е. Лазарева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>Сектор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 xml:space="preserve">__________________ 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  <w:rPr>
          <w:b/>
        </w:rPr>
      </w:pPr>
      <w:r w:rsidRPr="00223438">
        <w:rPr>
          <w:b/>
        </w:rPr>
        <w:t xml:space="preserve">Ознакомлен: </w:t>
      </w:r>
    </w:p>
    <w:p w:rsidR="008A53A9" w:rsidRPr="00223438" w:rsidRDefault="008A53A9" w:rsidP="008A53A9">
      <w:pPr>
        <w:spacing w:line="276" w:lineRule="auto"/>
        <w:ind w:right="142"/>
      </w:pPr>
      <w:r w:rsidRPr="00223438"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A53A9" w:rsidRPr="00223438" w:rsidRDefault="008A53A9" w:rsidP="008A53A9">
      <w:pPr>
        <w:spacing w:line="276" w:lineRule="auto"/>
        <w:ind w:right="142"/>
      </w:pPr>
    </w:p>
    <w:p w:rsidR="008A53A9" w:rsidRPr="00223438" w:rsidRDefault="008A53A9" w:rsidP="008A53A9">
      <w:pPr>
        <w:spacing w:line="276" w:lineRule="auto"/>
        <w:ind w:right="142"/>
      </w:pPr>
      <w:r w:rsidRPr="00223438">
        <w:t>__________________ Г.Е. Лазарева</w:t>
      </w:r>
    </w:p>
    <w:p w:rsidR="008A53A9" w:rsidRDefault="008A53A9" w:rsidP="008A53A9">
      <w:pPr>
        <w:ind w:right="141"/>
      </w:pPr>
    </w:p>
    <w:p w:rsidR="008A53A9" w:rsidRPr="00223438" w:rsidRDefault="008A53A9" w:rsidP="008A53A9">
      <w:pPr>
        <w:spacing w:line="276" w:lineRule="auto"/>
        <w:ind w:right="142"/>
      </w:pPr>
      <w:r>
        <w:t>Начальник</w:t>
      </w:r>
      <w:r w:rsidRPr="00223438"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8A53A9" w:rsidRPr="00223438" w:rsidRDefault="008A53A9" w:rsidP="008A53A9">
      <w:pPr>
        <w:spacing w:line="276" w:lineRule="auto"/>
        <w:ind w:right="142"/>
      </w:pPr>
    </w:p>
    <w:p w:rsidR="008C0D65" w:rsidRDefault="008A53A9" w:rsidP="008A53A9">
      <w:pPr>
        <w:ind w:right="142"/>
      </w:pPr>
      <w:r w:rsidRPr="00223438">
        <w:t>_________________</w:t>
      </w:r>
      <w:r>
        <w:t>А.В. Сорокин</w:t>
      </w:r>
      <w:r w:rsidRPr="00223438">
        <w:t xml:space="preserve"> </w:t>
      </w:r>
    </w:p>
    <w:sectPr w:rsidR="008C0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14B3"/>
    <w:multiLevelType w:val="hybridMultilevel"/>
    <w:tmpl w:val="F7063AB0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0C38"/>
    <w:multiLevelType w:val="hybridMultilevel"/>
    <w:tmpl w:val="5AFE26D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DD5507F"/>
    <w:multiLevelType w:val="hybridMultilevel"/>
    <w:tmpl w:val="687A8EF6"/>
    <w:lvl w:ilvl="0" w:tplc="A48E5BD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A5925F3C"/>
    <w:lvl w:ilvl="0" w:tplc="E2FED1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4A126651"/>
    <w:multiLevelType w:val="hybridMultilevel"/>
    <w:tmpl w:val="0206E412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0662502"/>
    <w:multiLevelType w:val="hybridMultilevel"/>
    <w:tmpl w:val="5AEC67AA"/>
    <w:lvl w:ilvl="0" w:tplc="3608269E">
      <w:numFmt w:val="bullet"/>
      <w:lvlText w:val="-"/>
      <w:lvlJc w:val="left"/>
      <w:pPr>
        <w:ind w:left="668" w:hanging="567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7416E6B4">
      <w:numFmt w:val="bullet"/>
      <w:lvlText w:val="•"/>
      <w:lvlJc w:val="left"/>
      <w:pPr>
        <w:ind w:left="1550" w:hanging="567"/>
      </w:pPr>
    </w:lvl>
    <w:lvl w:ilvl="2" w:tplc="046C261E">
      <w:numFmt w:val="bullet"/>
      <w:lvlText w:val="•"/>
      <w:lvlJc w:val="left"/>
      <w:pPr>
        <w:ind w:left="2441" w:hanging="567"/>
      </w:pPr>
    </w:lvl>
    <w:lvl w:ilvl="3" w:tplc="9252BE88">
      <w:numFmt w:val="bullet"/>
      <w:lvlText w:val="•"/>
      <w:lvlJc w:val="left"/>
      <w:pPr>
        <w:ind w:left="3331" w:hanging="567"/>
      </w:pPr>
    </w:lvl>
    <w:lvl w:ilvl="4" w:tplc="E7AAEC6A">
      <w:numFmt w:val="bullet"/>
      <w:lvlText w:val="•"/>
      <w:lvlJc w:val="left"/>
      <w:pPr>
        <w:ind w:left="4222" w:hanging="567"/>
      </w:pPr>
    </w:lvl>
    <w:lvl w:ilvl="5" w:tplc="51B4D6BC">
      <w:numFmt w:val="bullet"/>
      <w:lvlText w:val="•"/>
      <w:lvlJc w:val="left"/>
      <w:pPr>
        <w:ind w:left="5113" w:hanging="567"/>
      </w:pPr>
    </w:lvl>
    <w:lvl w:ilvl="6" w:tplc="79D6A104">
      <w:numFmt w:val="bullet"/>
      <w:lvlText w:val="•"/>
      <w:lvlJc w:val="left"/>
      <w:pPr>
        <w:ind w:left="6003" w:hanging="567"/>
      </w:pPr>
    </w:lvl>
    <w:lvl w:ilvl="7" w:tplc="89341582">
      <w:numFmt w:val="bullet"/>
      <w:lvlText w:val="•"/>
      <w:lvlJc w:val="left"/>
      <w:pPr>
        <w:ind w:left="6894" w:hanging="567"/>
      </w:pPr>
    </w:lvl>
    <w:lvl w:ilvl="8" w:tplc="A2AE666E">
      <w:numFmt w:val="bullet"/>
      <w:lvlText w:val="•"/>
      <w:lvlJc w:val="left"/>
      <w:pPr>
        <w:ind w:left="7785" w:hanging="567"/>
      </w:pPr>
    </w:lvl>
  </w:abstractNum>
  <w:abstractNum w:abstractNumId="9">
    <w:nsid w:val="72D64BB9"/>
    <w:multiLevelType w:val="hybridMultilevel"/>
    <w:tmpl w:val="D90C27E8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131103"/>
    <w:multiLevelType w:val="hybridMultilevel"/>
    <w:tmpl w:val="3D7E82E0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DAB84AC6"/>
    <w:lvl w:ilvl="0" w:tplc="A48E5BD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  <w:num w:numId="11">
    <w:abstractNumId w:val="7"/>
  </w:num>
  <w:num w:numId="12">
    <w:abstractNumId w:val="9"/>
  </w:num>
  <w:num w:numId="13">
    <w:abstractNumId w:val="10"/>
  </w:num>
  <w:num w:numId="14">
    <w:abstractNumId w:val="8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EB"/>
    <w:rsid w:val="002863F2"/>
    <w:rsid w:val="003327EB"/>
    <w:rsid w:val="00505BC7"/>
    <w:rsid w:val="005C2303"/>
    <w:rsid w:val="00735F49"/>
    <w:rsid w:val="00791714"/>
    <w:rsid w:val="007A7725"/>
    <w:rsid w:val="0087479E"/>
    <w:rsid w:val="008A53A9"/>
    <w:rsid w:val="008A6EB2"/>
    <w:rsid w:val="008C0D65"/>
    <w:rsid w:val="00945C57"/>
    <w:rsid w:val="00A80471"/>
    <w:rsid w:val="00AA2137"/>
    <w:rsid w:val="00BB66BE"/>
    <w:rsid w:val="00F6127D"/>
    <w:rsid w:val="00F734B3"/>
    <w:rsid w:val="00FA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3327EB"/>
    <w:pPr>
      <w:overflowPunct w:val="0"/>
      <w:autoSpaceDE w:val="0"/>
      <w:autoSpaceDN w:val="0"/>
      <w:adjustRightInd w:val="0"/>
      <w:spacing w:before="60"/>
      <w:ind w:left="-284"/>
      <w:jc w:val="center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3327EB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List Paragraph"/>
    <w:basedOn w:val="a"/>
    <w:uiPriority w:val="1"/>
    <w:qFormat/>
    <w:rsid w:val="003327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27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7E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7A772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A77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A7725"/>
    <w:pPr>
      <w:widowControl w:val="0"/>
      <w:spacing w:before="47"/>
      <w:ind w:left="54" w:right="54"/>
      <w:jc w:val="center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7A7725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3327EB"/>
    <w:pPr>
      <w:overflowPunct w:val="0"/>
      <w:autoSpaceDE w:val="0"/>
      <w:autoSpaceDN w:val="0"/>
      <w:adjustRightInd w:val="0"/>
      <w:spacing w:before="60"/>
      <w:ind w:left="-284"/>
      <w:jc w:val="center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3327EB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List Paragraph"/>
    <w:basedOn w:val="a"/>
    <w:uiPriority w:val="1"/>
    <w:qFormat/>
    <w:rsid w:val="003327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27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7E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7A772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A77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A7725"/>
    <w:pPr>
      <w:widowControl w:val="0"/>
      <w:spacing w:before="47"/>
      <w:ind w:left="54" w:right="54"/>
      <w:jc w:val="center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7A7725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6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Ирина Евгеньевна Ефимова</cp:lastModifiedBy>
  <cp:revision>4</cp:revision>
  <cp:lastPrinted>2016-06-09T10:59:00Z</cp:lastPrinted>
  <dcterms:created xsi:type="dcterms:W3CDTF">2016-04-11T09:48:00Z</dcterms:created>
  <dcterms:modified xsi:type="dcterms:W3CDTF">2016-06-09T11:02:00Z</dcterms:modified>
</cp:coreProperties>
</file>