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3178" w:rsidRDefault="00FA3178" w:rsidP="00EB2963">
      <w:pPr>
        <w:jc w:val="center"/>
      </w:pPr>
    </w:p>
    <w:p w:rsidR="0087025C" w:rsidRPr="00FA3178" w:rsidRDefault="0087025C" w:rsidP="00EB2963">
      <w:pPr>
        <w:jc w:val="center"/>
      </w:pPr>
      <w:bookmarkStart w:id="0" w:name="_GoBack"/>
      <w:bookmarkEnd w:id="0"/>
    </w:p>
    <w:p w:rsidR="00EB2963" w:rsidRPr="0026433E" w:rsidRDefault="00EB2963" w:rsidP="00EB2963">
      <w:pPr>
        <w:tabs>
          <w:tab w:val="right" w:pos="7655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33EE5E64" wp14:editId="5AA7EC22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963" w:rsidRPr="0026433E" w:rsidRDefault="00EB2963" w:rsidP="00EB2963">
      <w:pPr>
        <w:jc w:val="center"/>
        <w:rPr>
          <w:spacing w:val="30"/>
          <w:sz w:val="28"/>
          <w:szCs w:val="28"/>
        </w:rPr>
      </w:pPr>
      <w:r w:rsidRPr="0026433E">
        <w:rPr>
          <w:spacing w:val="30"/>
          <w:sz w:val="28"/>
          <w:szCs w:val="28"/>
        </w:rPr>
        <w:t>АДМИНИСТРАЦИЯ ЛЕНИНГРАДСКОЙ ОБЛАСТИ</w:t>
      </w:r>
    </w:p>
    <w:p w:rsidR="00EB2963" w:rsidRPr="0026433E" w:rsidRDefault="00EB2963" w:rsidP="00EB2963">
      <w:pPr>
        <w:pStyle w:val="a3"/>
        <w:spacing w:before="0"/>
        <w:ind w:left="0"/>
        <w:rPr>
          <w:noProof/>
          <w:sz w:val="28"/>
          <w:szCs w:val="28"/>
          <w:lang w:val="ru-RU"/>
        </w:rPr>
      </w:pPr>
      <w:r w:rsidRPr="0026433E">
        <w:rPr>
          <w:sz w:val="28"/>
          <w:szCs w:val="28"/>
        </w:rPr>
        <w:t xml:space="preserve">КОМИТЕТ </w:t>
      </w:r>
      <w:r w:rsidRPr="0026433E">
        <w:rPr>
          <w:sz w:val="28"/>
          <w:szCs w:val="28"/>
          <w:lang w:val="ru-RU"/>
        </w:rPr>
        <w:t>ПО КУЛЬТУРЕ</w:t>
      </w:r>
      <w:r>
        <w:rPr>
          <w:sz w:val="28"/>
          <w:szCs w:val="28"/>
          <w:lang w:val="ru-RU"/>
        </w:rPr>
        <w:t xml:space="preserve"> ЛЕНИНГРАДСКОЙ ОБЛАСТИ</w:t>
      </w:r>
    </w:p>
    <w:p w:rsidR="00EB2963" w:rsidRPr="0026433E" w:rsidRDefault="00EB2963" w:rsidP="00EB2963">
      <w:pPr>
        <w:pBdr>
          <w:bottom w:val="double" w:sz="12" w:space="1" w:color="auto"/>
        </w:pBdr>
        <w:jc w:val="center"/>
        <w:rPr>
          <w:noProof/>
        </w:rPr>
      </w:pPr>
    </w:p>
    <w:p w:rsidR="00EB2963" w:rsidRPr="0026433E" w:rsidRDefault="00EB2963" w:rsidP="00EB2963">
      <w:pPr>
        <w:jc w:val="center"/>
        <w:rPr>
          <w:b/>
          <w:noProof/>
          <w:spacing w:val="80"/>
        </w:rPr>
      </w:pPr>
    </w:p>
    <w:p w:rsidR="00EB2963" w:rsidRPr="00B5017E" w:rsidRDefault="00EB2963" w:rsidP="00EB296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ПРИКАЗ</w:t>
      </w:r>
    </w:p>
    <w:p w:rsidR="00EB2963" w:rsidRPr="0026433E" w:rsidRDefault="00EB2963" w:rsidP="00EB2963">
      <w:pPr>
        <w:tabs>
          <w:tab w:val="right" w:pos="9356"/>
        </w:tabs>
        <w:jc w:val="center"/>
        <w:rPr>
          <w:noProof/>
          <w:sz w:val="10"/>
          <w:szCs w:val="10"/>
        </w:rPr>
      </w:pPr>
    </w:p>
    <w:p w:rsidR="00EB2963" w:rsidRPr="0026433E" w:rsidRDefault="00EB2963" w:rsidP="00EB2963">
      <w:pPr>
        <w:tabs>
          <w:tab w:val="right" w:pos="9356"/>
        </w:tabs>
        <w:rPr>
          <w:noProof/>
          <w:sz w:val="28"/>
          <w:szCs w:val="28"/>
        </w:rPr>
      </w:pPr>
      <w:r w:rsidRPr="0026433E">
        <w:rPr>
          <w:noProof/>
          <w:sz w:val="28"/>
          <w:szCs w:val="28"/>
        </w:rPr>
        <w:t>«___</w:t>
      </w:r>
      <w:r>
        <w:rPr>
          <w:sz w:val="28"/>
          <w:szCs w:val="28"/>
        </w:rPr>
        <w:t>»____________2016</w:t>
      </w:r>
      <w:r w:rsidRPr="0026433E">
        <w:rPr>
          <w:sz w:val="28"/>
          <w:szCs w:val="28"/>
        </w:rPr>
        <w:t xml:space="preserve"> г.</w:t>
      </w:r>
      <w:r w:rsidRPr="0026433E"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t xml:space="preserve">                          </w:t>
      </w:r>
      <w:r w:rsidR="006033AF">
        <w:rPr>
          <w:noProof/>
          <w:sz w:val="28"/>
          <w:szCs w:val="28"/>
        </w:rPr>
        <w:t xml:space="preserve">                       </w:t>
      </w:r>
      <w:r w:rsidRPr="0026433E">
        <w:rPr>
          <w:noProof/>
          <w:sz w:val="28"/>
          <w:szCs w:val="28"/>
        </w:rPr>
        <w:t>№_______________</w:t>
      </w:r>
    </w:p>
    <w:p w:rsidR="00EB2963" w:rsidRPr="0026433E" w:rsidRDefault="00EB2963" w:rsidP="00EB2963">
      <w:pPr>
        <w:tabs>
          <w:tab w:val="right" w:pos="9356"/>
        </w:tabs>
        <w:jc w:val="right"/>
        <w:rPr>
          <w:noProof/>
          <w:sz w:val="10"/>
          <w:szCs w:val="10"/>
        </w:rPr>
      </w:pPr>
    </w:p>
    <w:p w:rsidR="00EB2963" w:rsidRPr="0026433E" w:rsidRDefault="00EB2963" w:rsidP="00EB2963">
      <w:pPr>
        <w:tabs>
          <w:tab w:val="right" w:pos="9356"/>
        </w:tabs>
        <w:jc w:val="right"/>
        <w:rPr>
          <w:noProof/>
          <w:sz w:val="28"/>
          <w:szCs w:val="28"/>
        </w:rPr>
      </w:pPr>
      <w:r w:rsidRPr="0026433E">
        <w:rPr>
          <w:noProof/>
          <w:sz w:val="28"/>
          <w:szCs w:val="28"/>
        </w:rPr>
        <w:t>г. Санкт-Петербург</w:t>
      </w:r>
    </w:p>
    <w:p w:rsidR="00EB2963" w:rsidRDefault="00EB2963" w:rsidP="00EB2963">
      <w:pPr>
        <w:rPr>
          <w:u w:val="single"/>
        </w:rPr>
      </w:pPr>
    </w:p>
    <w:p w:rsidR="00EB2963" w:rsidRDefault="00EB2963" w:rsidP="00EB2963">
      <w:pPr>
        <w:rPr>
          <w:u w:val="single"/>
        </w:rPr>
      </w:pPr>
    </w:p>
    <w:p w:rsidR="00EB2963" w:rsidRPr="00742A88" w:rsidRDefault="00EB2963" w:rsidP="00EB2963">
      <w:pPr>
        <w:snapToGrid w:val="0"/>
        <w:jc w:val="center"/>
        <w:rPr>
          <w:b/>
          <w:sz w:val="28"/>
          <w:szCs w:val="28"/>
        </w:rPr>
      </w:pPr>
      <w:r w:rsidRPr="00742A88">
        <w:rPr>
          <w:b/>
          <w:sz w:val="28"/>
          <w:szCs w:val="28"/>
        </w:rPr>
        <w:t>О включении выявленного объекта культурного наследия</w:t>
      </w:r>
    </w:p>
    <w:p w:rsidR="00EB2963" w:rsidRPr="00EB2963" w:rsidRDefault="00EB2963" w:rsidP="00EB2963">
      <w:pPr>
        <w:jc w:val="center"/>
        <w:rPr>
          <w:b/>
          <w:sz w:val="28"/>
          <w:szCs w:val="28"/>
        </w:rPr>
      </w:pPr>
      <w:r w:rsidRPr="00EB2963">
        <w:rPr>
          <w:rStyle w:val="13pt"/>
          <w:sz w:val="28"/>
        </w:rPr>
        <w:t xml:space="preserve">«Усадебный комплекс в деревне </w:t>
      </w:r>
      <w:proofErr w:type="spellStart"/>
      <w:r w:rsidRPr="00EB2963">
        <w:rPr>
          <w:rStyle w:val="13pt"/>
          <w:sz w:val="28"/>
        </w:rPr>
        <w:t>Ку</w:t>
      </w:r>
      <w:r w:rsidR="009F60AF">
        <w:rPr>
          <w:rStyle w:val="13pt"/>
          <w:sz w:val="28"/>
        </w:rPr>
        <w:t>ммолово</w:t>
      </w:r>
      <w:proofErr w:type="spellEnd"/>
      <w:r w:rsidR="009F60AF">
        <w:rPr>
          <w:rStyle w:val="13pt"/>
          <w:sz w:val="28"/>
        </w:rPr>
        <w:t xml:space="preserve">, 2 пол. XVIII - н. XIX </w:t>
      </w:r>
      <w:r w:rsidRPr="00EB2963">
        <w:rPr>
          <w:rStyle w:val="13pt"/>
          <w:sz w:val="28"/>
        </w:rPr>
        <w:t>в</w:t>
      </w:r>
      <w:r w:rsidR="009F60AF">
        <w:rPr>
          <w:rStyle w:val="13pt"/>
          <w:sz w:val="28"/>
        </w:rPr>
        <w:t>.</w:t>
      </w:r>
      <w:r w:rsidRPr="00EB2963">
        <w:rPr>
          <w:rStyle w:val="13pt"/>
          <w:sz w:val="28"/>
        </w:rPr>
        <w:t>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</w:t>
      </w:r>
      <w:r w:rsidR="006872FF">
        <w:rPr>
          <w:b/>
          <w:sz w:val="28"/>
          <w:szCs w:val="28"/>
        </w:rPr>
        <w:t>:</w:t>
      </w:r>
      <w:r w:rsidRPr="00EB2963">
        <w:t xml:space="preserve"> </w:t>
      </w:r>
      <w:r w:rsidRPr="00EB2963">
        <w:rPr>
          <w:b/>
          <w:sz w:val="28"/>
          <w:szCs w:val="28"/>
        </w:rPr>
        <w:t xml:space="preserve">Ленинградская область, </w:t>
      </w:r>
      <w:r w:rsidR="000D1E31">
        <w:rPr>
          <w:b/>
          <w:sz w:val="28"/>
          <w:szCs w:val="28"/>
        </w:rPr>
        <w:t xml:space="preserve">                 </w:t>
      </w:r>
      <w:r w:rsidRPr="00EB2963">
        <w:rPr>
          <w:b/>
          <w:sz w:val="28"/>
          <w:szCs w:val="28"/>
        </w:rPr>
        <w:t xml:space="preserve">Ломоносовский район, </w:t>
      </w:r>
      <w:proofErr w:type="spellStart"/>
      <w:r w:rsidRPr="00EB2963">
        <w:rPr>
          <w:b/>
          <w:sz w:val="28"/>
          <w:szCs w:val="28"/>
        </w:rPr>
        <w:t>Копорское</w:t>
      </w:r>
      <w:proofErr w:type="spellEnd"/>
      <w:r w:rsidRPr="00EB2963">
        <w:rPr>
          <w:b/>
          <w:sz w:val="28"/>
          <w:szCs w:val="28"/>
        </w:rPr>
        <w:t xml:space="preserve"> сельское поселение,</w:t>
      </w:r>
    </w:p>
    <w:p w:rsidR="00EB2963" w:rsidRPr="003870B9" w:rsidRDefault="006033AF" w:rsidP="00EB2963">
      <w:pPr>
        <w:jc w:val="center"/>
      </w:pPr>
      <w:r>
        <w:rPr>
          <w:b/>
          <w:sz w:val="28"/>
          <w:szCs w:val="28"/>
        </w:rPr>
        <w:t xml:space="preserve">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  <w:r>
        <w:rPr>
          <w:b/>
          <w:sz w:val="28"/>
          <w:szCs w:val="28"/>
        </w:rPr>
        <w:t>,</w:t>
      </w:r>
    </w:p>
    <w:p w:rsidR="007105E9" w:rsidRPr="00236942" w:rsidRDefault="007105E9" w:rsidP="007105E9">
      <w:pPr>
        <w:autoSpaceDE w:val="0"/>
        <w:autoSpaceDN w:val="0"/>
        <w:adjustRightInd w:val="0"/>
        <w:jc w:val="center"/>
        <w:rPr>
          <w:rFonts w:ascii="TimesNewRomanPSMT" w:hAnsi="TimesNewRomanPSMT" w:cs="TimesNewRomanPSMT"/>
          <w:b/>
        </w:rPr>
      </w:pPr>
      <w:r w:rsidRPr="00236942">
        <w:rPr>
          <w:b/>
          <w:sz w:val="28"/>
          <w:szCs w:val="28"/>
        </w:rPr>
        <w:t>в единый государственный реестр объектов культурного наследия (памятников истории и культуры) народов Российской Федерации,</w:t>
      </w:r>
    </w:p>
    <w:p w:rsidR="007105E9" w:rsidRPr="00236942" w:rsidRDefault="007105E9" w:rsidP="007105E9">
      <w:pPr>
        <w:snapToGrid w:val="0"/>
        <w:jc w:val="center"/>
        <w:rPr>
          <w:b/>
          <w:sz w:val="28"/>
          <w:szCs w:val="28"/>
        </w:rPr>
      </w:pPr>
      <w:r w:rsidRPr="00236942">
        <w:rPr>
          <w:b/>
          <w:sz w:val="28"/>
          <w:szCs w:val="28"/>
        </w:rPr>
        <w:t xml:space="preserve">об утверждении границ территории и </w:t>
      </w:r>
      <w:r>
        <w:rPr>
          <w:b/>
          <w:sz w:val="28"/>
          <w:szCs w:val="28"/>
        </w:rPr>
        <w:t xml:space="preserve">установлении </w:t>
      </w:r>
      <w:r w:rsidRPr="00236942">
        <w:rPr>
          <w:b/>
          <w:sz w:val="28"/>
          <w:szCs w:val="28"/>
        </w:rPr>
        <w:t>предмета охраны</w:t>
      </w:r>
    </w:p>
    <w:p w:rsidR="007105E9" w:rsidRPr="00236942" w:rsidRDefault="007105E9" w:rsidP="007105E9">
      <w:pPr>
        <w:snapToGrid w:val="0"/>
        <w:jc w:val="center"/>
        <w:rPr>
          <w:b/>
          <w:sz w:val="28"/>
          <w:szCs w:val="28"/>
        </w:rPr>
      </w:pPr>
      <w:r w:rsidRPr="00236942">
        <w:rPr>
          <w:b/>
          <w:sz w:val="28"/>
          <w:szCs w:val="28"/>
        </w:rPr>
        <w:t>объекта культурного наследия</w:t>
      </w:r>
    </w:p>
    <w:p w:rsidR="007105E9" w:rsidRPr="006C3370" w:rsidRDefault="007105E9" w:rsidP="007105E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105E9" w:rsidRDefault="007105E9" w:rsidP="009F5A0F">
      <w:pPr>
        <w:autoSpaceDE w:val="0"/>
        <w:autoSpaceDN w:val="0"/>
        <w:adjustRightInd w:val="0"/>
        <w:ind w:left="-397" w:right="-285" w:firstLine="540"/>
        <w:jc w:val="both"/>
        <w:rPr>
          <w:sz w:val="28"/>
          <w:szCs w:val="28"/>
        </w:rPr>
      </w:pPr>
      <w:proofErr w:type="gramStart"/>
      <w:r w:rsidRPr="00506D88">
        <w:rPr>
          <w:sz w:val="28"/>
          <w:szCs w:val="28"/>
        </w:rPr>
        <w:t>В соответствии с</w:t>
      </w:r>
      <w:r>
        <w:rPr>
          <w:sz w:val="28"/>
          <w:szCs w:val="28"/>
        </w:rPr>
        <w:t>о</w:t>
      </w:r>
      <w:r w:rsidRPr="00506D88">
        <w:rPr>
          <w:sz w:val="28"/>
          <w:szCs w:val="28"/>
        </w:rPr>
        <w:t xml:space="preserve"> </w:t>
      </w:r>
      <w:r>
        <w:rPr>
          <w:sz w:val="28"/>
          <w:szCs w:val="28"/>
        </w:rPr>
        <w:t>ст. 3.1, 9.2, 18, 33</w:t>
      </w:r>
      <w:r w:rsidRPr="00506D88">
        <w:rPr>
          <w:sz w:val="28"/>
          <w:szCs w:val="28"/>
        </w:rPr>
        <w:t xml:space="preserve"> Федер</w:t>
      </w:r>
      <w:r>
        <w:rPr>
          <w:sz w:val="28"/>
          <w:szCs w:val="28"/>
        </w:rPr>
        <w:t xml:space="preserve">ального закона от 25 июня           2002 года </w:t>
      </w:r>
      <w:r w:rsidRPr="00506D88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Pr="00506D88">
        <w:rPr>
          <w:sz w:val="28"/>
          <w:szCs w:val="28"/>
        </w:rPr>
        <w:t>73-ФЗ «Об объектах культурного наследия (памятниках истории и культуры) народов Российской Федерации»</w:t>
      </w:r>
      <w:r>
        <w:rPr>
          <w:sz w:val="28"/>
          <w:szCs w:val="28"/>
        </w:rPr>
        <w:t xml:space="preserve">, на основании акта государственной историко-культурной экспертизы, выполненного                       ОАО «Межрегиональный центр независимой историко-культурной экспертизы» (аттестованный эксперт </w:t>
      </w:r>
      <w:proofErr w:type="spellStart"/>
      <w:r>
        <w:rPr>
          <w:sz w:val="28"/>
          <w:szCs w:val="28"/>
        </w:rPr>
        <w:t>Петрочинина</w:t>
      </w:r>
      <w:proofErr w:type="spellEnd"/>
      <w:r>
        <w:rPr>
          <w:sz w:val="28"/>
          <w:szCs w:val="28"/>
        </w:rPr>
        <w:t xml:space="preserve"> О.А., приказ Министерства культуры Российской Федерации от 27 мая 2014 года № 899), </w:t>
      </w:r>
      <w:proofErr w:type="gramEnd"/>
    </w:p>
    <w:p w:rsidR="007105E9" w:rsidRDefault="007105E9" w:rsidP="009F5A0F">
      <w:pPr>
        <w:autoSpaceDE w:val="0"/>
        <w:autoSpaceDN w:val="0"/>
        <w:adjustRightInd w:val="0"/>
        <w:ind w:left="-397" w:right="-285"/>
        <w:jc w:val="both"/>
        <w:rPr>
          <w:b/>
          <w:sz w:val="28"/>
          <w:szCs w:val="28"/>
        </w:rPr>
      </w:pPr>
    </w:p>
    <w:p w:rsidR="007105E9" w:rsidRDefault="007105E9" w:rsidP="009F5A0F">
      <w:pPr>
        <w:autoSpaceDE w:val="0"/>
        <w:autoSpaceDN w:val="0"/>
        <w:adjustRightInd w:val="0"/>
        <w:ind w:left="-397" w:right="-285"/>
        <w:jc w:val="both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п</w:t>
      </w:r>
      <w:proofErr w:type="gramEnd"/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р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к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з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ы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ю</w:t>
      </w:r>
      <w:r>
        <w:rPr>
          <w:b/>
          <w:sz w:val="28"/>
          <w:szCs w:val="28"/>
        </w:rPr>
        <w:t xml:space="preserve"> </w:t>
      </w:r>
      <w:r w:rsidRPr="00566883">
        <w:rPr>
          <w:b/>
          <w:sz w:val="28"/>
          <w:szCs w:val="28"/>
        </w:rPr>
        <w:t>:</w:t>
      </w:r>
    </w:p>
    <w:p w:rsidR="007105E9" w:rsidRPr="00566883" w:rsidRDefault="007105E9" w:rsidP="009F5A0F">
      <w:pPr>
        <w:autoSpaceDE w:val="0"/>
        <w:autoSpaceDN w:val="0"/>
        <w:adjustRightInd w:val="0"/>
        <w:ind w:left="-397" w:right="-285" w:firstLine="540"/>
        <w:jc w:val="both"/>
        <w:rPr>
          <w:b/>
          <w:sz w:val="28"/>
          <w:szCs w:val="28"/>
        </w:rPr>
      </w:pPr>
    </w:p>
    <w:p w:rsidR="007105E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 w:rsidRPr="00E26F79">
        <w:rPr>
          <w:sz w:val="28"/>
          <w:szCs w:val="28"/>
        </w:rPr>
        <w:t>Включить выявленный объект культурного наследия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</w:t>
      </w:r>
      <w:r w:rsidRPr="007A6F99">
        <w:rPr>
          <w:sz w:val="28"/>
          <w:szCs w:val="28"/>
        </w:rPr>
        <w:t xml:space="preserve">начения </w:t>
      </w:r>
      <w:r w:rsidRPr="007A6F99">
        <w:rPr>
          <w:bCs/>
          <w:sz w:val="28"/>
          <w:szCs w:val="28"/>
        </w:rPr>
        <w:t xml:space="preserve">«Усадьба (мыза) </w:t>
      </w:r>
      <w:proofErr w:type="spellStart"/>
      <w:r w:rsidRPr="007A6F99">
        <w:rPr>
          <w:bCs/>
          <w:sz w:val="28"/>
          <w:szCs w:val="28"/>
        </w:rPr>
        <w:t>Куммолово</w:t>
      </w:r>
      <w:proofErr w:type="spellEnd"/>
      <w:r w:rsidRPr="007A6F99">
        <w:rPr>
          <w:bCs/>
          <w:sz w:val="28"/>
          <w:szCs w:val="28"/>
        </w:rPr>
        <w:t>, 2-ая пол.</w:t>
      </w:r>
      <w:r w:rsidR="007A6F99" w:rsidRPr="007A6F99">
        <w:rPr>
          <w:rFonts w:eastAsiaTheme="minorHAnsi"/>
          <w:bCs/>
          <w:sz w:val="28"/>
          <w:szCs w:val="28"/>
          <w:lang w:eastAsia="en-US"/>
        </w:rPr>
        <w:t xml:space="preserve"> XVIII - н. XIX в.</w:t>
      </w:r>
      <w:r w:rsidR="007A6F99">
        <w:rPr>
          <w:sz w:val="28"/>
          <w:szCs w:val="28"/>
        </w:rPr>
        <w:t xml:space="preserve">», </w:t>
      </w:r>
      <w:proofErr w:type="gramStart"/>
      <w:r w:rsidR="007A6F99">
        <w:rPr>
          <w:sz w:val="28"/>
          <w:szCs w:val="28"/>
        </w:rPr>
        <w:t>расположенный</w:t>
      </w:r>
      <w:proofErr w:type="gramEnd"/>
      <w:r w:rsidR="007A6F99">
        <w:rPr>
          <w:sz w:val="28"/>
          <w:szCs w:val="28"/>
        </w:rPr>
        <w:t xml:space="preserve"> по адресу: Ленинградская область, Ломоносовский район, </w:t>
      </w:r>
      <w:proofErr w:type="spellStart"/>
      <w:r w:rsidR="007A6F99">
        <w:rPr>
          <w:sz w:val="28"/>
          <w:szCs w:val="28"/>
        </w:rPr>
        <w:t>Копорское</w:t>
      </w:r>
      <w:proofErr w:type="spellEnd"/>
      <w:r w:rsidR="007A6F99">
        <w:rPr>
          <w:sz w:val="28"/>
          <w:szCs w:val="28"/>
        </w:rPr>
        <w:t xml:space="preserve"> сельское поселение, деревня </w:t>
      </w:r>
      <w:proofErr w:type="spellStart"/>
      <w:r w:rsidR="007A6F99">
        <w:rPr>
          <w:sz w:val="28"/>
          <w:szCs w:val="28"/>
        </w:rPr>
        <w:t>Куммолово</w:t>
      </w:r>
      <w:proofErr w:type="spellEnd"/>
      <w:r>
        <w:rPr>
          <w:sz w:val="28"/>
          <w:szCs w:val="28"/>
        </w:rPr>
        <w:t>.</w:t>
      </w:r>
    </w:p>
    <w:p w:rsidR="007105E9" w:rsidRPr="007A6F9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 w:rsidRPr="00FF0722">
        <w:rPr>
          <w:sz w:val="28"/>
          <w:szCs w:val="28"/>
        </w:rPr>
        <w:t xml:space="preserve">Утвердить границы территории объекта культурного наследия </w:t>
      </w:r>
      <w:r>
        <w:rPr>
          <w:sz w:val="28"/>
          <w:szCs w:val="28"/>
        </w:rPr>
        <w:t xml:space="preserve">регионального </w:t>
      </w:r>
      <w:r w:rsidRPr="00FF0722">
        <w:rPr>
          <w:sz w:val="28"/>
          <w:szCs w:val="28"/>
        </w:rPr>
        <w:t>значения</w:t>
      </w:r>
      <w:r>
        <w:rPr>
          <w:sz w:val="28"/>
          <w:szCs w:val="28"/>
        </w:rPr>
        <w:t xml:space="preserve"> </w:t>
      </w:r>
      <w:r w:rsidR="007A6F99" w:rsidRPr="007A6F99">
        <w:rPr>
          <w:bCs/>
          <w:sz w:val="28"/>
          <w:szCs w:val="28"/>
        </w:rPr>
        <w:t xml:space="preserve">«Усадьба (мыза) </w:t>
      </w:r>
      <w:proofErr w:type="spellStart"/>
      <w:r w:rsidR="007A6F99" w:rsidRPr="007A6F99">
        <w:rPr>
          <w:bCs/>
          <w:sz w:val="28"/>
          <w:szCs w:val="28"/>
        </w:rPr>
        <w:t>Куммолово</w:t>
      </w:r>
      <w:proofErr w:type="spellEnd"/>
      <w:r w:rsidR="007A6F99" w:rsidRPr="007A6F99">
        <w:rPr>
          <w:bCs/>
          <w:sz w:val="28"/>
          <w:szCs w:val="28"/>
        </w:rPr>
        <w:t>, 2-ая пол.</w:t>
      </w:r>
      <w:r w:rsidR="007A6F99" w:rsidRPr="007A6F99">
        <w:rPr>
          <w:rFonts w:eastAsiaTheme="minorHAnsi"/>
          <w:bCs/>
          <w:sz w:val="28"/>
          <w:szCs w:val="28"/>
          <w:lang w:eastAsia="en-US"/>
        </w:rPr>
        <w:t xml:space="preserve"> XVIII - н. XIX в.</w:t>
      </w:r>
      <w:r w:rsidR="007A6F99">
        <w:rPr>
          <w:sz w:val="28"/>
          <w:szCs w:val="28"/>
        </w:rPr>
        <w:t xml:space="preserve">», </w:t>
      </w:r>
      <w:proofErr w:type="gramStart"/>
      <w:r w:rsidR="007A6F99">
        <w:rPr>
          <w:sz w:val="28"/>
          <w:szCs w:val="28"/>
        </w:rPr>
        <w:t>расположенн</w:t>
      </w:r>
      <w:r w:rsidR="00230BCF">
        <w:rPr>
          <w:sz w:val="28"/>
          <w:szCs w:val="28"/>
        </w:rPr>
        <w:t>ого</w:t>
      </w:r>
      <w:proofErr w:type="gramEnd"/>
      <w:r w:rsidR="007A6F99">
        <w:rPr>
          <w:sz w:val="28"/>
          <w:szCs w:val="28"/>
        </w:rPr>
        <w:t xml:space="preserve"> по адресу: Ленинградская область, Ломоносовский район, </w:t>
      </w:r>
      <w:proofErr w:type="spellStart"/>
      <w:r w:rsidR="007A6F99">
        <w:rPr>
          <w:sz w:val="28"/>
          <w:szCs w:val="28"/>
        </w:rPr>
        <w:lastRenderedPageBreak/>
        <w:t>Копорское</w:t>
      </w:r>
      <w:proofErr w:type="spellEnd"/>
      <w:r w:rsidR="007A6F99">
        <w:rPr>
          <w:sz w:val="28"/>
          <w:szCs w:val="28"/>
        </w:rPr>
        <w:t xml:space="preserve"> сельское поселение, деревня </w:t>
      </w:r>
      <w:proofErr w:type="spellStart"/>
      <w:r w:rsidR="007A6F99">
        <w:rPr>
          <w:sz w:val="28"/>
          <w:szCs w:val="28"/>
        </w:rPr>
        <w:t>Куммолово</w:t>
      </w:r>
      <w:proofErr w:type="spellEnd"/>
      <w:r w:rsidRPr="007A6F99">
        <w:rPr>
          <w:sz w:val="28"/>
          <w:szCs w:val="28"/>
        </w:rPr>
        <w:t>, согласно приложению № 1 к настоящему приказу.</w:t>
      </w:r>
    </w:p>
    <w:p w:rsidR="007105E9" w:rsidRPr="007A6F9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 w:rsidRPr="00F52826">
        <w:rPr>
          <w:sz w:val="28"/>
          <w:szCs w:val="28"/>
        </w:rPr>
        <w:t>У</w:t>
      </w:r>
      <w:r>
        <w:rPr>
          <w:sz w:val="28"/>
          <w:szCs w:val="28"/>
        </w:rPr>
        <w:t>становить предмет</w:t>
      </w:r>
      <w:r w:rsidRPr="00F52826">
        <w:rPr>
          <w:sz w:val="28"/>
          <w:szCs w:val="28"/>
        </w:rPr>
        <w:t xml:space="preserve"> охраны объекта культурного наследия </w:t>
      </w:r>
      <w:r>
        <w:rPr>
          <w:sz w:val="28"/>
          <w:szCs w:val="28"/>
        </w:rPr>
        <w:t xml:space="preserve">регионального </w:t>
      </w:r>
      <w:r w:rsidRPr="00F52826">
        <w:rPr>
          <w:sz w:val="28"/>
          <w:szCs w:val="28"/>
        </w:rPr>
        <w:t>значения</w:t>
      </w:r>
      <w:r>
        <w:rPr>
          <w:sz w:val="28"/>
          <w:szCs w:val="28"/>
        </w:rPr>
        <w:t xml:space="preserve"> </w:t>
      </w:r>
      <w:r w:rsidR="007A6F99" w:rsidRPr="007A6F99">
        <w:rPr>
          <w:bCs/>
          <w:sz w:val="28"/>
          <w:szCs w:val="28"/>
        </w:rPr>
        <w:t xml:space="preserve">«Усадьба (мыза) </w:t>
      </w:r>
      <w:proofErr w:type="spellStart"/>
      <w:r w:rsidR="007A6F99" w:rsidRPr="007A6F99">
        <w:rPr>
          <w:bCs/>
          <w:sz w:val="28"/>
          <w:szCs w:val="28"/>
        </w:rPr>
        <w:t>Куммолово</w:t>
      </w:r>
      <w:proofErr w:type="spellEnd"/>
      <w:r w:rsidR="007A6F99" w:rsidRPr="007A6F99">
        <w:rPr>
          <w:bCs/>
          <w:sz w:val="28"/>
          <w:szCs w:val="28"/>
        </w:rPr>
        <w:t>, 2-ая пол.</w:t>
      </w:r>
      <w:r w:rsidR="007A6F99" w:rsidRPr="007A6F99">
        <w:rPr>
          <w:rFonts w:eastAsiaTheme="minorHAnsi"/>
          <w:bCs/>
          <w:sz w:val="28"/>
          <w:szCs w:val="28"/>
          <w:lang w:eastAsia="en-US"/>
        </w:rPr>
        <w:t xml:space="preserve"> XVIII - н. XIX в.</w:t>
      </w:r>
      <w:r w:rsidR="007A6F99">
        <w:rPr>
          <w:sz w:val="28"/>
          <w:szCs w:val="28"/>
        </w:rPr>
        <w:t xml:space="preserve">», </w:t>
      </w:r>
      <w:proofErr w:type="gramStart"/>
      <w:r w:rsidR="007A6F99">
        <w:rPr>
          <w:sz w:val="28"/>
          <w:szCs w:val="28"/>
        </w:rPr>
        <w:t>расположенный</w:t>
      </w:r>
      <w:proofErr w:type="gramEnd"/>
      <w:r w:rsidR="007A6F99">
        <w:rPr>
          <w:sz w:val="28"/>
          <w:szCs w:val="28"/>
        </w:rPr>
        <w:t xml:space="preserve"> по адресу: Ленинградская область, Ломоносовский район, </w:t>
      </w:r>
      <w:proofErr w:type="spellStart"/>
      <w:r w:rsidR="007A6F99">
        <w:rPr>
          <w:sz w:val="28"/>
          <w:szCs w:val="28"/>
        </w:rPr>
        <w:t>Копорское</w:t>
      </w:r>
      <w:proofErr w:type="spellEnd"/>
      <w:r w:rsidR="007A6F99">
        <w:rPr>
          <w:sz w:val="28"/>
          <w:szCs w:val="28"/>
        </w:rPr>
        <w:t xml:space="preserve"> сельское поселение, деревня </w:t>
      </w:r>
      <w:proofErr w:type="spellStart"/>
      <w:r w:rsidR="007A6F99">
        <w:rPr>
          <w:sz w:val="28"/>
          <w:szCs w:val="28"/>
        </w:rPr>
        <w:t>Куммолово</w:t>
      </w:r>
      <w:proofErr w:type="spellEnd"/>
      <w:r w:rsidRPr="007A6F99">
        <w:rPr>
          <w:sz w:val="28"/>
        </w:rPr>
        <w:t>,</w:t>
      </w:r>
      <w:r w:rsidRPr="007A6F99">
        <w:rPr>
          <w:sz w:val="28"/>
          <w:szCs w:val="28"/>
        </w:rPr>
        <w:t xml:space="preserve"> согласно  приложению № 2.</w:t>
      </w:r>
    </w:p>
    <w:p w:rsidR="007105E9" w:rsidRPr="00FB5312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 w:rsidRPr="00FB5312">
        <w:rPr>
          <w:sz w:val="28"/>
          <w:szCs w:val="28"/>
        </w:rPr>
        <w:t>Исключить объект «</w:t>
      </w:r>
      <w:r w:rsidR="007A6F99" w:rsidRPr="007A6F99">
        <w:rPr>
          <w:rStyle w:val="13pt"/>
          <w:b w:val="0"/>
          <w:sz w:val="28"/>
        </w:rPr>
        <w:t>Усадебный комплекс в дерев</w:t>
      </w:r>
      <w:r w:rsidR="009F5A0F">
        <w:rPr>
          <w:rStyle w:val="13pt"/>
          <w:b w:val="0"/>
          <w:sz w:val="28"/>
        </w:rPr>
        <w:t xml:space="preserve">не </w:t>
      </w:r>
      <w:proofErr w:type="spellStart"/>
      <w:r w:rsidR="009F5A0F">
        <w:rPr>
          <w:rStyle w:val="13pt"/>
          <w:b w:val="0"/>
          <w:sz w:val="28"/>
        </w:rPr>
        <w:t>Куммолово</w:t>
      </w:r>
      <w:proofErr w:type="spellEnd"/>
      <w:r w:rsidR="009F5A0F">
        <w:rPr>
          <w:rStyle w:val="13pt"/>
          <w:b w:val="0"/>
          <w:sz w:val="28"/>
        </w:rPr>
        <w:t xml:space="preserve">, 2 пол. XVIII - н. </w:t>
      </w:r>
      <w:r w:rsidR="007A6F99" w:rsidRPr="007A6F99">
        <w:rPr>
          <w:rStyle w:val="13pt"/>
          <w:b w:val="0"/>
          <w:sz w:val="28"/>
        </w:rPr>
        <w:t>XIX в.</w:t>
      </w:r>
      <w:r w:rsidRPr="007A6F99">
        <w:rPr>
          <w:b/>
          <w:bCs/>
          <w:sz w:val="28"/>
          <w:szCs w:val="28"/>
        </w:rPr>
        <w:t xml:space="preserve">» </w:t>
      </w:r>
      <w:r w:rsidRPr="00FB5312">
        <w:rPr>
          <w:bCs/>
          <w:sz w:val="28"/>
          <w:szCs w:val="28"/>
        </w:rPr>
        <w:t>из перечня выявленных объектов культурного наследия, расположенных на территории Ленинградской области, утвержденного приказом комитета по культуре Ленинградской области от 01 декабря 2015 года № 01-03/15-63.</w:t>
      </w:r>
    </w:p>
    <w:p w:rsidR="007105E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>
        <w:rPr>
          <w:sz w:val="28"/>
          <w:szCs w:val="28"/>
        </w:rPr>
        <w:t>Пункт</w:t>
      </w:r>
      <w:r w:rsidR="009F5A0F">
        <w:rPr>
          <w:sz w:val="28"/>
          <w:szCs w:val="28"/>
        </w:rPr>
        <w:t>ы</w:t>
      </w:r>
      <w:r>
        <w:rPr>
          <w:sz w:val="28"/>
          <w:szCs w:val="28"/>
        </w:rPr>
        <w:t xml:space="preserve"> </w:t>
      </w:r>
      <w:r w:rsidR="00230BCF">
        <w:rPr>
          <w:sz w:val="28"/>
          <w:szCs w:val="28"/>
        </w:rPr>
        <w:t>1</w:t>
      </w:r>
      <w:r w:rsidR="009F5A0F">
        <w:rPr>
          <w:sz w:val="28"/>
          <w:szCs w:val="28"/>
        </w:rPr>
        <w:t>1, 12, 13, 14</w:t>
      </w:r>
      <w:r>
        <w:rPr>
          <w:sz w:val="28"/>
          <w:szCs w:val="28"/>
        </w:rPr>
        <w:t xml:space="preserve"> акта </w:t>
      </w:r>
      <w:r w:rsidR="00230BCF">
        <w:rPr>
          <w:sz w:val="28"/>
          <w:szCs w:val="28"/>
        </w:rPr>
        <w:t>регистрации</w:t>
      </w:r>
      <w:r>
        <w:rPr>
          <w:sz w:val="28"/>
          <w:szCs w:val="28"/>
        </w:rPr>
        <w:t xml:space="preserve"> вновь выявленных объектов</w:t>
      </w:r>
      <w:r w:rsidR="00230BCF">
        <w:rPr>
          <w:sz w:val="28"/>
          <w:szCs w:val="28"/>
        </w:rPr>
        <w:t xml:space="preserve"> Ломоносовского района</w:t>
      </w:r>
      <w:r>
        <w:rPr>
          <w:sz w:val="28"/>
          <w:szCs w:val="28"/>
        </w:rPr>
        <w:t>, представляющих истори</w:t>
      </w:r>
      <w:r w:rsidR="00230BCF">
        <w:rPr>
          <w:sz w:val="28"/>
          <w:szCs w:val="28"/>
        </w:rPr>
        <w:t xml:space="preserve">ческую и </w:t>
      </w:r>
      <w:r>
        <w:rPr>
          <w:sz w:val="28"/>
          <w:szCs w:val="28"/>
        </w:rPr>
        <w:t xml:space="preserve">культурную ценность № </w:t>
      </w:r>
      <w:r w:rsidR="00230BCF">
        <w:rPr>
          <w:sz w:val="28"/>
          <w:szCs w:val="28"/>
        </w:rPr>
        <w:t>11-10</w:t>
      </w:r>
      <w:r>
        <w:rPr>
          <w:sz w:val="28"/>
          <w:szCs w:val="28"/>
        </w:rPr>
        <w:t xml:space="preserve"> от 2</w:t>
      </w:r>
      <w:r w:rsidR="00230BCF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="00230BCF">
        <w:rPr>
          <w:sz w:val="28"/>
          <w:szCs w:val="28"/>
        </w:rPr>
        <w:t>июня</w:t>
      </w:r>
      <w:r>
        <w:rPr>
          <w:sz w:val="28"/>
          <w:szCs w:val="28"/>
        </w:rPr>
        <w:t xml:space="preserve"> </w:t>
      </w:r>
      <w:r w:rsidR="00230BCF">
        <w:rPr>
          <w:sz w:val="28"/>
          <w:szCs w:val="28"/>
        </w:rPr>
        <w:t>1992</w:t>
      </w:r>
      <w:r>
        <w:rPr>
          <w:sz w:val="28"/>
          <w:szCs w:val="28"/>
        </w:rPr>
        <w:t xml:space="preserve"> года считать утратившим силу.</w:t>
      </w:r>
    </w:p>
    <w:p w:rsidR="007105E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 внесение сведений об установлении границ территории и предмета охраны </w:t>
      </w:r>
      <w:r w:rsidRPr="00FF0722">
        <w:rPr>
          <w:sz w:val="28"/>
          <w:szCs w:val="28"/>
        </w:rPr>
        <w:t xml:space="preserve">объекта культурного наследия </w:t>
      </w:r>
      <w:r>
        <w:rPr>
          <w:sz w:val="28"/>
          <w:szCs w:val="28"/>
        </w:rPr>
        <w:t xml:space="preserve">регионального </w:t>
      </w:r>
      <w:r w:rsidRPr="00FF0722">
        <w:rPr>
          <w:sz w:val="28"/>
          <w:szCs w:val="28"/>
        </w:rPr>
        <w:t>значения</w:t>
      </w:r>
      <w:r>
        <w:rPr>
          <w:sz w:val="28"/>
          <w:szCs w:val="28"/>
        </w:rPr>
        <w:t xml:space="preserve"> </w:t>
      </w:r>
      <w:r w:rsidR="00230BCF" w:rsidRPr="007A6F99">
        <w:rPr>
          <w:bCs/>
          <w:sz w:val="28"/>
          <w:szCs w:val="28"/>
        </w:rPr>
        <w:t xml:space="preserve">«Усадьба (мыза) </w:t>
      </w:r>
      <w:proofErr w:type="spellStart"/>
      <w:r w:rsidR="00230BCF" w:rsidRPr="007A6F99">
        <w:rPr>
          <w:bCs/>
          <w:sz w:val="28"/>
          <w:szCs w:val="28"/>
        </w:rPr>
        <w:t>Куммолово</w:t>
      </w:r>
      <w:proofErr w:type="spellEnd"/>
      <w:r w:rsidR="00230BCF" w:rsidRPr="007A6F99">
        <w:rPr>
          <w:bCs/>
          <w:sz w:val="28"/>
          <w:szCs w:val="28"/>
        </w:rPr>
        <w:t>, 2-ая пол.</w:t>
      </w:r>
      <w:r w:rsidR="00230BCF" w:rsidRPr="007A6F99">
        <w:rPr>
          <w:rFonts w:eastAsiaTheme="minorHAnsi"/>
          <w:bCs/>
          <w:sz w:val="28"/>
          <w:szCs w:val="28"/>
          <w:lang w:eastAsia="en-US"/>
        </w:rPr>
        <w:t xml:space="preserve"> XVIII - н. XIX в.</w:t>
      </w:r>
      <w:r w:rsidR="00230BCF">
        <w:rPr>
          <w:sz w:val="28"/>
          <w:szCs w:val="28"/>
        </w:rPr>
        <w:t>»</w:t>
      </w:r>
      <w:r>
        <w:rPr>
          <w:sz w:val="28"/>
          <w:szCs w:val="28"/>
        </w:rPr>
        <w:t xml:space="preserve"> в единый</w:t>
      </w:r>
      <w:r w:rsidRPr="006E0FE0">
        <w:rPr>
          <w:sz w:val="28"/>
          <w:szCs w:val="28"/>
        </w:rPr>
        <w:t xml:space="preserve"> государственный реестр объектов культурного наследия (памятников истории и культуры) народов Российской Федерации</w:t>
      </w:r>
      <w:r>
        <w:rPr>
          <w:sz w:val="28"/>
          <w:szCs w:val="28"/>
        </w:rPr>
        <w:t>.</w:t>
      </w:r>
    </w:p>
    <w:p w:rsidR="007105E9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r w:rsidRPr="00506D88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7105E9" w:rsidRPr="00FF0722" w:rsidRDefault="007105E9" w:rsidP="009F5A0F">
      <w:pPr>
        <w:numPr>
          <w:ilvl w:val="0"/>
          <w:numId w:val="1"/>
        </w:numPr>
        <w:tabs>
          <w:tab w:val="clear" w:pos="360"/>
          <w:tab w:val="num" w:pos="-540"/>
        </w:tabs>
        <w:autoSpaceDE w:val="0"/>
        <w:autoSpaceDN w:val="0"/>
        <w:adjustRightInd w:val="0"/>
        <w:ind w:left="-397" w:right="-284" w:firstLine="284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Контроль </w:t>
      </w:r>
      <w:r w:rsidR="009F5A0F">
        <w:rPr>
          <w:sz w:val="28"/>
          <w:szCs w:val="28"/>
        </w:rPr>
        <w:t xml:space="preserve"> </w:t>
      </w:r>
      <w:r w:rsidRPr="00FF0722">
        <w:rPr>
          <w:sz w:val="28"/>
          <w:szCs w:val="28"/>
        </w:rPr>
        <w:t>за</w:t>
      </w:r>
      <w:proofErr w:type="gramEnd"/>
      <w:r w:rsidRPr="00FF072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</w:t>
      </w:r>
      <w:r>
        <w:rPr>
          <w:sz w:val="28"/>
          <w:szCs w:val="28"/>
        </w:rPr>
        <w:t>нградской области.</w:t>
      </w:r>
    </w:p>
    <w:p w:rsidR="00EB2963" w:rsidRPr="006C1F1E" w:rsidRDefault="00EB2963" w:rsidP="009F5A0F">
      <w:pPr>
        <w:autoSpaceDE w:val="0"/>
        <w:autoSpaceDN w:val="0"/>
        <w:adjustRightInd w:val="0"/>
        <w:ind w:left="-397" w:right="-284"/>
        <w:jc w:val="both"/>
        <w:rPr>
          <w:sz w:val="28"/>
          <w:szCs w:val="28"/>
        </w:rPr>
      </w:pPr>
    </w:p>
    <w:p w:rsidR="00EB2963" w:rsidRDefault="00EB2963" w:rsidP="009F5A0F">
      <w:pPr>
        <w:autoSpaceDE w:val="0"/>
        <w:autoSpaceDN w:val="0"/>
        <w:adjustRightInd w:val="0"/>
        <w:ind w:left="-397" w:right="-285" w:firstLine="540"/>
        <w:jc w:val="both"/>
        <w:rPr>
          <w:sz w:val="28"/>
          <w:szCs w:val="28"/>
        </w:rPr>
      </w:pPr>
    </w:p>
    <w:p w:rsidR="00EB2963" w:rsidRDefault="00EB2963" w:rsidP="009F5A0F">
      <w:pPr>
        <w:autoSpaceDE w:val="0"/>
        <w:autoSpaceDN w:val="0"/>
        <w:adjustRightInd w:val="0"/>
        <w:ind w:left="-397" w:right="-285"/>
        <w:jc w:val="both"/>
        <w:rPr>
          <w:sz w:val="28"/>
          <w:szCs w:val="28"/>
        </w:rPr>
      </w:pPr>
      <w:r w:rsidRPr="00D86860">
        <w:rPr>
          <w:sz w:val="28"/>
          <w:szCs w:val="28"/>
        </w:rPr>
        <w:t>Председател</w:t>
      </w:r>
      <w:r>
        <w:rPr>
          <w:sz w:val="28"/>
          <w:szCs w:val="28"/>
        </w:rPr>
        <w:t>ь</w:t>
      </w:r>
      <w:r w:rsidRPr="00D86860">
        <w:rPr>
          <w:sz w:val="28"/>
          <w:szCs w:val="28"/>
        </w:rPr>
        <w:t xml:space="preserve"> </w:t>
      </w:r>
    </w:p>
    <w:p w:rsidR="00EB2963" w:rsidRDefault="00EB2963" w:rsidP="009F5A0F">
      <w:pPr>
        <w:autoSpaceDE w:val="0"/>
        <w:autoSpaceDN w:val="0"/>
        <w:adjustRightInd w:val="0"/>
        <w:ind w:left="-397" w:right="-285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D86860">
        <w:rPr>
          <w:sz w:val="28"/>
          <w:szCs w:val="28"/>
        </w:rPr>
        <w:t>омитета</w:t>
      </w:r>
      <w:r>
        <w:rPr>
          <w:sz w:val="28"/>
          <w:szCs w:val="28"/>
        </w:rPr>
        <w:t xml:space="preserve"> </w:t>
      </w:r>
      <w:r w:rsidRPr="00D86860">
        <w:rPr>
          <w:sz w:val="28"/>
          <w:szCs w:val="28"/>
        </w:rPr>
        <w:t>по культуре</w:t>
      </w:r>
      <w:r w:rsidR="006872FF">
        <w:rPr>
          <w:sz w:val="28"/>
          <w:szCs w:val="28"/>
        </w:rPr>
        <w:tab/>
      </w:r>
      <w:r w:rsidR="006872FF">
        <w:rPr>
          <w:sz w:val="28"/>
          <w:szCs w:val="28"/>
        </w:rPr>
        <w:tab/>
      </w:r>
      <w:r w:rsidR="006872FF">
        <w:rPr>
          <w:sz w:val="28"/>
          <w:szCs w:val="28"/>
        </w:rPr>
        <w:tab/>
      </w:r>
      <w:r w:rsidR="006872FF">
        <w:rPr>
          <w:sz w:val="28"/>
          <w:szCs w:val="28"/>
        </w:rPr>
        <w:tab/>
      </w:r>
      <w:r w:rsidR="006872FF">
        <w:rPr>
          <w:sz w:val="28"/>
          <w:szCs w:val="28"/>
        </w:rPr>
        <w:tab/>
      </w:r>
      <w:r w:rsidRPr="00944E49">
        <w:rPr>
          <w:sz w:val="28"/>
          <w:szCs w:val="28"/>
        </w:rPr>
        <w:t xml:space="preserve">      </w:t>
      </w:r>
      <w:r w:rsidR="006872FF">
        <w:rPr>
          <w:sz w:val="28"/>
          <w:szCs w:val="28"/>
        </w:rPr>
        <w:t xml:space="preserve">    </w:t>
      </w:r>
      <w:r w:rsidR="007A6F99">
        <w:rPr>
          <w:sz w:val="28"/>
          <w:szCs w:val="28"/>
        </w:rPr>
        <w:t xml:space="preserve">                </w:t>
      </w:r>
      <w:r w:rsidR="006872FF">
        <w:rPr>
          <w:sz w:val="28"/>
          <w:szCs w:val="28"/>
        </w:rPr>
        <w:t xml:space="preserve"> Е.В. Чайковский</w:t>
      </w:r>
    </w:p>
    <w:p w:rsidR="009F60AF" w:rsidRDefault="009F60AF" w:rsidP="009F5A0F">
      <w:pPr>
        <w:autoSpaceDE w:val="0"/>
        <w:autoSpaceDN w:val="0"/>
        <w:adjustRightInd w:val="0"/>
        <w:ind w:left="-397"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9F60AF" w:rsidRDefault="009F60AF" w:rsidP="00EB2963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6872FF" w:rsidRDefault="006872F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230BCF" w:rsidRDefault="00230BC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230BCF" w:rsidRDefault="00230BC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230BCF" w:rsidRDefault="00230BC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9F5A0F" w:rsidRDefault="009F5A0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9F5A0F" w:rsidRDefault="009F5A0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9F5A0F" w:rsidRDefault="009F5A0F" w:rsidP="006872FF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6872FF" w:rsidRDefault="006872FF" w:rsidP="006872FF">
      <w:pPr>
        <w:autoSpaceDE w:val="0"/>
        <w:autoSpaceDN w:val="0"/>
        <w:adjustRightInd w:val="0"/>
        <w:jc w:val="right"/>
      </w:pPr>
      <w:r>
        <w:lastRenderedPageBreak/>
        <w:t xml:space="preserve">                            Приложение 1</w:t>
      </w:r>
    </w:p>
    <w:p w:rsidR="006872FF" w:rsidRDefault="006872FF" w:rsidP="006872FF">
      <w:pPr>
        <w:autoSpaceDE w:val="0"/>
        <w:autoSpaceDN w:val="0"/>
        <w:adjustRightInd w:val="0"/>
        <w:jc w:val="right"/>
      </w:pPr>
      <w:r>
        <w:t xml:space="preserve">к </w:t>
      </w:r>
      <w:r w:rsidR="009F60AF">
        <w:t xml:space="preserve"> </w:t>
      </w:r>
      <w:r>
        <w:t>Приказу комитета по культуре</w:t>
      </w:r>
    </w:p>
    <w:p w:rsidR="006872FF" w:rsidRDefault="006872FF" w:rsidP="006872FF">
      <w:pPr>
        <w:autoSpaceDE w:val="0"/>
        <w:autoSpaceDN w:val="0"/>
        <w:adjustRightInd w:val="0"/>
        <w:jc w:val="center"/>
      </w:pPr>
      <w:r>
        <w:t xml:space="preserve">                                                                                                                 Ленинградской области </w:t>
      </w:r>
    </w:p>
    <w:p w:rsidR="006872FF" w:rsidRDefault="006872FF" w:rsidP="006872FF">
      <w:pPr>
        <w:autoSpaceDE w:val="0"/>
        <w:autoSpaceDN w:val="0"/>
        <w:adjustRightInd w:val="0"/>
        <w:jc w:val="right"/>
      </w:pPr>
      <w:r>
        <w:t>от</w:t>
      </w:r>
      <w:r w:rsidRPr="003870B9">
        <w:t xml:space="preserve"> </w:t>
      </w:r>
      <w:r>
        <w:t>«__» ________ 201</w:t>
      </w:r>
      <w:r w:rsidR="005D5707">
        <w:t>6</w:t>
      </w:r>
      <w:r>
        <w:t xml:space="preserve"> г. № ____</w:t>
      </w:r>
    </w:p>
    <w:p w:rsidR="006872FF" w:rsidRDefault="006872FF" w:rsidP="006872FF">
      <w:pPr>
        <w:autoSpaceDE w:val="0"/>
        <w:autoSpaceDN w:val="0"/>
        <w:adjustRightInd w:val="0"/>
        <w:jc w:val="right"/>
      </w:pPr>
    </w:p>
    <w:p w:rsidR="006872FF" w:rsidRDefault="006872FF" w:rsidP="006872FF">
      <w:pPr>
        <w:autoSpaceDE w:val="0"/>
        <w:autoSpaceDN w:val="0"/>
        <w:adjustRightInd w:val="0"/>
        <w:jc w:val="right"/>
      </w:pPr>
    </w:p>
    <w:p w:rsidR="006872FF" w:rsidRPr="008F1F7D" w:rsidRDefault="006872FF" w:rsidP="006872FF">
      <w:pPr>
        <w:autoSpaceDE w:val="0"/>
        <w:autoSpaceDN w:val="0"/>
        <w:adjustRightInd w:val="0"/>
        <w:jc w:val="right"/>
      </w:pPr>
    </w:p>
    <w:p w:rsidR="006872FF" w:rsidRPr="00646857" w:rsidRDefault="006872FF" w:rsidP="006872FF">
      <w:pPr>
        <w:snapToGrid w:val="0"/>
        <w:jc w:val="center"/>
        <w:rPr>
          <w:b/>
          <w:sz w:val="28"/>
          <w:szCs w:val="28"/>
        </w:rPr>
      </w:pPr>
      <w:r w:rsidRPr="00646857">
        <w:rPr>
          <w:b/>
          <w:sz w:val="28"/>
          <w:szCs w:val="28"/>
        </w:rPr>
        <w:t>Границы территории</w:t>
      </w:r>
    </w:p>
    <w:p w:rsidR="006872FF" w:rsidRPr="003870B9" w:rsidRDefault="006872FF" w:rsidP="006872FF">
      <w:pPr>
        <w:snapToGrid w:val="0"/>
        <w:jc w:val="center"/>
        <w:rPr>
          <w:b/>
          <w:sz w:val="28"/>
          <w:szCs w:val="28"/>
        </w:rPr>
      </w:pPr>
      <w:r w:rsidRPr="003870B9">
        <w:rPr>
          <w:b/>
          <w:sz w:val="28"/>
          <w:szCs w:val="28"/>
        </w:rPr>
        <w:t>объекта культурного наследия</w:t>
      </w:r>
    </w:p>
    <w:p w:rsidR="006872FF" w:rsidRPr="009F60AF" w:rsidRDefault="006872FF" w:rsidP="009F60AF">
      <w:pPr>
        <w:jc w:val="center"/>
        <w:rPr>
          <w:b/>
          <w:sz w:val="28"/>
          <w:szCs w:val="28"/>
        </w:rPr>
      </w:pPr>
      <w:r w:rsidRPr="006872FF">
        <w:rPr>
          <w:rFonts w:eastAsiaTheme="minorHAnsi"/>
          <w:b/>
          <w:bCs/>
          <w:sz w:val="28"/>
          <w:szCs w:val="28"/>
          <w:lang w:eastAsia="en-US"/>
        </w:rPr>
        <w:t xml:space="preserve">«Усадьба (мыза) </w:t>
      </w:r>
      <w:proofErr w:type="spellStart"/>
      <w:r w:rsidRPr="006872FF">
        <w:rPr>
          <w:rFonts w:eastAsiaTheme="minorHAnsi"/>
          <w:b/>
          <w:bCs/>
          <w:sz w:val="28"/>
          <w:szCs w:val="28"/>
          <w:lang w:eastAsia="en-US"/>
        </w:rPr>
        <w:t>Кумм</w:t>
      </w:r>
      <w:r w:rsidR="009F60AF">
        <w:rPr>
          <w:rFonts w:eastAsiaTheme="minorHAnsi"/>
          <w:b/>
          <w:bCs/>
          <w:sz w:val="28"/>
          <w:szCs w:val="28"/>
          <w:lang w:eastAsia="en-US"/>
        </w:rPr>
        <w:t>олово</w:t>
      </w:r>
      <w:proofErr w:type="spellEnd"/>
      <w:r w:rsidR="009F60AF">
        <w:rPr>
          <w:rFonts w:eastAsiaTheme="minorHAnsi"/>
          <w:b/>
          <w:bCs/>
          <w:sz w:val="28"/>
          <w:szCs w:val="28"/>
          <w:lang w:eastAsia="en-US"/>
        </w:rPr>
        <w:t>, 2-ая пол. XVIII</w:t>
      </w:r>
      <w:r w:rsidR="000D1E31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9F60AF">
        <w:rPr>
          <w:rFonts w:eastAsiaTheme="minorHAnsi"/>
          <w:b/>
          <w:bCs/>
          <w:sz w:val="28"/>
          <w:szCs w:val="28"/>
          <w:lang w:eastAsia="en-US"/>
        </w:rPr>
        <w:t xml:space="preserve">- н. XIX </w:t>
      </w:r>
      <w:r w:rsidRPr="006872FF">
        <w:rPr>
          <w:rFonts w:eastAsiaTheme="minorHAnsi"/>
          <w:b/>
          <w:bCs/>
          <w:sz w:val="28"/>
          <w:szCs w:val="28"/>
          <w:lang w:eastAsia="en-US"/>
        </w:rPr>
        <w:t>в</w:t>
      </w:r>
      <w:r w:rsidR="009F60AF">
        <w:rPr>
          <w:rFonts w:eastAsiaTheme="minorHAnsi"/>
          <w:b/>
          <w:bCs/>
          <w:sz w:val="28"/>
          <w:szCs w:val="28"/>
          <w:lang w:eastAsia="en-US"/>
        </w:rPr>
        <w:t>.»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адресу: </w:t>
      </w:r>
      <w:r w:rsidRPr="006872FF">
        <w:rPr>
          <w:b/>
          <w:sz w:val="28"/>
          <w:szCs w:val="28"/>
        </w:rPr>
        <w:t xml:space="preserve">Ленинградская область, </w:t>
      </w:r>
      <w:r w:rsidR="000D1E31">
        <w:rPr>
          <w:b/>
          <w:sz w:val="28"/>
          <w:szCs w:val="28"/>
        </w:rPr>
        <w:t xml:space="preserve">           </w:t>
      </w:r>
      <w:r w:rsidRPr="006872FF">
        <w:rPr>
          <w:b/>
          <w:sz w:val="28"/>
          <w:szCs w:val="28"/>
        </w:rPr>
        <w:t xml:space="preserve">Ломоносовский район, </w:t>
      </w:r>
      <w:proofErr w:type="spellStart"/>
      <w:r w:rsidRPr="006872FF">
        <w:rPr>
          <w:b/>
          <w:sz w:val="28"/>
          <w:szCs w:val="28"/>
        </w:rPr>
        <w:t>Копорское</w:t>
      </w:r>
      <w:proofErr w:type="spellEnd"/>
      <w:r w:rsidRPr="006872FF">
        <w:rPr>
          <w:b/>
          <w:sz w:val="28"/>
          <w:szCs w:val="28"/>
        </w:rPr>
        <w:t xml:space="preserve"> сельское поселение,</w:t>
      </w:r>
      <w:r w:rsidR="009F60AF">
        <w:rPr>
          <w:b/>
          <w:sz w:val="28"/>
          <w:szCs w:val="28"/>
        </w:rPr>
        <w:t xml:space="preserve"> </w:t>
      </w:r>
      <w:r w:rsidR="000D1E31">
        <w:rPr>
          <w:b/>
          <w:sz w:val="28"/>
          <w:szCs w:val="28"/>
        </w:rPr>
        <w:t xml:space="preserve">                    </w:t>
      </w:r>
      <w:r>
        <w:rPr>
          <w:b/>
          <w:sz w:val="28"/>
          <w:szCs w:val="28"/>
        </w:rPr>
        <w:t xml:space="preserve">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</w:p>
    <w:p w:rsidR="005D5707" w:rsidRPr="003870B9" w:rsidRDefault="005D5707" w:rsidP="006872FF">
      <w:pPr>
        <w:jc w:val="center"/>
      </w:pPr>
    </w:p>
    <w:p w:rsidR="0013730F" w:rsidRDefault="005D5707" w:rsidP="005D5707">
      <w:pPr>
        <w:jc w:val="center"/>
      </w:pPr>
      <w:r>
        <w:rPr>
          <w:noProof/>
        </w:rPr>
        <w:drawing>
          <wp:inline distT="0" distB="0" distL="0" distR="0" wp14:anchorId="30AFBB5C" wp14:editId="60B38898">
            <wp:extent cx="5080454" cy="641032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039" cy="640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0FF" w:rsidRDefault="009A70FF" w:rsidP="005D5707">
      <w:pPr>
        <w:jc w:val="center"/>
        <w:rPr>
          <w:b/>
          <w:sz w:val="28"/>
          <w:szCs w:val="28"/>
        </w:rPr>
      </w:pPr>
    </w:p>
    <w:p w:rsidR="005D5707" w:rsidRDefault="005D5707" w:rsidP="005D570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Описание границ территории</w:t>
      </w:r>
    </w:p>
    <w:p w:rsidR="005D5707" w:rsidRPr="009F1E46" w:rsidRDefault="005D5707" w:rsidP="005D5707">
      <w:pPr>
        <w:jc w:val="center"/>
        <w:rPr>
          <w:b/>
          <w:sz w:val="28"/>
          <w:szCs w:val="28"/>
        </w:rPr>
      </w:pPr>
      <w:r w:rsidRPr="009F1E46">
        <w:rPr>
          <w:b/>
          <w:sz w:val="28"/>
          <w:szCs w:val="28"/>
        </w:rPr>
        <w:t>объекта культурного наследия</w:t>
      </w:r>
    </w:p>
    <w:p w:rsidR="005D5707" w:rsidRPr="009A70FF" w:rsidRDefault="005D5707" w:rsidP="009A70FF">
      <w:pPr>
        <w:jc w:val="center"/>
        <w:rPr>
          <w:b/>
          <w:sz w:val="28"/>
          <w:szCs w:val="28"/>
        </w:rPr>
      </w:pPr>
      <w:r w:rsidRPr="006872FF">
        <w:rPr>
          <w:rFonts w:eastAsiaTheme="minorHAnsi"/>
          <w:b/>
          <w:bCs/>
          <w:sz w:val="28"/>
          <w:szCs w:val="28"/>
          <w:lang w:eastAsia="en-US"/>
        </w:rPr>
        <w:t xml:space="preserve">«Усадьба (мыза) </w:t>
      </w:r>
      <w:proofErr w:type="spellStart"/>
      <w:r w:rsidRPr="006872FF">
        <w:rPr>
          <w:rFonts w:eastAsiaTheme="minorHAnsi"/>
          <w:b/>
          <w:bCs/>
          <w:sz w:val="28"/>
          <w:szCs w:val="28"/>
          <w:lang w:eastAsia="en-US"/>
        </w:rPr>
        <w:t>Кумм</w:t>
      </w:r>
      <w:r w:rsidR="009A70FF">
        <w:rPr>
          <w:rFonts w:eastAsiaTheme="minorHAnsi"/>
          <w:b/>
          <w:bCs/>
          <w:sz w:val="28"/>
          <w:szCs w:val="28"/>
          <w:lang w:eastAsia="en-US"/>
        </w:rPr>
        <w:t>олово</w:t>
      </w:r>
      <w:proofErr w:type="spellEnd"/>
      <w:r w:rsidR="009A70FF">
        <w:rPr>
          <w:rFonts w:eastAsiaTheme="minorHAnsi"/>
          <w:b/>
          <w:bCs/>
          <w:sz w:val="28"/>
          <w:szCs w:val="28"/>
          <w:lang w:eastAsia="en-US"/>
        </w:rPr>
        <w:t>, 2-ая пол. XVIII</w:t>
      </w:r>
      <w:r w:rsidR="000D1E31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9A70FF">
        <w:rPr>
          <w:rFonts w:eastAsiaTheme="minorHAnsi"/>
          <w:b/>
          <w:bCs/>
          <w:sz w:val="28"/>
          <w:szCs w:val="28"/>
          <w:lang w:eastAsia="en-US"/>
        </w:rPr>
        <w:t xml:space="preserve">- н. XIX </w:t>
      </w:r>
      <w:r w:rsidRPr="006872FF">
        <w:rPr>
          <w:rFonts w:eastAsiaTheme="minorHAnsi"/>
          <w:b/>
          <w:bCs/>
          <w:sz w:val="28"/>
          <w:szCs w:val="28"/>
          <w:lang w:eastAsia="en-US"/>
        </w:rPr>
        <w:t>в</w:t>
      </w:r>
      <w:r w:rsidR="009A70FF">
        <w:rPr>
          <w:rFonts w:eastAsiaTheme="minorHAnsi"/>
          <w:b/>
          <w:bCs/>
          <w:sz w:val="28"/>
          <w:szCs w:val="28"/>
          <w:lang w:eastAsia="en-US"/>
        </w:rPr>
        <w:t>.»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адресу: </w:t>
      </w:r>
      <w:r w:rsidRPr="006872FF">
        <w:rPr>
          <w:b/>
          <w:sz w:val="28"/>
          <w:szCs w:val="28"/>
        </w:rPr>
        <w:t xml:space="preserve">Ленинградская область, </w:t>
      </w:r>
      <w:r w:rsidR="000D1E31">
        <w:rPr>
          <w:b/>
          <w:sz w:val="28"/>
          <w:szCs w:val="28"/>
        </w:rPr>
        <w:t xml:space="preserve">                Ломоносовский район,</w:t>
      </w:r>
      <w:r w:rsidR="009A70FF">
        <w:rPr>
          <w:b/>
          <w:sz w:val="28"/>
          <w:szCs w:val="28"/>
        </w:rPr>
        <w:t xml:space="preserve"> </w:t>
      </w:r>
      <w:proofErr w:type="spellStart"/>
      <w:r w:rsidRPr="006872FF">
        <w:rPr>
          <w:b/>
          <w:sz w:val="28"/>
          <w:szCs w:val="28"/>
        </w:rPr>
        <w:t>Копорское</w:t>
      </w:r>
      <w:proofErr w:type="spellEnd"/>
      <w:r w:rsidRPr="006872FF">
        <w:rPr>
          <w:b/>
          <w:sz w:val="28"/>
          <w:szCs w:val="28"/>
        </w:rPr>
        <w:t xml:space="preserve"> сельское поселение,</w:t>
      </w:r>
      <w:r w:rsidR="009A70FF">
        <w:rPr>
          <w:b/>
          <w:sz w:val="28"/>
          <w:szCs w:val="28"/>
        </w:rPr>
        <w:t xml:space="preserve"> </w:t>
      </w:r>
      <w:r w:rsidR="000D1E31">
        <w:rPr>
          <w:b/>
          <w:sz w:val="28"/>
          <w:szCs w:val="28"/>
        </w:rPr>
        <w:t xml:space="preserve">                         </w:t>
      </w:r>
      <w:r>
        <w:rPr>
          <w:b/>
          <w:sz w:val="28"/>
          <w:szCs w:val="28"/>
        </w:rPr>
        <w:t xml:space="preserve">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</w:p>
    <w:p w:rsidR="005D5707" w:rsidRDefault="005D5707" w:rsidP="005D5707">
      <w:pPr>
        <w:jc w:val="center"/>
      </w:pPr>
    </w:p>
    <w:p w:rsidR="005D5707" w:rsidRPr="005D5707" w:rsidRDefault="005D5707" w:rsidP="009F5A0F">
      <w:pPr>
        <w:pStyle w:val="6"/>
        <w:shd w:val="clear" w:color="auto" w:fill="auto"/>
        <w:spacing w:before="0" w:after="0" w:line="312" w:lineRule="exact"/>
        <w:ind w:left="-737" w:right="20" w:firstLine="0"/>
        <w:jc w:val="both"/>
        <w:rPr>
          <w:sz w:val="28"/>
        </w:rPr>
      </w:pPr>
      <w:r w:rsidRPr="005D5707">
        <w:rPr>
          <w:color w:val="000000"/>
          <w:sz w:val="28"/>
        </w:rPr>
        <w:t>Точка 1 расположена на се</w:t>
      </w:r>
      <w:r w:rsidR="009A70FF">
        <w:rPr>
          <w:color w:val="000000"/>
          <w:sz w:val="28"/>
        </w:rPr>
        <w:t>ве</w:t>
      </w:r>
      <w:r w:rsidRPr="005D5707">
        <w:rPr>
          <w:color w:val="000000"/>
          <w:sz w:val="28"/>
        </w:rPr>
        <w:t xml:space="preserve">ро-западном углу кадастрового квартала с № 47:14:0716001. От точки 1 до точки 2 на запад по направлению границы кадастрового квартала № 47:14:0716001 - </w:t>
      </w:r>
      <w:r w:rsidRPr="005D5707">
        <w:rPr>
          <w:rStyle w:val="1pt"/>
          <w:sz w:val="28"/>
        </w:rPr>
        <w:t>131,2</w:t>
      </w:r>
      <w:r w:rsidRPr="005D5707">
        <w:rPr>
          <w:color w:val="000000"/>
          <w:sz w:val="28"/>
        </w:rPr>
        <w:t xml:space="preserve"> м; далее от точки 2 на северо-запад - 93,68 м; далее от точки 3 до точки 4 вдоль границы высокой растительности парка - 180,90 м; далее на запад до точки 5 - 82, 86 м; далее до точки 6 на север вдоль границы высокой растительности парка - 28,28 м; далее до точки 7 на северо-восток вдоль границы высокой растительности парка - 37,20 м; далее до точки 8 на северо-восток вдоль границы высокой растительности парка - 34, 47 м; далее до точки 9 на восток- 40,47 м; до точки 10 на северо-восток вдоль границы высокой растительности парка - 48.76 м; далее до точки 11 на север вдоль границы высокой растительности парка - 63,07 м; далее до точки 12 на северо-восток через ручей - 16,56 м; далее до точки 13 на </w:t>
      </w:r>
      <w:proofErr w:type="gramStart"/>
      <w:r w:rsidRPr="005D5707">
        <w:rPr>
          <w:color w:val="000000"/>
          <w:sz w:val="28"/>
        </w:rPr>
        <w:t>юго- восток</w:t>
      </w:r>
      <w:proofErr w:type="gramEnd"/>
      <w:r w:rsidRPr="005D5707">
        <w:rPr>
          <w:color w:val="000000"/>
          <w:sz w:val="28"/>
        </w:rPr>
        <w:t xml:space="preserve"> до проселочной дороги - 520,50 м; далее до точки 14 вдоль западной границы дороги на юг-189,20 м; далее до точки 15 вдоль западной границы дороги до северо-восточного угла кадастрового квартала с № 47:14:0716001 - 161,60 м; далее до точки 1 - по северной границе кадастрового квартала с № 47:14:0716001 - 222,60 м.</w:t>
      </w:r>
    </w:p>
    <w:p w:rsidR="006033AF" w:rsidRDefault="006033AF" w:rsidP="009F5A0F"/>
    <w:p w:rsidR="005D5707" w:rsidRDefault="005D5707" w:rsidP="005D5707">
      <w:pPr>
        <w:ind w:right="-12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Координаты поворотных точек границ территории</w:t>
      </w:r>
    </w:p>
    <w:p w:rsidR="005D5707" w:rsidRPr="009F1E46" w:rsidRDefault="005D5707" w:rsidP="005D5707">
      <w:pPr>
        <w:jc w:val="center"/>
        <w:rPr>
          <w:b/>
          <w:sz w:val="28"/>
          <w:szCs w:val="28"/>
        </w:rPr>
      </w:pPr>
      <w:r w:rsidRPr="009F1E46">
        <w:rPr>
          <w:b/>
          <w:sz w:val="28"/>
          <w:szCs w:val="28"/>
        </w:rPr>
        <w:t>объекта культурного наследия</w:t>
      </w:r>
    </w:p>
    <w:p w:rsidR="00DF60F9" w:rsidRPr="009A70FF" w:rsidRDefault="00DF60F9" w:rsidP="00DF60F9">
      <w:pPr>
        <w:jc w:val="center"/>
        <w:rPr>
          <w:b/>
          <w:sz w:val="28"/>
          <w:szCs w:val="28"/>
        </w:rPr>
      </w:pPr>
      <w:r w:rsidRPr="006872FF">
        <w:rPr>
          <w:rFonts w:eastAsiaTheme="minorHAnsi"/>
          <w:b/>
          <w:bCs/>
          <w:sz w:val="28"/>
          <w:szCs w:val="28"/>
          <w:lang w:eastAsia="en-US"/>
        </w:rPr>
        <w:t xml:space="preserve">«Усадьба (мыза) </w:t>
      </w:r>
      <w:proofErr w:type="spellStart"/>
      <w:r w:rsidRPr="006872FF">
        <w:rPr>
          <w:rFonts w:eastAsiaTheme="minorHAnsi"/>
          <w:b/>
          <w:bCs/>
          <w:sz w:val="28"/>
          <w:szCs w:val="28"/>
          <w:lang w:eastAsia="en-US"/>
        </w:rPr>
        <w:t>Кумм</w:t>
      </w:r>
      <w:r>
        <w:rPr>
          <w:rFonts w:eastAsiaTheme="minorHAnsi"/>
          <w:b/>
          <w:bCs/>
          <w:sz w:val="28"/>
          <w:szCs w:val="28"/>
          <w:lang w:eastAsia="en-US"/>
        </w:rPr>
        <w:t>олово</w:t>
      </w:r>
      <w:proofErr w:type="spellEnd"/>
      <w:r>
        <w:rPr>
          <w:rFonts w:eastAsiaTheme="minorHAnsi"/>
          <w:b/>
          <w:bCs/>
          <w:sz w:val="28"/>
          <w:szCs w:val="28"/>
          <w:lang w:eastAsia="en-US"/>
        </w:rPr>
        <w:t xml:space="preserve">, 2-ая пол. XVIII - н. XIX </w:t>
      </w:r>
      <w:r w:rsidRPr="006872FF">
        <w:rPr>
          <w:rFonts w:eastAsiaTheme="minorHAnsi"/>
          <w:b/>
          <w:bCs/>
          <w:sz w:val="28"/>
          <w:szCs w:val="28"/>
          <w:lang w:eastAsia="en-US"/>
        </w:rPr>
        <w:t>в</w:t>
      </w:r>
      <w:r>
        <w:rPr>
          <w:rFonts w:eastAsiaTheme="minorHAnsi"/>
          <w:b/>
          <w:bCs/>
          <w:sz w:val="28"/>
          <w:szCs w:val="28"/>
          <w:lang w:eastAsia="en-US"/>
        </w:rPr>
        <w:t>.»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адресу: </w:t>
      </w:r>
      <w:r w:rsidRPr="006872FF">
        <w:rPr>
          <w:b/>
          <w:sz w:val="28"/>
          <w:szCs w:val="28"/>
        </w:rPr>
        <w:t xml:space="preserve">Ленинградская область, </w:t>
      </w:r>
      <w:r>
        <w:rPr>
          <w:b/>
          <w:sz w:val="28"/>
          <w:szCs w:val="28"/>
        </w:rPr>
        <w:t xml:space="preserve">                Ломоносовский район, </w:t>
      </w:r>
      <w:proofErr w:type="spellStart"/>
      <w:r w:rsidRPr="006872FF">
        <w:rPr>
          <w:b/>
          <w:sz w:val="28"/>
          <w:szCs w:val="28"/>
        </w:rPr>
        <w:t>Копорское</w:t>
      </w:r>
      <w:proofErr w:type="spellEnd"/>
      <w:r w:rsidRPr="006872FF">
        <w:rPr>
          <w:b/>
          <w:sz w:val="28"/>
          <w:szCs w:val="28"/>
        </w:rPr>
        <w:t xml:space="preserve"> сельское поселение,</w:t>
      </w:r>
      <w:r>
        <w:rPr>
          <w:b/>
          <w:sz w:val="28"/>
          <w:szCs w:val="28"/>
        </w:rPr>
        <w:t xml:space="preserve">                          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</w:p>
    <w:p w:rsidR="005D5707" w:rsidRDefault="005D5707" w:rsidP="005D5707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36"/>
        <w:gridCol w:w="3394"/>
        <w:gridCol w:w="3264"/>
      </w:tblGrid>
      <w:tr w:rsidR="005D5707" w:rsidRPr="00DF60F9" w:rsidTr="009F5A0F">
        <w:trPr>
          <w:trHeight w:hRule="exact" w:val="813"/>
        </w:trPr>
        <w:tc>
          <w:tcPr>
            <w:tcW w:w="213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69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Обозначение (номер) характерной точки</w:t>
            </w:r>
          </w:p>
        </w:tc>
        <w:tc>
          <w:tcPr>
            <w:tcW w:w="665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6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Координаты характерных точек в местной системе координат</w:t>
            </w:r>
          </w:p>
          <w:p w:rsidR="005D5707" w:rsidRPr="00DF60F9" w:rsidRDefault="005D5707" w:rsidP="005D5707">
            <w:pPr>
              <w:pStyle w:val="6"/>
              <w:shd w:val="clear" w:color="auto" w:fill="auto"/>
              <w:spacing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(МСК-47, зона 1)</w:t>
            </w:r>
          </w:p>
        </w:tc>
      </w:tr>
      <w:tr w:rsidR="005D5707" w:rsidRPr="00DF60F9" w:rsidTr="005D5707">
        <w:trPr>
          <w:trHeight w:hRule="exact" w:val="442"/>
        </w:trPr>
        <w:tc>
          <w:tcPr>
            <w:tcW w:w="213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rPr>
                <w:sz w:val="28"/>
                <w:szCs w:val="28"/>
              </w:rPr>
            </w:pP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X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У</w:t>
            </w:r>
          </w:p>
        </w:tc>
      </w:tr>
      <w:tr w:rsidR="005D5707" w:rsidRPr="00DF60F9" w:rsidTr="005D5707">
        <w:trPr>
          <w:trHeight w:hRule="exact" w:val="379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2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3</w:t>
            </w:r>
          </w:p>
        </w:tc>
      </w:tr>
      <w:tr w:rsidR="005D5707" w:rsidRPr="00DF60F9" w:rsidTr="005D5707">
        <w:trPr>
          <w:trHeight w:hRule="exact" w:val="408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1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405171.43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1308461.31</w:t>
            </w:r>
          </w:p>
        </w:tc>
      </w:tr>
      <w:tr w:rsidR="005D5707" w:rsidRPr="00DF60F9" w:rsidTr="005D5707">
        <w:trPr>
          <w:trHeight w:hRule="exact" w:val="389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2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405193.34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1308331.50</w:t>
            </w:r>
          </w:p>
        </w:tc>
      </w:tr>
      <w:tr w:rsidR="005D5707" w:rsidRPr="00DF60F9" w:rsidTr="005D5707">
        <w:trPr>
          <w:trHeight w:hRule="exact" w:val="374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3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405269.24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1308276.19</w:t>
            </w:r>
          </w:p>
        </w:tc>
      </w:tr>
      <w:tr w:rsidR="005D5707" w:rsidRPr="00DF60F9" w:rsidTr="005D5707">
        <w:trPr>
          <w:trHeight w:hRule="exact" w:val="379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4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405435.17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1308203.05</w:t>
            </w:r>
          </w:p>
        </w:tc>
      </w:tr>
      <w:tr w:rsidR="005D5707" w:rsidRPr="00DF60F9" w:rsidTr="005D5707">
        <w:trPr>
          <w:trHeight w:hRule="exact" w:val="374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5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405456.20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1308122.60</w:t>
            </w:r>
          </w:p>
        </w:tc>
      </w:tr>
      <w:tr w:rsidR="005D5707" w:rsidRPr="00DF60F9" w:rsidTr="005D5707">
        <w:trPr>
          <w:trHeight w:hRule="exact" w:val="384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6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405484.54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1308122.60</w:t>
            </w:r>
          </w:p>
        </w:tc>
      </w:tr>
      <w:tr w:rsidR="005D5707" w:rsidRPr="00DF60F9" w:rsidTr="005D5707">
        <w:trPr>
          <w:trHeight w:hRule="exact" w:val="394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7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405514.71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1308144.53</w:t>
            </w:r>
          </w:p>
        </w:tc>
      </w:tr>
      <w:tr w:rsidR="005D5707" w:rsidRPr="00DF60F9" w:rsidTr="005D5707">
        <w:trPr>
          <w:trHeight w:hRule="exact" w:val="403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Точка № 8</w:t>
            </w:r>
          </w:p>
        </w:tc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405528.88</w:t>
            </w:r>
          </w:p>
        </w:tc>
        <w:tc>
          <w:tcPr>
            <w:tcW w:w="3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707" w:rsidRPr="00DF60F9" w:rsidRDefault="005D5707" w:rsidP="005D5707">
            <w:pPr>
              <w:pStyle w:val="6"/>
              <w:shd w:val="clear" w:color="auto" w:fill="auto"/>
              <w:spacing w:before="0" w:after="0" w:line="220" w:lineRule="exact"/>
              <w:ind w:firstLine="0"/>
              <w:rPr>
                <w:sz w:val="28"/>
                <w:szCs w:val="28"/>
              </w:rPr>
            </w:pPr>
            <w:r w:rsidRPr="00DF60F9">
              <w:rPr>
                <w:rStyle w:val="1"/>
                <w:sz w:val="28"/>
                <w:szCs w:val="28"/>
              </w:rPr>
              <w:t>1308176.08</w:t>
            </w:r>
          </w:p>
        </w:tc>
      </w:tr>
    </w:tbl>
    <w:p w:rsidR="00DF60F9" w:rsidRDefault="00DF60F9" w:rsidP="005D5707"/>
    <w:p w:rsidR="00DF60F9" w:rsidRPr="005B7933" w:rsidRDefault="00DF60F9" w:rsidP="00DF60F9">
      <w:pPr>
        <w:ind w:left="-397" w:right="-227"/>
        <w:jc w:val="center"/>
        <w:rPr>
          <w:rFonts w:eastAsiaTheme="minorHAnsi"/>
          <w:b/>
          <w:sz w:val="28"/>
          <w:szCs w:val="28"/>
          <w:lang w:eastAsia="en-US"/>
        </w:rPr>
      </w:pPr>
      <w:r w:rsidRPr="005B7933">
        <w:rPr>
          <w:rFonts w:eastAsiaTheme="minorHAnsi"/>
          <w:b/>
          <w:sz w:val="28"/>
          <w:szCs w:val="28"/>
          <w:lang w:eastAsia="en-US"/>
        </w:rPr>
        <w:t>Режим использования территории объекта культурного наследия</w:t>
      </w:r>
    </w:p>
    <w:p w:rsidR="00DF60F9" w:rsidRPr="009A70FF" w:rsidRDefault="00DF60F9" w:rsidP="00DF60F9">
      <w:pPr>
        <w:jc w:val="center"/>
        <w:rPr>
          <w:b/>
          <w:sz w:val="28"/>
          <w:szCs w:val="28"/>
        </w:rPr>
      </w:pPr>
      <w:r w:rsidRPr="006872FF">
        <w:rPr>
          <w:rFonts w:eastAsiaTheme="minorHAnsi"/>
          <w:b/>
          <w:bCs/>
          <w:sz w:val="28"/>
          <w:szCs w:val="28"/>
          <w:lang w:eastAsia="en-US"/>
        </w:rPr>
        <w:t xml:space="preserve">«Усадьба (мыза) </w:t>
      </w:r>
      <w:proofErr w:type="spellStart"/>
      <w:r w:rsidRPr="006872FF">
        <w:rPr>
          <w:rFonts w:eastAsiaTheme="minorHAnsi"/>
          <w:b/>
          <w:bCs/>
          <w:sz w:val="28"/>
          <w:szCs w:val="28"/>
          <w:lang w:eastAsia="en-US"/>
        </w:rPr>
        <w:t>Кумм</w:t>
      </w:r>
      <w:r>
        <w:rPr>
          <w:rFonts w:eastAsiaTheme="minorHAnsi"/>
          <w:b/>
          <w:bCs/>
          <w:sz w:val="28"/>
          <w:szCs w:val="28"/>
          <w:lang w:eastAsia="en-US"/>
        </w:rPr>
        <w:t>олово</w:t>
      </w:r>
      <w:proofErr w:type="spellEnd"/>
      <w:r>
        <w:rPr>
          <w:rFonts w:eastAsiaTheme="minorHAnsi"/>
          <w:b/>
          <w:bCs/>
          <w:sz w:val="28"/>
          <w:szCs w:val="28"/>
          <w:lang w:eastAsia="en-US"/>
        </w:rPr>
        <w:t xml:space="preserve">, 2-ая пол. XVIII - н. XIX </w:t>
      </w:r>
      <w:r w:rsidRPr="006872FF">
        <w:rPr>
          <w:rFonts w:eastAsiaTheme="minorHAnsi"/>
          <w:b/>
          <w:bCs/>
          <w:sz w:val="28"/>
          <w:szCs w:val="28"/>
          <w:lang w:eastAsia="en-US"/>
        </w:rPr>
        <w:t>в</w:t>
      </w:r>
      <w:r>
        <w:rPr>
          <w:rFonts w:eastAsiaTheme="minorHAnsi"/>
          <w:b/>
          <w:bCs/>
          <w:sz w:val="28"/>
          <w:szCs w:val="28"/>
          <w:lang w:eastAsia="en-US"/>
        </w:rPr>
        <w:t>.»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адресу: </w:t>
      </w:r>
      <w:r w:rsidRPr="006872FF">
        <w:rPr>
          <w:b/>
          <w:sz w:val="28"/>
          <w:szCs w:val="28"/>
        </w:rPr>
        <w:t xml:space="preserve">Ленинградская область, </w:t>
      </w:r>
      <w:r>
        <w:rPr>
          <w:b/>
          <w:sz w:val="28"/>
          <w:szCs w:val="28"/>
        </w:rPr>
        <w:t xml:space="preserve">                Ломоносовский район, </w:t>
      </w:r>
      <w:proofErr w:type="spellStart"/>
      <w:r w:rsidRPr="006872FF">
        <w:rPr>
          <w:b/>
          <w:sz w:val="28"/>
          <w:szCs w:val="28"/>
        </w:rPr>
        <w:t>Копорское</w:t>
      </w:r>
      <w:proofErr w:type="spellEnd"/>
      <w:r w:rsidRPr="006872FF">
        <w:rPr>
          <w:b/>
          <w:sz w:val="28"/>
          <w:szCs w:val="28"/>
        </w:rPr>
        <w:t xml:space="preserve"> сельское поселение,</w:t>
      </w:r>
      <w:r>
        <w:rPr>
          <w:b/>
          <w:sz w:val="28"/>
          <w:szCs w:val="28"/>
        </w:rPr>
        <w:t xml:space="preserve">                          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</w:p>
    <w:p w:rsidR="00DF60F9" w:rsidRPr="005B7933" w:rsidRDefault="00DF60F9" w:rsidP="00DF60F9">
      <w:pPr>
        <w:autoSpaceDE w:val="0"/>
        <w:autoSpaceDN w:val="0"/>
        <w:adjustRightInd w:val="0"/>
        <w:ind w:left="-397" w:right="-227"/>
        <w:rPr>
          <w:b/>
          <w:sz w:val="28"/>
          <w:szCs w:val="28"/>
        </w:rPr>
      </w:pPr>
    </w:p>
    <w:p w:rsidR="00DF60F9" w:rsidRPr="005B7933" w:rsidRDefault="00DF60F9" w:rsidP="00DF60F9">
      <w:p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 xml:space="preserve">          </w:t>
      </w:r>
      <w:proofErr w:type="gramStart"/>
      <w:r w:rsidRPr="005B7933">
        <w:rPr>
          <w:sz w:val="28"/>
          <w:szCs w:val="28"/>
        </w:rPr>
        <w:t>Режим использования земельного участка в границах территории объекта культурного наследия предусматривает сохранение объекта культурного наследия – проведение работ, направленных на обеспечение физической сохранности объекта культурного наследия, а так же выполнение требований Федерального закона от 25.06.2002 № 73-ФЗ «Об объектах культурного наследия (памятниках истории и культуры) народов Российской Федерации в части установленных ограничений к осуществлению хозяйственной деятельности в границах территории объекта культурного наследия.</w:t>
      </w:r>
      <w:proofErr w:type="gramEnd"/>
    </w:p>
    <w:p w:rsidR="00DF60F9" w:rsidRPr="005B7933" w:rsidRDefault="00DF60F9" w:rsidP="00DF60F9">
      <w:p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</w:p>
    <w:p w:rsidR="00DF60F9" w:rsidRPr="005B7933" w:rsidRDefault="00DF60F9" w:rsidP="00DF60F9">
      <w:pPr>
        <w:autoSpaceDE w:val="0"/>
        <w:autoSpaceDN w:val="0"/>
        <w:adjustRightInd w:val="0"/>
        <w:ind w:left="-397" w:right="-227"/>
        <w:jc w:val="both"/>
        <w:rPr>
          <w:sz w:val="28"/>
          <w:szCs w:val="28"/>
          <w:u w:val="single"/>
        </w:rPr>
      </w:pPr>
      <w:r w:rsidRPr="005B7933">
        <w:rPr>
          <w:sz w:val="28"/>
          <w:szCs w:val="28"/>
          <w:u w:val="single"/>
        </w:rPr>
        <w:t>На данной территории запрещается: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ведение хозяйственной деятельности, не связанной с сохранением объекта культурного наследия, в том числе размещение вывесок, рекламы, навесов;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проведение земляных, строительных, мелиоративных и иных работ, не связанных с работами по сохранению объектов культурного наследия или его отдельных элементов, сохранением историко-градостроительной или природной среды объекта культурного наследия; строительство временных зданий и сооружений, не связанных с жизнедеятельностью здания, искажающих восприятие объекта культурного наследия;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использование пиротехнических средств и фейерверков;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создание разрушающих вибрационных нагрузок динамическим воздействием на грунты в зоне их взаимодействия с памятником.</w:t>
      </w:r>
    </w:p>
    <w:p w:rsidR="00DF60F9" w:rsidRDefault="00DF60F9" w:rsidP="00DF60F9">
      <w:pPr>
        <w:autoSpaceDE w:val="0"/>
        <w:autoSpaceDN w:val="0"/>
        <w:adjustRightInd w:val="0"/>
        <w:ind w:left="-397" w:right="-227"/>
        <w:jc w:val="both"/>
        <w:rPr>
          <w:sz w:val="28"/>
          <w:szCs w:val="28"/>
          <w:u w:val="single"/>
        </w:rPr>
      </w:pPr>
    </w:p>
    <w:p w:rsidR="00DF60F9" w:rsidRPr="005B7933" w:rsidRDefault="00DF60F9" w:rsidP="00DF60F9">
      <w:pPr>
        <w:autoSpaceDE w:val="0"/>
        <w:autoSpaceDN w:val="0"/>
        <w:adjustRightInd w:val="0"/>
        <w:ind w:left="-397" w:right="-227"/>
        <w:jc w:val="both"/>
        <w:rPr>
          <w:sz w:val="28"/>
          <w:szCs w:val="28"/>
          <w:u w:val="single"/>
        </w:rPr>
      </w:pPr>
      <w:r w:rsidRPr="005B7933">
        <w:rPr>
          <w:sz w:val="28"/>
          <w:szCs w:val="28"/>
          <w:u w:val="single"/>
        </w:rPr>
        <w:t>На данной территории разрешается: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проектирование и проведение работ по сохранению объекта культурного наследия, не нарушающие целостности территории и предмета охраны объекта культурного наследия;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проведение работ по приспособлению объекта культурного наследия, не нарушающих предмета охраны;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проведение работ по благоустройству земельного участка, расположенного в границах территории объекта культурного наследия, с учетом вида использования данной территории и формирования условий благоприятного зрительного восприятия объекта культурного наследия: разбивка дорожек, озеленение территории, разбивка цветников;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воссоздание утраченных историко-культурных элементов ландшафта и градостроительной среды, в том числе исторических зданий, сооружений и элементов планировки по специально выполненным проектам на основании комплексных историко-градостроительных, архивных, археологических и т.д. исследований;</w:t>
      </w:r>
    </w:p>
    <w:p w:rsidR="00DF60F9" w:rsidRPr="005B7933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lastRenderedPageBreak/>
        <w:t>установка информационных знаков размером не более 0,8х</w:t>
      </w:r>
      <w:proofErr w:type="gramStart"/>
      <w:r w:rsidRPr="005B7933">
        <w:rPr>
          <w:sz w:val="28"/>
          <w:szCs w:val="28"/>
        </w:rPr>
        <w:t>1</w:t>
      </w:r>
      <w:proofErr w:type="gramEnd"/>
      <w:r w:rsidRPr="005B7933">
        <w:rPr>
          <w:sz w:val="28"/>
          <w:szCs w:val="28"/>
        </w:rPr>
        <w:t>,2м в местах, не мешающих обзору объекта культурного наследия;</w:t>
      </w:r>
    </w:p>
    <w:p w:rsidR="00DF60F9" w:rsidRDefault="00DF60F9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 w:rsidRPr="005B7933">
        <w:rPr>
          <w:sz w:val="28"/>
          <w:szCs w:val="28"/>
        </w:rPr>
        <w:t>применение при благоустройстве и оборудовании территории традиционных материалов – дерево, камень, кирпич, в покрытиях, малых архитектурных формах, исключая контрастные сочетания и яркую цветовую гамму</w:t>
      </w:r>
      <w:r w:rsidR="009F5A0F">
        <w:rPr>
          <w:sz w:val="28"/>
          <w:szCs w:val="28"/>
        </w:rPr>
        <w:t>;</w:t>
      </w:r>
      <w:r w:rsidRPr="005B7933">
        <w:rPr>
          <w:sz w:val="28"/>
          <w:szCs w:val="28"/>
        </w:rPr>
        <w:t xml:space="preserve"> </w:t>
      </w:r>
    </w:p>
    <w:p w:rsidR="009F5A0F" w:rsidRDefault="009F5A0F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>
        <w:rPr>
          <w:sz w:val="28"/>
          <w:szCs w:val="28"/>
        </w:rPr>
        <w:t>восстановление исторической дендрологии усадьбы;</w:t>
      </w:r>
    </w:p>
    <w:p w:rsidR="009F5A0F" w:rsidRPr="005B7933" w:rsidRDefault="009F5A0F" w:rsidP="00DF60F9">
      <w:pPr>
        <w:pStyle w:val="a7"/>
        <w:numPr>
          <w:ilvl w:val="0"/>
          <w:numId w:val="5"/>
        </w:numPr>
        <w:autoSpaceDE w:val="0"/>
        <w:autoSpaceDN w:val="0"/>
        <w:adjustRightInd w:val="0"/>
        <w:ind w:left="-397" w:right="-227"/>
        <w:jc w:val="both"/>
        <w:rPr>
          <w:sz w:val="28"/>
          <w:szCs w:val="28"/>
        </w:rPr>
      </w:pPr>
      <w:r>
        <w:rPr>
          <w:sz w:val="28"/>
          <w:szCs w:val="28"/>
        </w:rPr>
        <w:t>санитарная обрезка деревьев.</w:t>
      </w:r>
    </w:p>
    <w:p w:rsidR="00DF60F9" w:rsidRPr="005B7933" w:rsidRDefault="00DF60F9" w:rsidP="00DF60F9">
      <w:pPr>
        <w:jc w:val="center"/>
        <w:rPr>
          <w:rFonts w:eastAsiaTheme="minorHAnsi"/>
          <w:sz w:val="28"/>
          <w:szCs w:val="28"/>
          <w:lang w:eastAsia="en-US"/>
        </w:rPr>
      </w:pPr>
    </w:p>
    <w:p w:rsidR="00DF60F9" w:rsidRDefault="00DF60F9" w:rsidP="005D5707"/>
    <w:p w:rsidR="005D5707" w:rsidRDefault="005D5707" w:rsidP="005D5707"/>
    <w:p w:rsidR="005D5707" w:rsidRDefault="005D5707" w:rsidP="005D5707"/>
    <w:p w:rsidR="005D5707" w:rsidRDefault="005D5707" w:rsidP="005D5707"/>
    <w:p w:rsidR="005D5707" w:rsidRDefault="005D5707" w:rsidP="005D5707"/>
    <w:p w:rsidR="005D5707" w:rsidRDefault="005D5707" w:rsidP="005D5707"/>
    <w:p w:rsidR="005D5707" w:rsidRDefault="005D5707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DF60F9" w:rsidRDefault="00DF60F9" w:rsidP="005D5707"/>
    <w:p w:rsidR="006033AF" w:rsidRDefault="006033AF" w:rsidP="005D5707"/>
    <w:p w:rsidR="005D5707" w:rsidRDefault="005D5707" w:rsidP="005D5707"/>
    <w:p w:rsidR="00393DDE" w:rsidRPr="00DF60F9" w:rsidRDefault="00393DDE" w:rsidP="005D5707">
      <w:pPr>
        <w:autoSpaceDE w:val="0"/>
        <w:autoSpaceDN w:val="0"/>
        <w:adjustRightInd w:val="0"/>
        <w:jc w:val="right"/>
      </w:pPr>
      <w:r w:rsidRPr="00DF60F9">
        <w:t>Приложение 2</w:t>
      </w:r>
    </w:p>
    <w:p w:rsidR="005D5707" w:rsidRPr="00DF60F9" w:rsidRDefault="005D5707" w:rsidP="005D5707">
      <w:pPr>
        <w:autoSpaceDE w:val="0"/>
        <w:autoSpaceDN w:val="0"/>
        <w:adjustRightInd w:val="0"/>
        <w:jc w:val="right"/>
      </w:pPr>
      <w:r w:rsidRPr="00DF60F9">
        <w:t xml:space="preserve">к </w:t>
      </w:r>
      <w:r w:rsidR="00393DDE" w:rsidRPr="00DF60F9">
        <w:t xml:space="preserve"> </w:t>
      </w:r>
      <w:r w:rsidRPr="00DF60F9">
        <w:t>Приказу комитета по культуре</w:t>
      </w:r>
    </w:p>
    <w:p w:rsidR="005D5707" w:rsidRPr="00DF60F9" w:rsidRDefault="005D5707" w:rsidP="005D5707">
      <w:pPr>
        <w:autoSpaceDE w:val="0"/>
        <w:autoSpaceDN w:val="0"/>
        <w:adjustRightInd w:val="0"/>
        <w:jc w:val="right"/>
      </w:pPr>
      <w:r w:rsidRPr="00DF60F9">
        <w:t>Ленинградской области</w:t>
      </w:r>
    </w:p>
    <w:p w:rsidR="005D5707" w:rsidRPr="00DF60F9" w:rsidRDefault="000D1E31" w:rsidP="005D5707">
      <w:pPr>
        <w:autoSpaceDE w:val="0"/>
        <w:autoSpaceDN w:val="0"/>
        <w:adjustRightInd w:val="0"/>
        <w:jc w:val="right"/>
      </w:pPr>
      <w:r w:rsidRPr="00DF60F9">
        <w:t>от «__» ______ 2016 г</w:t>
      </w:r>
      <w:r w:rsidR="005D5707" w:rsidRPr="00DF60F9">
        <w:t>. № ______</w:t>
      </w:r>
    </w:p>
    <w:p w:rsidR="005D5707" w:rsidRDefault="005D5707" w:rsidP="005D5707">
      <w:pPr>
        <w:tabs>
          <w:tab w:val="left" w:pos="5505"/>
        </w:tabs>
        <w:jc w:val="center"/>
        <w:rPr>
          <w:b/>
          <w:sz w:val="28"/>
          <w:szCs w:val="28"/>
        </w:rPr>
      </w:pPr>
    </w:p>
    <w:p w:rsidR="005D5707" w:rsidRDefault="009F5A0F" w:rsidP="00DF60F9">
      <w:pPr>
        <w:tabs>
          <w:tab w:val="left" w:pos="5505"/>
        </w:tabs>
        <w:ind w:left="-17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</w:t>
      </w:r>
      <w:r w:rsidR="005D5707" w:rsidRPr="00850981">
        <w:rPr>
          <w:b/>
          <w:sz w:val="28"/>
          <w:szCs w:val="28"/>
        </w:rPr>
        <w:t xml:space="preserve"> охраны</w:t>
      </w:r>
    </w:p>
    <w:p w:rsidR="005D5707" w:rsidRPr="002E1C87" w:rsidRDefault="005D5707" w:rsidP="00DF60F9">
      <w:pPr>
        <w:tabs>
          <w:tab w:val="left" w:pos="5505"/>
        </w:tabs>
        <w:ind w:left="-170"/>
        <w:jc w:val="center"/>
        <w:rPr>
          <w:b/>
          <w:sz w:val="28"/>
          <w:szCs w:val="28"/>
        </w:rPr>
      </w:pPr>
      <w:r w:rsidRPr="002E1C87">
        <w:rPr>
          <w:b/>
          <w:sz w:val="28"/>
          <w:szCs w:val="28"/>
        </w:rPr>
        <w:t>объекта культурного наследия</w:t>
      </w:r>
    </w:p>
    <w:p w:rsidR="005D5707" w:rsidRDefault="005D5707" w:rsidP="00DF60F9">
      <w:pPr>
        <w:ind w:left="-170"/>
        <w:jc w:val="center"/>
        <w:rPr>
          <w:b/>
          <w:sz w:val="28"/>
          <w:szCs w:val="28"/>
        </w:rPr>
      </w:pPr>
      <w:r w:rsidRPr="006872FF">
        <w:rPr>
          <w:rFonts w:eastAsiaTheme="minorHAnsi"/>
          <w:b/>
          <w:bCs/>
          <w:sz w:val="28"/>
          <w:szCs w:val="28"/>
          <w:lang w:eastAsia="en-US"/>
        </w:rPr>
        <w:t xml:space="preserve">«Усадьба (мыза) </w:t>
      </w:r>
      <w:proofErr w:type="spellStart"/>
      <w:r w:rsidRPr="006872FF">
        <w:rPr>
          <w:rFonts w:eastAsiaTheme="minorHAnsi"/>
          <w:b/>
          <w:bCs/>
          <w:sz w:val="28"/>
          <w:szCs w:val="28"/>
          <w:lang w:eastAsia="en-US"/>
        </w:rPr>
        <w:t>Кумм</w:t>
      </w:r>
      <w:r w:rsidR="000D1E31">
        <w:rPr>
          <w:rFonts w:eastAsiaTheme="minorHAnsi"/>
          <w:b/>
          <w:bCs/>
          <w:sz w:val="28"/>
          <w:szCs w:val="28"/>
          <w:lang w:eastAsia="en-US"/>
        </w:rPr>
        <w:t>олово</w:t>
      </w:r>
      <w:proofErr w:type="spellEnd"/>
      <w:r w:rsidR="000D1E31">
        <w:rPr>
          <w:rFonts w:eastAsiaTheme="minorHAnsi"/>
          <w:b/>
          <w:bCs/>
          <w:sz w:val="28"/>
          <w:szCs w:val="28"/>
          <w:lang w:eastAsia="en-US"/>
        </w:rPr>
        <w:t>, 2-ая пол. XVIII - н. XIX в»</w:t>
      </w:r>
      <w:r>
        <w:t xml:space="preserve">, </w:t>
      </w:r>
      <w:proofErr w:type="gramStart"/>
      <w:r w:rsidRPr="00EC019D">
        <w:rPr>
          <w:b/>
          <w:sz w:val="28"/>
          <w:szCs w:val="28"/>
        </w:rPr>
        <w:t>расположенного</w:t>
      </w:r>
      <w:proofErr w:type="gramEnd"/>
      <w:r w:rsidRPr="00742A88">
        <w:rPr>
          <w:b/>
          <w:sz w:val="28"/>
          <w:szCs w:val="28"/>
        </w:rPr>
        <w:t xml:space="preserve"> по адресу: </w:t>
      </w:r>
      <w:r w:rsidRPr="006872FF">
        <w:rPr>
          <w:b/>
          <w:sz w:val="28"/>
          <w:szCs w:val="28"/>
        </w:rPr>
        <w:t xml:space="preserve">Ленинградская область, Ломоносовский район, </w:t>
      </w:r>
      <w:proofErr w:type="spellStart"/>
      <w:r w:rsidRPr="006872FF">
        <w:rPr>
          <w:b/>
          <w:sz w:val="28"/>
          <w:szCs w:val="28"/>
        </w:rPr>
        <w:t>Копорское</w:t>
      </w:r>
      <w:proofErr w:type="spellEnd"/>
      <w:r w:rsidRPr="006872FF">
        <w:rPr>
          <w:b/>
          <w:sz w:val="28"/>
          <w:szCs w:val="28"/>
        </w:rPr>
        <w:t xml:space="preserve"> сельское поселение,</w:t>
      </w:r>
      <w:r w:rsidR="000D1E3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деревня </w:t>
      </w:r>
      <w:proofErr w:type="spellStart"/>
      <w:r>
        <w:rPr>
          <w:b/>
          <w:sz w:val="28"/>
          <w:szCs w:val="28"/>
        </w:rPr>
        <w:t>Куммолово</w:t>
      </w:r>
      <w:proofErr w:type="spellEnd"/>
    </w:p>
    <w:p w:rsidR="005D5707" w:rsidRPr="006033AF" w:rsidRDefault="005D5707" w:rsidP="00DF60F9">
      <w:pPr>
        <w:ind w:left="-170"/>
        <w:jc w:val="center"/>
        <w:rPr>
          <w:b/>
          <w:i/>
          <w:sz w:val="28"/>
          <w:szCs w:val="28"/>
        </w:rPr>
      </w:pPr>
    </w:p>
    <w:p w:rsidR="009C1AD3" w:rsidRPr="006033AF" w:rsidRDefault="009C1AD3" w:rsidP="00DF60F9">
      <w:pPr>
        <w:pStyle w:val="6"/>
        <w:shd w:val="clear" w:color="auto" w:fill="auto"/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  <w:r w:rsidRPr="006033AF">
        <w:rPr>
          <w:i/>
          <w:sz w:val="28"/>
          <w:szCs w:val="28"/>
        </w:rPr>
        <w:t xml:space="preserve">Предметом охраны объекта культурного наследия «Усадьба (мыза) </w:t>
      </w:r>
      <w:proofErr w:type="spellStart"/>
      <w:r w:rsidRPr="006033AF">
        <w:rPr>
          <w:i/>
          <w:sz w:val="28"/>
          <w:szCs w:val="28"/>
        </w:rPr>
        <w:t>Куммолово</w:t>
      </w:r>
      <w:proofErr w:type="spellEnd"/>
      <w:r w:rsidRPr="006033AF">
        <w:rPr>
          <w:i/>
          <w:sz w:val="28"/>
          <w:szCs w:val="28"/>
        </w:rPr>
        <w:t xml:space="preserve">, 2 пол. </w:t>
      </w:r>
      <w:r w:rsidR="000D1E31" w:rsidRPr="006033AF">
        <w:rPr>
          <w:i/>
          <w:sz w:val="28"/>
          <w:szCs w:val="28"/>
        </w:rPr>
        <w:t xml:space="preserve">XVIII - н. XIX </w:t>
      </w:r>
      <w:r w:rsidRPr="006033AF">
        <w:rPr>
          <w:i/>
          <w:sz w:val="28"/>
          <w:szCs w:val="28"/>
        </w:rPr>
        <w:t>в</w:t>
      </w:r>
      <w:r w:rsidR="000D1E31" w:rsidRPr="006033AF">
        <w:rPr>
          <w:i/>
          <w:sz w:val="28"/>
          <w:szCs w:val="28"/>
        </w:rPr>
        <w:t>.</w:t>
      </w:r>
      <w:r w:rsidRPr="006033AF">
        <w:rPr>
          <w:i/>
          <w:sz w:val="28"/>
          <w:szCs w:val="28"/>
        </w:rPr>
        <w:t>» являются: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Градостроительные характеристики усадьбы, ее местоположение на территории с перепадом рельефа до 40 м;</w:t>
      </w:r>
    </w:p>
    <w:p w:rsid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Планировка и объемно-пространственная структура усадьбы, включая местоположение построек, существующие дорожки, сохранившиеся фрагменты булыжного мощения дорожек, фундаменты парковых построек.</w:t>
      </w:r>
    </w:p>
    <w:p w:rsidR="006033AF" w:rsidRPr="006033AF" w:rsidRDefault="006033AF" w:rsidP="00DF60F9">
      <w:pPr>
        <w:pStyle w:val="6"/>
        <w:shd w:val="clear" w:color="auto" w:fill="auto"/>
        <w:tabs>
          <w:tab w:val="left" w:pos="284"/>
        </w:tabs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</w:p>
    <w:p w:rsidR="009C1AD3" w:rsidRPr="006033AF" w:rsidRDefault="009C1AD3" w:rsidP="00DF60F9">
      <w:pPr>
        <w:pStyle w:val="6"/>
        <w:shd w:val="clear" w:color="auto" w:fill="auto"/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  <w:r w:rsidRPr="006033AF">
        <w:rPr>
          <w:i/>
          <w:sz w:val="28"/>
          <w:szCs w:val="28"/>
        </w:rPr>
        <w:t>Предметом охраны объекта культурного наследия регионального значения «Главный дом, нач. XIX в.» являются: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Местоположение здания и его роль в композиционно-планировочной структуре усадьбы;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proofErr w:type="gramStart"/>
      <w:r w:rsidRPr="009C1AD3">
        <w:rPr>
          <w:sz w:val="28"/>
          <w:szCs w:val="28"/>
        </w:rPr>
        <w:t>Объемно-пространственная композиция: двухэтажное, прямоугольное в плане здание с портиками в два этажа на восточном и западном фасадах;</w:t>
      </w:r>
      <w:proofErr w:type="gramEnd"/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Композиции и архитектурно-художественное оформление фасадов, включая венчающий карниз, местоположение и конструктивные особенности портиков, расположение оконных и дверных проемов;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Оконные проемы с лучковыми перемычками;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Шестиколонный дорический портик восточного фасада с трехчетвертными колоннами в два этажа;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Базы и капители трехчетвертных колонн портика восточного фасада;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Трехчастные (венецианские) окна второго этажа восточного фасада;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Трехчастные окна первого этажа с дорическими трехчетвертными колонками в импостах восточного фасада;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Шестиколонный дорический портик с большим выносом западного фасада;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4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Базы и капители колонн портика и пилястр западного фасада;</w:t>
      </w:r>
    </w:p>
    <w:p w:rsidR="009C1AD3" w:rsidRPr="009C1AD3" w:rsidRDefault="009C1AD3" w:rsidP="00DF60F9">
      <w:pPr>
        <w:pStyle w:val="620"/>
        <w:keepNext/>
        <w:keepLines/>
        <w:numPr>
          <w:ilvl w:val="0"/>
          <w:numId w:val="4"/>
        </w:numPr>
        <w:shd w:val="clear" w:color="auto" w:fill="auto"/>
        <w:tabs>
          <w:tab w:val="left" w:pos="284"/>
        </w:tabs>
        <w:spacing w:after="85" w:line="276" w:lineRule="auto"/>
        <w:ind w:left="-170"/>
        <w:rPr>
          <w:sz w:val="28"/>
          <w:szCs w:val="28"/>
        </w:rPr>
      </w:pPr>
      <w:bookmarkStart w:id="1" w:name="bookmark6"/>
      <w:r w:rsidRPr="009C1AD3">
        <w:rPr>
          <w:sz w:val="28"/>
          <w:szCs w:val="28"/>
        </w:rPr>
        <w:t>Цилиндрический свод под цокольной частью портика западного фасада;</w:t>
      </w:r>
      <w:bookmarkEnd w:id="1"/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Виды отделки фасадной поверхности на кон. XIX в.: штукатурка, окраска;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lastRenderedPageBreak/>
        <w:t>Пространственно-планировочная структура интерьеров в пределах капитальных стен на кон. XIX века;</w:t>
      </w:r>
    </w:p>
    <w:p w:rsid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Материал стен: красный глиняный кирпич, материал баз</w:t>
      </w:r>
      <w:r>
        <w:rPr>
          <w:sz w:val="28"/>
          <w:szCs w:val="28"/>
        </w:rPr>
        <w:t xml:space="preserve"> колонн - гранит, абаки </w:t>
      </w:r>
      <w:proofErr w:type="gramStart"/>
      <w:r>
        <w:rPr>
          <w:sz w:val="28"/>
          <w:szCs w:val="28"/>
        </w:rPr>
        <w:t>колонн-</w:t>
      </w:r>
      <w:r w:rsidRPr="009C1AD3">
        <w:rPr>
          <w:sz w:val="28"/>
          <w:szCs w:val="28"/>
        </w:rPr>
        <w:t>известняк</w:t>
      </w:r>
      <w:proofErr w:type="gramEnd"/>
      <w:r w:rsidRPr="009C1AD3">
        <w:rPr>
          <w:sz w:val="28"/>
          <w:szCs w:val="28"/>
        </w:rPr>
        <w:t>.</w:t>
      </w:r>
    </w:p>
    <w:p w:rsidR="006033AF" w:rsidRPr="009C1AD3" w:rsidRDefault="006033AF" w:rsidP="00DF60F9">
      <w:pPr>
        <w:pStyle w:val="6"/>
        <w:shd w:val="clear" w:color="auto" w:fill="auto"/>
        <w:tabs>
          <w:tab w:val="left" w:pos="284"/>
        </w:tabs>
        <w:spacing w:before="0" w:after="0" w:line="276" w:lineRule="auto"/>
        <w:ind w:left="-170" w:right="20" w:firstLine="0"/>
        <w:jc w:val="both"/>
        <w:rPr>
          <w:sz w:val="28"/>
          <w:szCs w:val="28"/>
        </w:rPr>
      </w:pPr>
    </w:p>
    <w:p w:rsidR="009C1AD3" w:rsidRPr="006033AF" w:rsidRDefault="009C1AD3" w:rsidP="00DF60F9">
      <w:pPr>
        <w:pStyle w:val="6"/>
        <w:shd w:val="clear" w:color="auto" w:fill="auto"/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  <w:r w:rsidRPr="006033AF">
        <w:rPr>
          <w:i/>
          <w:sz w:val="28"/>
          <w:szCs w:val="28"/>
        </w:rPr>
        <w:t>Предметом охраны объекта культурного наследия регионального значения «Конюшня с каретником, нач. XIX в.» являются: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Местоположение здания и его роль в композиционно-планировочной структуре усадьбы;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Объемно-пространственная композиция: г-образное в плане одноэтажное здание;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Композиции и архитектурно-художественное оформление всех фасадов, включая расположение оконных и дверных проемов;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Декоративное оформление оконных проемов восточного фасада;</w:t>
      </w:r>
    </w:p>
    <w:p w:rsid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Конструкция, строительный и отделочный материал стен</w:t>
      </w:r>
      <w:r w:rsidR="00393DDE">
        <w:rPr>
          <w:sz w:val="28"/>
          <w:szCs w:val="28"/>
        </w:rPr>
        <w:t>, сложенных из колотого и пилен</w:t>
      </w:r>
      <w:r w:rsidRPr="009C1AD3">
        <w:rPr>
          <w:sz w:val="28"/>
          <w:szCs w:val="28"/>
        </w:rPr>
        <w:t>ого известняка.</w:t>
      </w:r>
    </w:p>
    <w:p w:rsidR="006033AF" w:rsidRPr="009C1AD3" w:rsidRDefault="006033AF" w:rsidP="00DF60F9">
      <w:pPr>
        <w:pStyle w:val="6"/>
        <w:shd w:val="clear" w:color="auto" w:fill="auto"/>
        <w:tabs>
          <w:tab w:val="left" w:pos="284"/>
        </w:tabs>
        <w:spacing w:before="0" w:after="0" w:line="276" w:lineRule="auto"/>
        <w:ind w:left="-170" w:right="20" w:firstLine="0"/>
        <w:jc w:val="both"/>
        <w:rPr>
          <w:sz w:val="28"/>
          <w:szCs w:val="28"/>
        </w:rPr>
      </w:pPr>
    </w:p>
    <w:p w:rsidR="009C1AD3" w:rsidRPr="006033AF" w:rsidRDefault="009C1AD3" w:rsidP="00DF60F9">
      <w:pPr>
        <w:pStyle w:val="6"/>
        <w:shd w:val="clear" w:color="auto" w:fill="auto"/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  <w:r w:rsidRPr="006033AF">
        <w:rPr>
          <w:i/>
          <w:sz w:val="28"/>
          <w:szCs w:val="28"/>
        </w:rPr>
        <w:t>Предметом охраны объекта культурного наследия регионального значения «Хозяйственный (кавалерийский) корпус, нач. XIX в</w:t>
      </w:r>
      <w:r w:rsidR="00393DDE" w:rsidRPr="006033AF">
        <w:rPr>
          <w:i/>
          <w:sz w:val="28"/>
          <w:szCs w:val="28"/>
        </w:rPr>
        <w:t>.</w:t>
      </w:r>
      <w:r w:rsidRPr="006033AF">
        <w:rPr>
          <w:i/>
          <w:sz w:val="28"/>
          <w:szCs w:val="28"/>
        </w:rPr>
        <w:t>» являются: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Местоположение здания и его роль в композиционно-планировочной структуре усадьбы;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Объемно-пространственная композиция: П-образное в плане, одноэтажное здание;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Композиции и архитектурно-художественное оформление всех фасадов, включая расположение оконных и дверных проемов;</w:t>
      </w:r>
    </w:p>
    <w:p w:rsid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Конструкция, строительный материал стен известняк (плитняк).</w:t>
      </w:r>
    </w:p>
    <w:p w:rsidR="006033AF" w:rsidRPr="006033AF" w:rsidRDefault="006033AF" w:rsidP="00DF60F9">
      <w:pPr>
        <w:pStyle w:val="6"/>
        <w:shd w:val="clear" w:color="auto" w:fill="auto"/>
        <w:tabs>
          <w:tab w:val="left" w:pos="284"/>
        </w:tabs>
        <w:spacing w:before="0" w:after="0" w:line="276" w:lineRule="auto"/>
        <w:ind w:left="-170" w:firstLine="0"/>
        <w:jc w:val="both"/>
        <w:rPr>
          <w:i/>
          <w:sz w:val="28"/>
          <w:szCs w:val="28"/>
        </w:rPr>
      </w:pPr>
    </w:p>
    <w:p w:rsidR="009C1AD3" w:rsidRPr="006033AF" w:rsidRDefault="009C1AD3" w:rsidP="00DF60F9">
      <w:pPr>
        <w:pStyle w:val="6"/>
        <w:shd w:val="clear" w:color="auto" w:fill="auto"/>
        <w:spacing w:before="0" w:after="0" w:line="276" w:lineRule="auto"/>
        <w:ind w:left="-170" w:right="20" w:firstLine="0"/>
        <w:jc w:val="both"/>
        <w:rPr>
          <w:i/>
          <w:sz w:val="28"/>
          <w:szCs w:val="28"/>
        </w:rPr>
      </w:pPr>
      <w:r w:rsidRPr="006033AF">
        <w:rPr>
          <w:i/>
          <w:sz w:val="28"/>
          <w:szCs w:val="28"/>
        </w:rPr>
        <w:t>Предметом охраны объекта культурного наследия регионального значения «пейзажный парк с системо</w:t>
      </w:r>
      <w:r w:rsidR="00393DDE" w:rsidRPr="006033AF">
        <w:rPr>
          <w:i/>
          <w:sz w:val="28"/>
          <w:szCs w:val="28"/>
        </w:rPr>
        <w:t xml:space="preserve">й прудов, 2 пол. XVIII- н. XIX </w:t>
      </w:r>
      <w:r w:rsidRPr="006033AF">
        <w:rPr>
          <w:i/>
          <w:sz w:val="28"/>
          <w:szCs w:val="28"/>
        </w:rPr>
        <w:t>в</w:t>
      </w:r>
      <w:r w:rsidR="00393DDE" w:rsidRPr="006033AF">
        <w:rPr>
          <w:i/>
          <w:sz w:val="28"/>
          <w:szCs w:val="28"/>
        </w:rPr>
        <w:t>.</w:t>
      </w:r>
      <w:r w:rsidRPr="006033AF">
        <w:rPr>
          <w:i/>
          <w:sz w:val="28"/>
          <w:szCs w:val="28"/>
        </w:rPr>
        <w:t>» являются: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Рельеф территории, с перепадом высот до 40 м;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Элементы планировки:</w:t>
      </w:r>
    </w:p>
    <w:p w:rsidR="009C1AD3" w:rsidRP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right="20" w:hanging="36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 xml:space="preserve">партер перед главным фасадом и парковый (западный) партер, аллеи, обсадка </w:t>
      </w:r>
      <w:proofErr w:type="spellStart"/>
      <w:r w:rsidRPr="009C1AD3">
        <w:rPr>
          <w:sz w:val="28"/>
          <w:szCs w:val="28"/>
        </w:rPr>
        <w:t>старовозрастными</w:t>
      </w:r>
      <w:proofErr w:type="spellEnd"/>
      <w:r w:rsidRPr="009C1AD3">
        <w:rPr>
          <w:sz w:val="28"/>
          <w:szCs w:val="28"/>
        </w:rPr>
        <w:t xml:space="preserve"> липами южной границы парка, источник («ключ») в склоне откоса;</w:t>
      </w:r>
    </w:p>
    <w:p w:rsidR="009C1AD3" w:rsidRDefault="009C1AD3" w:rsidP="00DF60F9">
      <w:pPr>
        <w:pStyle w:val="6"/>
        <w:numPr>
          <w:ilvl w:val="0"/>
          <w:numId w:val="4"/>
        </w:numPr>
        <w:shd w:val="clear" w:color="auto" w:fill="auto"/>
        <w:tabs>
          <w:tab w:val="left" w:pos="284"/>
        </w:tabs>
        <w:spacing w:before="0" w:after="0" w:line="276" w:lineRule="auto"/>
        <w:ind w:left="-170" w:hanging="360"/>
        <w:jc w:val="both"/>
        <w:rPr>
          <w:sz w:val="28"/>
          <w:szCs w:val="28"/>
        </w:rPr>
      </w:pPr>
      <w:proofErr w:type="spellStart"/>
      <w:r w:rsidRPr="009C1AD3">
        <w:rPr>
          <w:sz w:val="28"/>
          <w:szCs w:val="28"/>
        </w:rPr>
        <w:t>Старовозрастные</w:t>
      </w:r>
      <w:proofErr w:type="spellEnd"/>
      <w:r w:rsidRPr="009C1AD3">
        <w:rPr>
          <w:sz w:val="28"/>
          <w:szCs w:val="28"/>
        </w:rPr>
        <w:t xml:space="preserve"> деревья: липы, вязы, клены.</w:t>
      </w:r>
    </w:p>
    <w:p w:rsidR="006033AF" w:rsidRPr="009C1AD3" w:rsidRDefault="006033AF" w:rsidP="00DF60F9">
      <w:pPr>
        <w:pStyle w:val="6"/>
        <w:shd w:val="clear" w:color="auto" w:fill="auto"/>
        <w:tabs>
          <w:tab w:val="left" w:pos="284"/>
        </w:tabs>
        <w:spacing w:before="0" w:after="0" w:line="276" w:lineRule="auto"/>
        <w:ind w:left="-170" w:firstLine="0"/>
        <w:jc w:val="both"/>
        <w:rPr>
          <w:sz w:val="28"/>
          <w:szCs w:val="28"/>
        </w:rPr>
      </w:pPr>
    </w:p>
    <w:p w:rsidR="005D5707" w:rsidRPr="00393DDE" w:rsidRDefault="009C1AD3" w:rsidP="00DF60F9">
      <w:pPr>
        <w:pStyle w:val="6"/>
        <w:shd w:val="clear" w:color="auto" w:fill="auto"/>
        <w:spacing w:before="0" w:after="956" w:line="276" w:lineRule="auto"/>
        <w:ind w:left="-170" w:right="20" w:firstLine="0"/>
        <w:jc w:val="both"/>
        <w:rPr>
          <w:sz w:val="28"/>
          <w:szCs w:val="28"/>
        </w:rPr>
      </w:pPr>
      <w:r w:rsidRPr="009C1AD3">
        <w:rPr>
          <w:sz w:val="28"/>
          <w:szCs w:val="28"/>
        </w:rPr>
        <w:t>Предмет охраны может быть уточнен в процессе историко-культурных и реставрационных исследований.</w:t>
      </w:r>
    </w:p>
    <w:sectPr w:rsidR="005D5707" w:rsidRPr="00393D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8667F3"/>
    <w:multiLevelType w:val="hybridMultilevel"/>
    <w:tmpl w:val="839C880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">
    <w:nsid w:val="31402BE0"/>
    <w:multiLevelType w:val="multilevel"/>
    <w:tmpl w:val="E75896A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D1B7FBD"/>
    <w:multiLevelType w:val="multilevel"/>
    <w:tmpl w:val="8F1E1ABC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03D1A43"/>
    <w:multiLevelType w:val="hybridMultilevel"/>
    <w:tmpl w:val="48B6DCD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45F0"/>
    <w:rsid w:val="000D1E31"/>
    <w:rsid w:val="0013730F"/>
    <w:rsid w:val="00230BCF"/>
    <w:rsid w:val="00393DDE"/>
    <w:rsid w:val="00581D2A"/>
    <w:rsid w:val="005D5707"/>
    <w:rsid w:val="006033AF"/>
    <w:rsid w:val="006872FF"/>
    <w:rsid w:val="006A45F0"/>
    <w:rsid w:val="007105E9"/>
    <w:rsid w:val="007A6F99"/>
    <w:rsid w:val="007F1F9F"/>
    <w:rsid w:val="0087025C"/>
    <w:rsid w:val="00943AA7"/>
    <w:rsid w:val="009A70FF"/>
    <w:rsid w:val="009C1AD3"/>
    <w:rsid w:val="009F5A0F"/>
    <w:rsid w:val="009F60AF"/>
    <w:rsid w:val="00DF60F9"/>
    <w:rsid w:val="00EA4383"/>
    <w:rsid w:val="00EB2963"/>
    <w:rsid w:val="00FA3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9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EB2963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rsid w:val="00EB2963"/>
    <w:rPr>
      <w:rFonts w:ascii="Times New Roman" w:eastAsia="Times New Roman" w:hAnsi="Times New Roman" w:cs="Times New Roman"/>
      <w:b/>
      <w:spacing w:val="30"/>
      <w:sz w:val="24"/>
      <w:szCs w:val="20"/>
      <w:lang w:val="x-none" w:eastAsia="x-none"/>
    </w:rPr>
  </w:style>
  <w:style w:type="paragraph" w:styleId="a5">
    <w:name w:val="Balloon Text"/>
    <w:basedOn w:val="a"/>
    <w:link w:val="a6"/>
    <w:uiPriority w:val="99"/>
    <w:semiHidden/>
    <w:unhideWhenUsed/>
    <w:rsid w:val="00EB296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296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pt">
    <w:name w:val="Основной текст + 13 pt;Полужирный"/>
    <w:basedOn w:val="a0"/>
    <w:rsid w:val="00EB296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/>
    </w:rPr>
  </w:style>
  <w:style w:type="paragraph" w:styleId="a7">
    <w:name w:val="List Paragraph"/>
    <w:basedOn w:val="a"/>
    <w:uiPriority w:val="34"/>
    <w:qFormat/>
    <w:rsid w:val="006872FF"/>
    <w:pPr>
      <w:ind w:left="720"/>
      <w:contextualSpacing/>
    </w:pPr>
  </w:style>
  <w:style w:type="character" w:customStyle="1" w:styleId="a8">
    <w:name w:val="Основной текст_"/>
    <w:basedOn w:val="a0"/>
    <w:link w:val="6"/>
    <w:rsid w:val="005D570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1pt">
    <w:name w:val="Основной текст + Интервал 1 pt"/>
    <w:basedOn w:val="a8"/>
    <w:rsid w:val="005D5707"/>
    <w:rPr>
      <w:rFonts w:ascii="Times New Roman" w:eastAsia="Times New Roman" w:hAnsi="Times New Roman" w:cs="Times New Roman"/>
      <w:color w:val="000000"/>
      <w:spacing w:val="30"/>
      <w:w w:val="100"/>
      <w:position w:val="0"/>
      <w:shd w:val="clear" w:color="auto" w:fill="FFFFFF"/>
      <w:lang w:val="ru-RU"/>
    </w:rPr>
  </w:style>
  <w:style w:type="paragraph" w:customStyle="1" w:styleId="6">
    <w:name w:val="Основной текст6"/>
    <w:basedOn w:val="a"/>
    <w:link w:val="a8"/>
    <w:rsid w:val="005D5707"/>
    <w:pPr>
      <w:widowControl w:val="0"/>
      <w:shd w:val="clear" w:color="auto" w:fill="FFFFFF"/>
      <w:spacing w:before="60" w:after="240" w:line="293" w:lineRule="exact"/>
      <w:ind w:hanging="560"/>
      <w:jc w:val="center"/>
    </w:pPr>
    <w:rPr>
      <w:sz w:val="22"/>
      <w:szCs w:val="22"/>
      <w:lang w:eastAsia="en-US"/>
    </w:rPr>
  </w:style>
  <w:style w:type="character" w:customStyle="1" w:styleId="1">
    <w:name w:val="Основной текст1"/>
    <w:basedOn w:val="a8"/>
    <w:rsid w:val="005D570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62">
    <w:name w:val="Заголовок №6 (2)_"/>
    <w:basedOn w:val="a0"/>
    <w:link w:val="620"/>
    <w:rsid w:val="009C1AD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620">
    <w:name w:val="Заголовок №6 (2)"/>
    <w:basedOn w:val="a"/>
    <w:link w:val="62"/>
    <w:rsid w:val="009C1AD3"/>
    <w:pPr>
      <w:widowControl w:val="0"/>
      <w:shd w:val="clear" w:color="auto" w:fill="FFFFFF"/>
      <w:spacing w:after="360" w:line="0" w:lineRule="atLeast"/>
      <w:ind w:hanging="360"/>
      <w:jc w:val="both"/>
      <w:outlineLvl w:val="5"/>
    </w:pPr>
    <w:rPr>
      <w:sz w:val="23"/>
      <w:szCs w:val="23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9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EB2963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rsid w:val="00EB2963"/>
    <w:rPr>
      <w:rFonts w:ascii="Times New Roman" w:eastAsia="Times New Roman" w:hAnsi="Times New Roman" w:cs="Times New Roman"/>
      <w:b/>
      <w:spacing w:val="30"/>
      <w:sz w:val="24"/>
      <w:szCs w:val="20"/>
      <w:lang w:val="x-none" w:eastAsia="x-none"/>
    </w:rPr>
  </w:style>
  <w:style w:type="paragraph" w:styleId="a5">
    <w:name w:val="Balloon Text"/>
    <w:basedOn w:val="a"/>
    <w:link w:val="a6"/>
    <w:uiPriority w:val="99"/>
    <w:semiHidden/>
    <w:unhideWhenUsed/>
    <w:rsid w:val="00EB296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296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pt">
    <w:name w:val="Основной текст + 13 pt;Полужирный"/>
    <w:basedOn w:val="a0"/>
    <w:rsid w:val="00EB296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/>
    </w:rPr>
  </w:style>
  <w:style w:type="paragraph" w:styleId="a7">
    <w:name w:val="List Paragraph"/>
    <w:basedOn w:val="a"/>
    <w:uiPriority w:val="34"/>
    <w:qFormat/>
    <w:rsid w:val="006872FF"/>
    <w:pPr>
      <w:ind w:left="720"/>
      <w:contextualSpacing/>
    </w:pPr>
  </w:style>
  <w:style w:type="character" w:customStyle="1" w:styleId="a8">
    <w:name w:val="Основной текст_"/>
    <w:basedOn w:val="a0"/>
    <w:link w:val="6"/>
    <w:rsid w:val="005D570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1pt">
    <w:name w:val="Основной текст + Интервал 1 pt"/>
    <w:basedOn w:val="a8"/>
    <w:rsid w:val="005D5707"/>
    <w:rPr>
      <w:rFonts w:ascii="Times New Roman" w:eastAsia="Times New Roman" w:hAnsi="Times New Roman" w:cs="Times New Roman"/>
      <w:color w:val="000000"/>
      <w:spacing w:val="30"/>
      <w:w w:val="100"/>
      <w:position w:val="0"/>
      <w:shd w:val="clear" w:color="auto" w:fill="FFFFFF"/>
      <w:lang w:val="ru-RU"/>
    </w:rPr>
  </w:style>
  <w:style w:type="paragraph" w:customStyle="1" w:styleId="6">
    <w:name w:val="Основной текст6"/>
    <w:basedOn w:val="a"/>
    <w:link w:val="a8"/>
    <w:rsid w:val="005D5707"/>
    <w:pPr>
      <w:widowControl w:val="0"/>
      <w:shd w:val="clear" w:color="auto" w:fill="FFFFFF"/>
      <w:spacing w:before="60" w:after="240" w:line="293" w:lineRule="exact"/>
      <w:ind w:hanging="560"/>
      <w:jc w:val="center"/>
    </w:pPr>
    <w:rPr>
      <w:sz w:val="22"/>
      <w:szCs w:val="22"/>
      <w:lang w:eastAsia="en-US"/>
    </w:rPr>
  </w:style>
  <w:style w:type="character" w:customStyle="1" w:styleId="1">
    <w:name w:val="Основной текст1"/>
    <w:basedOn w:val="a8"/>
    <w:rsid w:val="005D570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62">
    <w:name w:val="Заголовок №6 (2)_"/>
    <w:basedOn w:val="a0"/>
    <w:link w:val="620"/>
    <w:rsid w:val="009C1AD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620">
    <w:name w:val="Заголовок №6 (2)"/>
    <w:basedOn w:val="a"/>
    <w:link w:val="62"/>
    <w:rsid w:val="009C1AD3"/>
    <w:pPr>
      <w:widowControl w:val="0"/>
      <w:shd w:val="clear" w:color="auto" w:fill="FFFFFF"/>
      <w:spacing w:after="360" w:line="0" w:lineRule="atLeast"/>
      <w:ind w:hanging="360"/>
      <w:jc w:val="both"/>
      <w:outlineLvl w:val="5"/>
    </w:pPr>
    <w:rPr>
      <w:sz w:val="23"/>
      <w:szCs w:val="23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8</Pages>
  <Words>1903</Words>
  <Characters>10850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Яковлевна Щербакова</dc:creator>
  <cp:keywords/>
  <dc:description/>
  <cp:lastModifiedBy>Марина Яковлевна Щербакова</cp:lastModifiedBy>
  <cp:revision>10</cp:revision>
  <cp:lastPrinted>2016-08-09T05:26:00Z</cp:lastPrinted>
  <dcterms:created xsi:type="dcterms:W3CDTF">2016-03-30T08:07:00Z</dcterms:created>
  <dcterms:modified xsi:type="dcterms:W3CDTF">2016-08-09T05:26:00Z</dcterms:modified>
</cp:coreProperties>
</file>