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CC" w:rsidRDefault="00C525CC" w:rsidP="00C525CC">
      <w:pPr>
        <w:tabs>
          <w:tab w:val="right" w:pos="765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CC" w:rsidRDefault="00C525CC" w:rsidP="00C525CC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C525CC" w:rsidRDefault="00C525CC" w:rsidP="00C525C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C525CC" w:rsidRDefault="00C525CC" w:rsidP="00C525CC">
      <w:pPr>
        <w:pBdr>
          <w:bottom w:val="double" w:sz="12" w:space="1" w:color="auto"/>
        </w:pBdr>
        <w:jc w:val="center"/>
        <w:rPr>
          <w:noProof/>
        </w:rPr>
      </w:pPr>
    </w:p>
    <w:p w:rsidR="00C525CC" w:rsidRDefault="00C525CC" w:rsidP="00C525CC">
      <w:pPr>
        <w:jc w:val="center"/>
        <w:rPr>
          <w:b/>
          <w:noProof/>
          <w:spacing w:val="80"/>
        </w:rPr>
      </w:pPr>
    </w:p>
    <w:p w:rsidR="00C525CC" w:rsidRDefault="00C525CC" w:rsidP="00C525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C525CC" w:rsidRDefault="00C525CC" w:rsidP="00C525CC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C525CC" w:rsidRDefault="00C525CC" w:rsidP="00C525CC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 г.</w:t>
      </w:r>
      <w:r>
        <w:rPr>
          <w:noProof/>
          <w:sz w:val="28"/>
          <w:szCs w:val="28"/>
        </w:rPr>
        <w:t xml:space="preserve">                                                      №_______________                                                 </w:t>
      </w:r>
    </w:p>
    <w:p w:rsidR="00C525CC" w:rsidRDefault="00C525CC" w:rsidP="00C525CC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C525CC" w:rsidRDefault="00C525CC" w:rsidP="00C525CC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C525CC" w:rsidRDefault="00C525CC" w:rsidP="00C525CC">
      <w:pPr>
        <w:rPr>
          <w:u w:val="single"/>
        </w:rPr>
      </w:pPr>
    </w:p>
    <w:p w:rsidR="00C525CC" w:rsidRDefault="00C525CC" w:rsidP="00C525CC">
      <w:pPr>
        <w:rPr>
          <w:u w:val="single"/>
        </w:rPr>
      </w:pPr>
    </w:p>
    <w:p w:rsidR="00C525CC" w:rsidRDefault="00C525CC" w:rsidP="00C525C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выявленного объекта культурного наследия</w:t>
      </w:r>
      <w:r w:rsidR="00A92910">
        <w:rPr>
          <w:b/>
          <w:sz w:val="28"/>
          <w:szCs w:val="28"/>
        </w:rPr>
        <w:t>,</w:t>
      </w:r>
    </w:p>
    <w:p w:rsidR="000222CA" w:rsidRDefault="00C525CC" w:rsidP="000222CA">
      <w:pPr>
        <w:autoSpaceDE w:val="0"/>
        <w:autoSpaceDN w:val="0"/>
        <w:adjustRightInd w:val="0"/>
        <w:jc w:val="center"/>
        <w:rPr>
          <w:b/>
          <w:sz w:val="28"/>
        </w:rPr>
      </w:pPr>
      <w:proofErr w:type="gramStart"/>
      <w:r>
        <w:rPr>
          <w:b/>
          <w:sz w:val="28"/>
        </w:rPr>
        <w:t>расположенного</w:t>
      </w:r>
      <w:proofErr w:type="gramEnd"/>
      <w:r>
        <w:rPr>
          <w:b/>
          <w:sz w:val="28"/>
        </w:rPr>
        <w:t xml:space="preserve"> по адресу: </w:t>
      </w:r>
      <w:r w:rsidR="000222CA" w:rsidRPr="000222CA">
        <w:rPr>
          <w:b/>
          <w:sz w:val="28"/>
        </w:rPr>
        <w:t xml:space="preserve">Ленинградская область, </w:t>
      </w:r>
      <w:proofErr w:type="spellStart"/>
      <w:r w:rsidR="000222CA" w:rsidRPr="000222CA">
        <w:rPr>
          <w:b/>
          <w:sz w:val="28"/>
        </w:rPr>
        <w:t>Волховский</w:t>
      </w:r>
      <w:proofErr w:type="spellEnd"/>
      <w:r w:rsidR="000222CA" w:rsidRPr="000222CA">
        <w:rPr>
          <w:b/>
          <w:sz w:val="28"/>
        </w:rPr>
        <w:t xml:space="preserve"> район, </w:t>
      </w:r>
      <w:r w:rsidR="00A92910">
        <w:rPr>
          <w:b/>
          <w:sz w:val="28"/>
        </w:rPr>
        <w:t xml:space="preserve">      </w:t>
      </w:r>
      <w:r w:rsidR="000222CA" w:rsidRPr="000222CA">
        <w:rPr>
          <w:b/>
          <w:sz w:val="28"/>
        </w:rPr>
        <w:t xml:space="preserve">г. Новая </w:t>
      </w:r>
      <w:r w:rsidR="0030532A">
        <w:rPr>
          <w:b/>
          <w:sz w:val="28"/>
        </w:rPr>
        <w:t>Ладога, пр. Карла Маркса, д. 33</w:t>
      </w:r>
      <w:r w:rsidR="00071784">
        <w:rPr>
          <w:b/>
          <w:sz w:val="28"/>
        </w:rPr>
        <w:t>,</w:t>
      </w:r>
    </w:p>
    <w:p w:rsidR="00C525CC" w:rsidRPr="00D538EE" w:rsidRDefault="00C525CC" w:rsidP="000222C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D538EE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C525CC" w:rsidRDefault="00C525CC" w:rsidP="00C525C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и </w:t>
      </w:r>
      <w:r w:rsidR="00D538EE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предмета охраны </w:t>
      </w:r>
    </w:p>
    <w:p w:rsidR="00C525CC" w:rsidRDefault="00C525CC" w:rsidP="00C525C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30532A" w:rsidRDefault="0030532A" w:rsidP="000222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8EE" w:rsidRDefault="00D538EE" w:rsidP="00D538EE">
      <w:pPr>
        <w:autoSpaceDE w:val="0"/>
        <w:autoSpaceDN w:val="0"/>
        <w:adjustRightInd w:val="0"/>
        <w:ind w:left="-567" w:right="-285" w:firstLine="540"/>
        <w:jc w:val="both"/>
        <w:rPr>
          <w:sz w:val="28"/>
          <w:szCs w:val="28"/>
        </w:rPr>
      </w:pPr>
      <w:proofErr w:type="gramStart"/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>ст. 3.1, 9.2, 18, 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          2002 года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на основании акта государственной историко-культурной экспертизы, выполненного   ОАО «Межрегиональный центр независимой историко-культурной экспертизы» (аттестованный эксперт </w:t>
      </w:r>
      <w:proofErr w:type="spellStart"/>
      <w:r>
        <w:rPr>
          <w:sz w:val="28"/>
          <w:szCs w:val="28"/>
        </w:rPr>
        <w:t>Петрочинина</w:t>
      </w:r>
      <w:proofErr w:type="spellEnd"/>
      <w:r>
        <w:rPr>
          <w:sz w:val="28"/>
          <w:szCs w:val="28"/>
        </w:rPr>
        <w:t xml:space="preserve"> О.А., приказ Министерства культуры Российской Федерации от 27 мая 2014 года № 899), </w:t>
      </w:r>
      <w:proofErr w:type="gramEnd"/>
    </w:p>
    <w:p w:rsidR="00D538EE" w:rsidRDefault="00D538EE" w:rsidP="00D538EE">
      <w:pPr>
        <w:autoSpaceDE w:val="0"/>
        <w:autoSpaceDN w:val="0"/>
        <w:adjustRightInd w:val="0"/>
        <w:ind w:left="-567" w:right="-285"/>
        <w:jc w:val="both"/>
        <w:rPr>
          <w:b/>
          <w:sz w:val="28"/>
          <w:szCs w:val="28"/>
        </w:rPr>
      </w:pPr>
    </w:p>
    <w:p w:rsidR="00D538EE" w:rsidRDefault="00D538EE" w:rsidP="00D538EE">
      <w:pPr>
        <w:autoSpaceDE w:val="0"/>
        <w:autoSpaceDN w:val="0"/>
        <w:adjustRightInd w:val="0"/>
        <w:ind w:left="-567"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:</w:t>
      </w:r>
    </w:p>
    <w:p w:rsidR="00D538EE" w:rsidRPr="00566883" w:rsidRDefault="00D538EE" w:rsidP="00D538EE">
      <w:pPr>
        <w:autoSpaceDE w:val="0"/>
        <w:autoSpaceDN w:val="0"/>
        <w:adjustRightInd w:val="0"/>
        <w:ind w:left="-567" w:right="-285" w:firstLine="540"/>
        <w:jc w:val="both"/>
        <w:rPr>
          <w:b/>
          <w:sz w:val="28"/>
          <w:szCs w:val="28"/>
        </w:rPr>
      </w:pPr>
    </w:p>
    <w:p w:rsidR="00D538EE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 w:rsidRPr="00E26F79">
        <w:rPr>
          <w:sz w:val="28"/>
          <w:szCs w:val="28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Pr="00D538EE">
        <w:rPr>
          <w:bCs/>
          <w:sz w:val="28"/>
          <w:szCs w:val="28"/>
        </w:rPr>
        <w:t>«Комплекс жилого дома Костровых со службами и оградой, вт. пол. XIX века»,</w:t>
      </w:r>
      <w:r w:rsidRPr="00D538EE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538EE">
        <w:rPr>
          <w:sz w:val="28"/>
        </w:rPr>
        <w:t xml:space="preserve">расположенного по адресу: Ленинградская область, </w:t>
      </w:r>
      <w:proofErr w:type="spellStart"/>
      <w:r w:rsidRPr="00D538EE">
        <w:rPr>
          <w:sz w:val="28"/>
        </w:rPr>
        <w:t>Волховский</w:t>
      </w:r>
      <w:proofErr w:type="spellEnd"/>
      <w:r w:rsidRPr="00D538EE">
        <w:rPr>
          <w:sz w:val="28"/>
        </w:rPr>
        <w:t xml:space="preserve"> район, г. Новая Ладога, пр. Карла Маркса, д. 33</w:t>
      </w:r>
      <w:r w:rsidRPr="00D538EE">
        <w:rPr>
          <w:sz w:val="28"/>
          <w:szCs w:val="28"/>
        </w:rPr>
        <w:t>.</w:t>
      </w:r>
    </w:p>
    <w:p w:rsidR="00D538EE" w:rsidRPr="00FF0722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 w:rsidRPr="00FF0722">
        <w:rPr>
          <w:sz w:val="28"/>
          <w:szCs w:val="28"/>
        </w:rPr>
        <w:t xml:space="preserve">Утвердить границы территории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D538EE">
        <w:rPr>
          <w:bCs/>
          <w:sz w:val="28"/>
          <w:szCs w:val="28"/>
        </w:rPr>
        <w:t>«Комплекс жилого дома Костровых со службами и оградой, вт. пол. XIX века»,</w:t>
      </w:r>
      <w:r w:rsidRPr="00D538EE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538EE">
        <w:rPr>
          <w:sz w:val="28"/>
        </w:rPr>
        <w:t xml:space="preserve">расположенного по адресу: Ленинградская область, </w:t>
      </w:r>
      <w:proofErr w:type="spellStart"/>
      <w:r w:rsidRPr="00D538EE">
        <w:rPr>
          <w:sz w:val="28"/>
        </w:rPr>
        <w:t>Волховский</w:t>
      </w:r>
      <w:proofErr w:type="spellEnd"/>
      <w:r w:rsidRPr="00D538EE">
        <w:rPr>
          <w:sz w:val="28"/>
        </w:rPr>
        <w:t xml:space="preserve"> район, </w:t>
      </w:r>
      <w:r>
        <w:rPr>
          <w:sz w:val="28"/>
        </w:rPr>
        <w:t xml:space="preserve">                  </w:t>
      </w:r>
      <w:r w:rsidRPr="00D538EE">
        <w:rPr>
          <w:sz w:val="28"/>
        </w:rPr>
        <w:t>г. Новая Ладога, пр. Карла Маркса, д. 33</w:t>
      </w:r>
      <w:r>
        <w:rPr>
          <w:sz w:val="28"/>
          <w:szCs w:val="28"/>
        </w:rPr>
        <w:t>, согласно приложению № 1 к настоящему приказу.</w:t>
      </w:r>
    </w:p>
    <w:p w:rsidR="00D538EE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 w:rsidRPr="00F52826">
        <w:rPr>
          <w:sz w:val="28"/>
          <w:szCs w:val="28"/>
        </w:rPr>
        <w:t>У</w:t>
      </w:r>
      <w:r>
        <w:rPr>
          <w:sz w:val="28"/>
          <w:szCs w:val="28"/>
        </w:rPr>
        <w:t>становить предмет</w:t>
      </w:r>
      <w:r w:rsidRPr="00F52826">
        <w:rPr>
          <w:sz w:val="28"/>
          <w:szCs w:val="28"/>
        </w:rPr>
        <w:t xml:space="preserve"> охраны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5282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D538EE">
        <w:rPr>
          <w:bCs/>
          <w:sz w:val="28"/>
          <w:szCs w:val="28"/>
        </w:rPr>
        <w:t xml:space="preserve">«Комплекс жилого дома Костровых со службами и оградой, вт. пол. XIX </w:t>
      </w:r>
      <w:r w:rsidRPr="00D538EE">
        <w:rPr>
          <w:bCs/>
          <w:sz w:val="28"/>
          <w:szCs w:val="28"/>
        </w:rPr>
        <w:lastRenderedPageBreak/>
        <w:t>века»,</w:t>
      </w:r>
      <w:r w:rsidRPr="00D538EE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538EE">
        <w:rPr>
          <w:sz w:val="28"/>
        </w:rPr>
        <w:t xml:space="preserve">расположенного по адресу: Ленинградская область, </w:t>
      </w:r>
      <w:proofErr w:type="spellStart"/>
      <w:r w:rsidRPr="00D538EE">
        <w:rPr>
          <w:sz w:val="28"/>
        </w:rPr>
        <w:t>Волховский</w:t>
      </w:r>
      <w:proofErr w:type="spellEnd"/>
      <w:r w:rsidRPr="00D538EE">
        <w:rPr>
          <w:sz w:val="28"/>
        </w:rPr>
        <w:t xml:space="preserve"> район, </w:t>
      </w:r>
      <w:r w:rsidR="00A92910">
        <w:rPr>
          <w:sz w:val="28"/>
        </w:rPr>
        <w:t xml:space="preserve">               </w:t>
      </w:r>
      <w:r w:rsidRPr="00D538EE">
        <w:rPr>
          <w:sz w:val="28"/>
        </w:rPr>
        <w:t>г. Новая Ладога, пр. Карла Маркса, д. 33</w:t>
      </w:r>
      <w:r>
        <w:rPr>
          <w:sz w:val="28"/>
        </w:rPr>
        <w:t>,</w:t>
      </w:r>
      <w:r w:rsidRPr="00F52826">
        <w:rPr>
          <w:sz w:val="28"/>
          <w:szCs w:val="28"/>
        </w:rPr>
        <w:t xml:space="preserve"> согласно  приложени</w:t>
      </w:r>
      <w:r>
        <w:rPr>
          <w:sz w:val="28"/>
          <w:szCs w:val="28"/>
        </w:rPr>
        <w:t>ю № 2</w:t>
      </w:r>
      <w:r w:rsidRPr="00F52826">
        <w:rPr>
          <w:sz w:val="28"/>
          <w:szCs w:val="28"/>
        </w:rPr>
        <w:t>.</w:t>
      </w:r>
    </w:p>
    <w:p w:rsidR="00D538EE" w:rsidRPr="00FB5312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 w:rsidRPr="00FB5312">
        <w:rPr>
          <w:sz w:val="28"/>
          <w:szCs w:val="28"/>
        </w:rPr>
        <w:t>Исключить объект</w:t>
      </w:r>
      <w:r w:rsidR="00A92910">
        <w:rPr>
          <w:sz w:val="28"/>
          <w:szCs w:val="28"/>
        </w:rPr>
        <w:t>,</w:t>
      </w:r>
      <w:r w:rsidRPr="00FB5312">
        <w:rPr>
          <w:sz w:val="28"/>
          <w:szCs w:val="28"/>
        </w:rPr>
        <w:t xml:space="preserve"> </w:t>
      </w:r>
      <w:r w:rsidR="00A92910" w:rsidRPr="00D538EE">
        <w:rPr>
          <w:sz w:val="28"/>
        </w:rPr>
        <w:t>расположенн</w:t>
      </w:r>
      <w:r w:rsidR="00A92910">
        <w:rPr>
          <w:sz w:val="28"/>
        </w:rPr>
        <w:t>ый</w:t>
      </w:r>
      <w:r w:rsidR="00A92910" w:rsidRPr="00D538EE">
        <w:rPr>
          <w:sz w:val="28"/>
        </w:rPr>
        <w:t xml:space="preserve"> по адресу: Ленинградская область, </w:t>
      </w:r>
      <w:proofErr w:type="spellStart"/>
      <w:r w:rsidR="00A92910" w:rsidRPr="00D538EE">
        <w:rPr>
          <w:sz w:val="28"/>
        </w:rPr>
        <w:t>Волховский</w:t>
      </w:r>
      <w:proofErr w:type="spellEnd"/>
      <w:r w:rsidR="00A92910" w:rsidRPr="00D538EE">
        <w:rPr>
          <w:sz w:val="28"/>
        </w:rPr>
        <w:t xml:space="preserve"> район, </w:t>
      </w:r>
      <w:r w:rsidR="00A92910">
        <w:rPr>
          <w:sz w:val="28"/>
        </w:rPr>
        <w:t xml:space="preserve"> </w:t>
      </w:r>
      <w:r w:rsidR="00A92910" w:rsidRPr="00D538EE">
        <w:rPr>
          <w:sz w:val="28"/>
        </w:rPr>
        <w:t>г. Новая Ладога, пр. Карла Маркса, д. 33</w:t>
      </w:r>
      <w:r w:rsidRPr="00D538EE">
        <w:rPr>
          <w:bCs/>
          <w:sz w:val="28"/>
          <w:szCs w:val="28"/>
        </w:rPr>
        <w:t xml:space="preserve"> </w:t>
      </w:r>
      <w:r w:rsidRPr="00FB5312">
        <w:rPr>
          <w:bCs/>
          <w:sz w:val="28"/>
          <w:szCs w:val="28"/>
        </w:rPr>
        <w:t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</w:t>
      </w:r>
    </w:p>
    <w:p w:rsidR="00D538EE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2910">
        <w:rPr>
          <w:sz w:val="28"/>
          <w:szCs w:val="28"/>
        </w:rPr>
        <w:t>ункт 38 акта постановки на учет № 3-2 от 11 мая 1989 года, пункт 20 акта постановки на учет № 3-1 от 16 ноября 1987 года считать утратившими силу</w:t>
      </w:r>
      <w:r>
        <w:rPr>
          <w:sz w:val="28"/>
          <w:szCs w:val="28"/>
        </w:rPr>
        <w:t>.</w:t>
      </w:r>
    </w:p>
    <w:p w:rsidR="00D538EE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установлении границ территории и предмета охраны </w:t>
      </w:r>
      <w:r w:rsidRPr="00FF0722">
        <w:rPr>
          <w:sz w:val="28"/>
          <w:szCs w:val="28"/>
        </w:rPr>
        <w:t xml:space="preserve">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D538EE">
        <w:rPr>
          <w:bCs/>
          <w:sz w:val="28"/>
          <w:szCs w:val="28"/>
        </w:rPr>
        <w:t>«Комплекс жилого дома Костровых со службами и оградой, вт. пол. XIX века»</w:t>
      </w:r>
      <w:r>
        <w:rPr>
          <w:sz w:val="28"/>
          <w:szCs w:val="28"/>
        </w:rPr>
        <w:t xml:space="preserve"> в единый</w:t>
      </w:r>
      <w:r w:rsidRPr="006E0FE0">
        <w:rPr>
          <w:sz w:val="28"/>
          <w:szCs w:val="28"/>
        </w:rPr>
        <w:t xml:space="preserve">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.</w:t>
      </w:r>
    </w:p>
    <w:p w:rsidR="00D538EE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D538EE" w:rsidRPr="00FF0722" w:rsidRDefault="00D538EE" w:rsidP="00D538EE">
      <w:pPr>
        <w:numPr>
          <w:ilvl w:val="0"/>
          <w:numId w:val="4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FF0722">
        <w:rPr>
          <w:sz w:val="28"/>
          <w:szCs w:val="28"/>
        </w:rPr>
        <w:t>за</w:t>
      </w:r>
      <w:proofErr w:type="gramEnd"/>
      <w:r w:rsidRPr="00FF0722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</w:t>
      </w:r>
      <w:r>
        <w:rPr>
          <w:sz w:val="28"/>
          <w:szCs w:val="28"/>
        </w:rPr>
        <w:t>нградской области.</w:t>
      </w:r>
    </w:p>
    <w:p w:rsidR="00D538EE" w:rsidRDefault="00D538EE" w:rsidP="00D538EE">
      <w:pPr>
        <w:autoSpaceDE w:val="0"/>
        <w:autoSpaceDN w:val="0"/>
        <w:adjustRightInd w:val="0"/>
        <w:ind w:left="-567" w:right="-285" w:firstLine="540"/>
        <w:jc w:val="both"/>
        <w:rPr>
          <w:sz w:val="28"/>
          <w:szCs w:val="28"/>
        </w:rPr>
      </w:pPr>
    </w:p>
    <w:p w:rsidR="00D538EE" w:rsidRDefault="00D538EE" w:rsidP="00D538E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</w:p>
    <w:p w:rsidR="00D538EE" w:rsidRDefault="00D538EE" w:rsidP="00D538E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Е.В. Чайковский</w:t>
      </w:r>
    </w:p>
    <w:p w:rsidR="00C525CC" w:rsidRDefault="00C525CC" w:rsidP="00C525CC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>
        <w:lastRenderedPageBreak/>
        <w:t xml:space="preserve">                                                                                                              Приложение 1</w:t>
      </w:r>
    </w:p>
    <w:p w:rsidR="00C525CC" w:rsidRDefault="00C525CC" w:rsidP="00C525CC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C525CC" w:rsidRDefault="00C525CC" w:rsidP="00C525CC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Ленинградской области </w:t>
      </w:r>
    </w:p>
    <w:p w:rsidR="00C525CC" w:rsidRDefault="00C525CC" w:rsidP="00C525CC">
      <w:pPr>
        <w:autoSpaceDE w:val="0"/>
        <w:autoSpaceDN w:val="0"/>
        <w:adjustRightInd w:val="0"/>
        <w:jc w:val="right"/>
      </w:pPr>
      <w:r>
        <w:t>от «__» ________ 2016 г. № ____</w:t>
      </w:r>
    </w:p>
    <w:p w:rsidR="00C525CC" w:rsidRDefault="00C525CC" w:rsidP="00C525CC">
      <w:pPr>
        <w:autoSpaceDE w:val="0"/>
        <w:autoSpaceDN w:val="0"/>
        <w:adjustRightInd w:val="0"/>
      </w:pPr>
    </w:p>
    <w:p w:rsidR="00C525CC" w:rsidRDefault="00C525CC" w:rsidP="00C525C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</w:p>
    <w:p w:rsidR="00C525CC" w:rsidRDefault="00C525CC" w:rsidP="00C525C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4F14E5" w:rsidRDefault="004F14E5" w:rsidP="004F1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2CA">
        <w:rPr>
          <w:b/>
          <w:bCs/>
          <w:sz w:val="28"/>
          <w:szCs w:val="28"/>
        </w:rPr>
        <w:t>«Комплекс жилого дома Костровых со службами и оградой, вт. пол. XIX века»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0222CA">
        <w:rPr>
          <w:b/>
          <w:sz w:val="28"/>
        </w:rPr>
        <w:t xml:space="preserve">Ленинградская область, </w:t>
      </w:r>
      <w:proofErr w:type="spellStart"/>
      <w:r w:rsidRPr="000222CA">
        <w:rPr>
          <w:b/>
          <w:sz w:val="28"/>
        </w:rPr>
        <w:t>Волховский</w:t>
      </w:r>
      <w:proofErr w:type="spellEnd"/>
      <w:r w:rsidRPr="000222CA">
        <w:rPr>
          <w:b/>
          <w:sz w:val="28"/>
        </w:rPr>
        <w:t xml:space="preserve"> район, г. Новая </w:t>
      </w:r>
      <w:r w:rsidR="0030532A">
        <w:rPr>
          <w:b/>
          <w:sz w:val="28"/>
        </w:rPr>
        <w:t>Ладога, пр. Карла Маркса, д. 33</w:t>
      </w:r>
    </w:p>
    <w:p w:rsidR="0013730F" w:rsidRDefault="0013730F" w:rsidP="00C525CC"/>
    <w:p w:rsidR="00C525CC" w:rsidRDefault="004F14E5" w:rsidP="004F14E5">
      <w:pPr>
        <w:jc w:val="center"/>
      </w:pPr>
      <w:r>
        <w:rPr>
          <w:noProof/>
        </w:rPr>
        <w:drawing>
          <wp:inline distT="0" distB="0" distL="0" distR="0" wp14:anchorId="6BEF9CA5" wp14:editId="4E90A362">
            <wp:extent cx="4675652" cy="550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029" cy="550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CC" w:rsidRDefault="00C525CC" w:rsidP="004F14E5"/>
    <w:p w:rsidR="00C525CC" w:rsidRPr="004F14E5" w:rsidRDefault="004F14E5" w:rsidP="004F14E5">
      <w:pPr>
        <w:jc w:val="center"/>
        <w:rPr>
          <w:b/>
        </w:rPr>
      </w:pPr>
      <w:r>
        <w:rPr>
          <w:noProof/>
        </w:rPr>
        <w:drawing>
          <wp:inline distT="0" distB="0" distL="0" distR="0" wp14:anchorId="58E41EAD" wp14:editId="4279B66D">
            <wp:extent cx="551155" cy="688424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796" cy="68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14E5">
        <w:rPr>
          <w:b/>
          <w:noProof/>
        </w:rPr>
        <w:drawing>
          <wp:inline distT="0" distB="0" distL="0" distR="0" wp14:anchorId="52585CCC" wp14:editId="22ECD8DA">
            <wp:extent cx="2923032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2613" cy="9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границ территории </w:t>
      </w:r>
    </w:p>
    <w:p w:rsidR="00C525CC" w:rsidRDefault="000222CA" w:rsidP="0002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4F14E5" w:rsidRPr="004F14E5" w:rsidRDefault="004F14E5" w:rsidP="00D538EE">
      <w:pPr>
        <w:autoSpaceDE w:val="0"/>
        <w:autoSpaceDN w:val="0"/>
        <w:adjustRightInd w:val="0"/>
        <w:ind w:left="-680"/>
        <w:jc w:val="center"/>
        <w:rPr>
          <w:b/>
          <w:sz w:val="28"/>
          <w:szCs w:val="28"/>
        </w:rPr>
      </w:pPr>
      <w:r w:rsidRPr="000222CA">
        <w:rPr>
          <w:b/>
          <w:bCs/>
          <w:sz w:val="28"/>
          <w:szCs w:val="28"/>
        </w:rPr>
        <w:t>«Комплекс жилого дома Костровых со службами и оградой, вт. пол. XIX века»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0222CA">
        <w:rPr>
          <w:b/>
          <w:sz w:val="28"/>
        </w:rPr>
        <w:t xml:space="preserve">Ленинградская область, </w:t>
      </w:r>
      <w:proofErr w:type="spellStart"/>
      <w:r w:rsidRPr="000222CA">
        <w:rPr>
          <w:b/>
          <w:sz w:val="28"/>
        </w:rPr>
        <w:t>Волховский</w:t>
      </w:r>
      <w:proofErr w:type="spellEnd"/>
      <w:r w:rsidRPr="000222CA">
        <w:rPr>
          <w:b/>
          <w:sz w:val="28"/>
        </w:rPr>
        <w:t xml:space="preserve"> район, г. Новая </w:t>
      </w:r>
      <w:r w:rsidR="0030532A">
        <w:rPr>
          <w:b/>
          <w:sz w:val="28"/>
        </w:rPr>
        <w:t>Ладога, пр. Карла Маркса, д. 33</w:t>
      </w:r>
    </w:p>
    <w:p w:rsidR="00C525CC" w:rsidRDefault="00C525CC" w:rsidP="00D538EE">
      <w:pPr>
        <w:ind w:left="-680"/>
      </w:pPr>
    </w:p>
    <w:p w:rsidR="000222CA" w:rsidRPr="000222CA" w:rsidRDefault="000222CA" w:rsidP="00D538EE">
      <w:pPr>
        <w:pStyle w:val="4"/>
        <w:shd w:val="clear" w:color="auto" w:fill="auto"/>
        <w:spacing w:line="346" w:lineRule="exact"/>
        <w:ind w:left="-680" w:firstLine="0"/>
        <w:jc w:val="both"/>
        <w:rPr>
          <w:sz w:val="28"/>
        </w:rPr>
      </w:pPr>
      <w:r w:rsidRPr="000222CA">
        <w:rPr>
          <w:color w:val="000000"/>
          <w:sz w:val="28"/>
        </w:rPr>
        <w:t>Точка 1 расположена на западном углу главного дома.</w:t>
      </w:r>
    </w:p>
    <w:p w:rsidR="000222CA" w:rsidRPr="000222CA" w:rsidRDefault="000222CA" w:rsidP="00D538EE">
      <w:pPr>
        <w:pStyle w:val="4"/>
        <w:shd w:val="clear" w:color="auto" w:fill="auto"/>
        <w:spacing w:line="346" w:lineRule="exact"/>
        <w:ind w:left="-680" w:right="20" w:firstLine="0"/>
        <w:jc w:val="both"/>
        <w:rPr>
          <w:sz w:val="28"/>
        </w:rPr>
      </w:pPr>
      <w:r w:rsidRPr="000222CA">
        <w:rPr>
          <w:color w:val="000000"/>
          <w:sz w:val="28"/>
        </w:rPr>
        <w:t>От точки 1 до точки 2 на северо-восток вдоль фасада по ул. К. Маркса - 27,98 м; далее, в том же направлении, до точки 3-6,81 м;</w:t>
      </w:r>
    </w:p>
    <w:p w:rsidR="000222CA" w:rsidRPr="000222CA" w:rsidRDefault="000222CA" w:rsidP="00D538EE">
      <w:pPr>
        <w:pStyle w:val="4"/>
        <w:shd w:val="clear" w:color="auto" w:fill="auto"/>
        <w:spacing w:line="346" w:lineRule="exact"/>
        <w:ind w:left="-680" w:right="20" w:firstLine="0"/>
        <w:jc w:val="both"/>
        <w:rPr>
          <w:sz w:val="28"/>
        </w:rPr>
      </w:pPr>
      <w:r w:rsidRPr="000222CA">
        <w:rPr>
          <w:color w:val="000000"/>
          <w:sz w:val="28"/>
        </w:rPr>
        <w:t>далее до точки 4 на юго-восток параллельно северному фасаду здания - 24,5</w:t>
      </w:r>
      <w:r w:rsidR="00D538EE">
        <w:rPr>
          <w:color w:val="000000"/>
          <w:sz w:val="28"/>
        </w:rPr>
        <w:t>7 м; далее на юг до западного уг</w:t>
      </w:r>
      <w:r w:rsidRPr="000222CA">
        <w:rPr>
          <w:color w:val="000000"/>
          <w:sz w:val="28"/>
        </w:rPr>
        <w:t>ла земельного участка № 47:11:0101025:13 до точки 5</w:t>
      </w:r>
    </w:p>
    <w:p w:rsidR="000222CA" w:rsidRPr="000222CA" w:rsidRDefault="000222CA" w:rsidP="00D538EE">
      <w:pPr>
        <w:pStyle w:val="4"/>
        <w:numPr>
          <w:ilvl w:val="0"/>
          <w:numId w:val="2"/>
        </w:numPr>
        <w:shd w:val="clear" w:color="auto" w:fill="auto"/>
        <w:tabs>
          <w:tab w:val="left" w:pos="434"/>
        </w:tabs>
        <w:spacing w:line="346" w:lineRule="exact"/>
        <w:ind w:left="-680" w:right="20"/>
        <w:jc w:val="both"/>
        <w:rPr>
          <w:sz w:val="28"/>
        </w:rPr>
      </w:pPr>
      <w:r w:rsidRPr="000222CA">
        <w:rPr>
          <w:color w:val="000000"/>
          <w:sz w:val="28"/>
        </w:rPr>
        <w:t>2,78 м; далее на юго-восток вдоль границы земельного участка №47:11:0101025:13 до точки 6 - 6,79 м; далее до точки 7 на юго-запад параллельно восточному фасаду здания - 32,93 м; далее на северо-запад до точки 8</w:t>
      </w:r>
    </w:p>
    <w:p w:rsidR="000222CA" w:rsidRPr="000222CA" w:rsidRDefault="000222CA" w:rsidP="00D538EE">
      <w:pPr>
        <w:pStyle w:val="4"/>
        <w:numPr>
          <w:ilvl w:val="0"/>
          <w:numId w:val="2"/>
        </w:numPr>
        <w:shd w:val="clear" w:color="auto" w:fill="auto"/>
        <w:tabs>
          <w:tab w:val="left" w:pos="242"/>
        </w:tabs>
        <w:spacing w:line="346" w:lineRule="exact"/>
        <w:ind w:left="-680"/>
        <w:jc w:val="both"/>
        <w:rPr>
          <w:sz w:val="28"/>
        </w:rPr>
      </w:pPr>
      <w:r w:rsidRPr="000222CA">
        <w:rPr>
          <w:color w:val="000000"/>
          <w:sz w:val="28"/>
        </w:rPr>
        <w:t>4,36 м; далее на северо-запад до точки 9 вдоль южного фасада служебного здания</w:t>
      </w:r>
    </w:p>
    <w:p w:rsidR="00C525CC" w:rsidRPr="00D538EE" w:rsidRDefault="000222CA" w:rsidP="00C525CC">
      <w:pPr>
        <w:pStyle w:val="4"/>
        <w:numPr>
          <w:ilvl w:val="0"/>
          <w:numId w:val="2"/>
        </w:numPr>
        <w:shd w:val="clear" w:color="auto" w:fill="auto"/>
        <w:tabs>
          <w:tab w:val="left" w:pos="251"/>
        </w:tabs>
        <w:spacing w:line="346" w:lineRule="exact"/>
        <w:ind w:left="-680"/>
        <w:jc w:val="both"/>
        <w:rPr>
          <w:sz w:val="28"/>
        </w:rPr>
      </w:pPr>
      <w:r w:rsidRPr="000222CA">
        <w:rPr>
          <w:color w:val="000000"/>
          <w:sz w:val="28"/>
        </w:rPr>
        <w:t>7,39 м; далее на северо-запад до точки 10 - 6,23 м; далее на северо-запад до точки</w:t>
      </w:r>
      <w:r w:rsidR="00D538EE">
        <w:rPr>
          <w:color w:val="000000"/>
          <w:sz w:val="28"/>
        </w:rPr>
        <w:t xml:space="preserve"> 1 – 15, 30 м.</w:t>
      </w:r>
    </w:p>
    <w:p w:rsidR="00C525CC" w:rsidRDefault="00C525CC" w:rsidP="00C525CC"/>
    <w:p w:rsidR="00C525CC" w:rsidRDefault="00C525CC" w:rsidP="00C525CC">
      <w:p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 поворотных точек границ территории</w:t>
      </w:r>
    </w:p>
    <w:p w:rsidR="00C525CC" w:rsidRPr="000222CA" w:rsidRDefault="000222CA" w:rsidP="0002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C525CC" w:rsidRDefault="004F14E5" w:rsidP="00D538EE">
      <w:pPr>
        <w:autoSpaceDE w:val="0"/>
        <w:autoSpaceDN w:val="0"/>
        <w:adjustRightInd w:val="0"/>
        <w:ind w:left="-680"/>
        <w:jc w:val="center"/>
        <w:rPr>
          <w:b/>
          <w:sz w:val="28"/>
          <w:szCs w:val="28"/>
        </w:rPr>
      </w:pPr>
      <w:r w:rsidRPr="000222CA">
        <w:rPr>
          <w:b/>
          <w:bCs/>
          <w:sz w:val="28"/>
          <w:szCs w:val="28"/>
        </w:rPr>
        <w:t>«Комплекс жилого дома Костровых со службами и оградой, вт. пол. XIX века»</w:t>
      </w:r>
    </w:p>
    <w:p w:rsidR="004F14E5" w:rsidRPr="004F14E5" w:rsidRDefault="004F14E5" w:rsidP="004F1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5CC" w:rsidRDefault="00C525CC" w:rsidP="00C525CC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3388"/>
        <w:gridCol w:w="3552"/>
      </w:tblGrid>
      <w:tr w:rsidR="000222CA" w:rsidTr="000222CA">
        <w:trPr>
          <w:trHeight w:hRule="exact" w:val="121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"/>
              </w:rPr>
              <w:t>Обозначение (номер) характерной точки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"/>
              </w:rPr>
              <w:t xml:space="preserve">Координаты характерных точек в местной системе координат </w:t>
            </w:r>
            <w:proofErr w:type="gramStart"/>
            <w:r>
              <w:rPr>
                <w:rStyle w:val="2"/>
              </w:rPr>
              <w:t>МСК</w:t>
            </w:r>
            <w:proofErr w:type="gram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"/>
              </w:rPr>
              <w:t>Координаты характерных точек в местной системе координат (МСК-47</w:t>
            </w:r>
            <w:r>
              <w:rPr>
                <w:rStyle w:val="2"/>
                <w:vertAlign w:val="subscript"/>
              </w:rPr>
              <w:t>;</w:t>
            </w:r>
            <w:r>
              <w:rPr>
                <w:rStyle w:val="2"/>
              </w:rPr>
              <w:t xml:space="preserve"> зона 2)*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694"/>
        <w:gridCol w:w="1703"/>
        <w:gridCol w:w="1690"/>
        <w:gridCol w:w="1853"/>
      </w:tblGrid>
      <w:tr w:rsidR="000222CA" w:rsidTr="004F14E5">
        <w:trPr>
          <w:trHeight w:hRule="exact" w:val="45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2CA" w:rsidRDefault="000222CA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 xml:space="preserve">Долгота, </w:t>
            </w:r>
            <w:proofErr w:type="gramStart"/>
            <w:r>
              <w:rPr>
                <w:rStyle w:val="2"/>
              </w:rPr>
              <w:t>м</w:t>
            </w:r>
            <w:proofErr w:type="gramEnd"/>
            <w:r>
              <w:rPr>
                <w:rStyle w:val="2"/>
              </w:rPr>
              <w:t xml:space="preserve"> (X)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 xml:space="preserve">Широта, </w:t>
            </w:r>
            <w:proofErr w:type="gramStart"/>
            <w:r>
              <w:rPr>
                <w:rStyle w:val="2"/>
              </w:rPr>
              <w:t>м</w:t>
            </w:r>
            <w:proofErr w:type="gramEnd"/>
            <w:r>
              <w:rPr>
                <w:rStyle w:val="2"/>
              </w:rPr>
              <w:t xml:space="preserve"> (У)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 xml:space="preserve">Долгота, </w:t>
            </w:r>
            <w:proofErr w:type="gramStart"/>
            <w:r>
              <w:rPr>
                <w:rStyle w:val="2"/>
              </w:rPr>
              <w:t>м</w:t>
            </w:r>
            <w:proofErr w:type="gramEnd"/>
            <w:r>
              <w:rPr>
                <w:rStyle w:val="2"/>
              </w:rPr>
              <w:t xml:space="preserve"> (X)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 xml:space="preserve">Широта, </w:t>
            </w:r>
            <w:proofErr w:type="gramStart"/>
            <w:r>
              <w:rPr>
                <w:rStyle w:val="2"/>
              </w:rPr>
              <w:t>м</w:t>
            </w:r>
            <w:proofErr w:type="gramEnd"/>
            <w:r>
              <w:rPr>
                <w:rStyle w:val="2"/>
              </w:rPr>
              <w:t xml:space="preserve"> (V)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694"/>
        <w:gridCol w:w="1694"/>
        <w:gridCol w:w="1699"/>
        <w:gridCol w:w="1853"/>
      </w:tblGrid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2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2</w:t>
            </w:r>
          </w:p>
        </w:tc>
        <w:tc>
          <w:tcPr>
            <w:tcW w:w="1699" w:type="dxa"/>
            <w:shd w:val="clear" w:color="auto" w:fill="FFFFFF"/>
          </w:tcPr>
          <w:p w:rsidR="000222CA" w:rsidRDefault="000222CA">
            <w:pPr>
              <w:framePr w:w="9072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1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15 281,53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10 352,63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a8"/>
              </w:rPr>
              <w:t>2</w:t>
            </w:r>
            <w:r>
              <w:rPr>
                <w:rStyle w:val="2"/>
              </w:rPr>
              <w:t xml:space="preserve"> 326 220,96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455 888,46</w:t>
            </w:r>
          </w:p>
        </w:tc>
      </w:tr>
      <w:tr w:rsidR="000222CA" w:rsidTr="004F14E5">
        <w:trPr>
          <w:trHeight w:hRule="exact" w:val="44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2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15 298,76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10 374,67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2 326 238,19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455 910,50</w:t>
            </w:r>
          </w:p>
        </w:tc>
      </w:tr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3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15 303,00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10 380,00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2 326 242,43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455 915,83</w:t>
            </w:r>
          </w:p>
        </w:tc>
      </w:tr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4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15 322,35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10 364,85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2 326 261,78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455 900,68</w:t>
            </w:r>
          </w:p>
        </w:tc>
      </w:tr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5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15 322,37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10 362,07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2 326 261,80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455 897,90</w:t>
            </w:r>
          </w:p>
        </w:tc>
      </w:tr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6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15 327,94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10 358,19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2 326 267,37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455 894,02</w:t>
            </w:r>
          </w:p>
        </w:tc>
      </w:tr>
      <w:tr w:rsidR="000222CA" w:rsidTr="004F14E5">
        <w:trPr>
          <w:trHeight w:hRule="exact" w:val="44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7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15 307,76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10 332,17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2 326 247,19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455 868,00</w:t>
            </w:r>
          </w:p>
        </w:tc>
      </w:tr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8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15 304,33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10 334,85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2 326 243,76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455 870,68</w:t>
            </w:r>
          </w:p>
        </w:tc>
      </w:tr>
      <w:tr w:rsidR="000222CA" w:rsidTr="004F14E5">
        <w:trPr>
          <w:trHeight w:hRule="exact" w:val="432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9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15 298,49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10 339,38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2 326 237,92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"/>
              </w:rPr>
              <w:t>455 875,2]</w:t>
            </w:r>
            <w:proofErr w:type="gramEnd"/>
          </w:p>
        </w:tc>
      </w:tr>
      <w:tr w:rsidR="000222CA" w:rsidTr="004F14E5">
        <w:trPr>
          <w:trHeight w:hRule="exact" w:val="465"/>
          <w:jc w:val="center"/>
        </w:trPr>
        <w:tc>
          <w:tcPr>
            <w:tcW w:w="2131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Точка № 10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15 293,57</w:t>
            </w:r>
          </w:p>
        </w:tc>
        <w:tc>
          <w:tcPr>
            <w:tcW w:w="1694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10 343,20</w:t>
            </w:r>
          </w:p>
        </w:tc>
        <w:tc>
          <w:tcPr>
            <w:tcW w:w="1699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"/>
              </w:rPr>
              <w:t>2 326 233,00</w:t>
            </w:r>
          </w:p>
        </w:tc>
        <w:tc>
          <w:tcPr>
            <w:tcW w:w="1853" w:type="dxa"/>
            <w:shd w:val="clear" w:color="auto" w:fill="FFFFFF"/>
            <w:hideMark/>
          </w:tcPr>
          <w:p w:rsidR="000222CA" w:rsidRDefault="000222CA">
            <w:pPr>
              <w:pStyle w:val="4"/>
              <w:framePr w:w="907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"/>
              </w:rPr>
              <w:t>455 879.03</w:t>
            </w:r>
          </w:p>
        </w:tc>
      </w:tr>
    </w:tbl>
    <w:p w:rsidR="00C525CC" w:rsidRDefault="00C525CC" w:rsidP="00C525CC"/>
    <w:p w:rsidR="0069324E" w:rsidRPr="00827049" w:rsidRDefault="0069324E" w:rsidP="0069324E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  <w:r w:rsidRPr="00827049">
        <w:rPr>
          <w:rFonts w:eastAsia="Calibri"/>
          <w:b/>
          <w:sz w:val="28"/>
          <w:szCs w:val="28"/>
          <w:lang w:eastAsia="en-US"/>
        </w:rPr>
        <w:t>Режим использования территории объекта культурного наследия</w:t>
      </w:r>
    </w:p>
    <w:p w:rsidR="00D538EE" w:rsidRPr="004F14E5" w:rsidRDefault="00D538EE" w:rsidP="00D538EE">
      <w:pPr>
        <w:autoSpaceDE w:val="0"/>
        <w:autoSpaceDN w:val="0"/>
        <w:adjustRightInd w:val="0"/>
        <w:ind w:left="-680"/>
        <w:jc w:val="center"/>
        <w:rPr>
          <w:b/>
          <w:sz w:val="28"/>
          <w:szCs w:val="28"/>
        </w:rPr>
      </w:pPr>
      <w:r w:rsidRPr="000222CA">
        <w:rPr>
          <w:b/>
          <w:bCs/>
          <w:sz w:val="28"/>
          <w:szCs w:val="28"/>
        </w:rPr>
        <w:t>«Комплекс жилого дома Костровых со службами и оградой, вт. пол. XIX века»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0222CA">
        <w:rPr>
          <w:b/>
          <w:sz w:val="28"/>
        </w:rPr>
        <w:t xml:space="preserve">Ленинградская область, </w:t>
      </w:r>
      <w:proofErr w:type="spellStart"/>
      <w:r w:rsidRPr="000222CA">
        <w:rPr>
          <w:b/>
          <w:sz w:val="28"/>
        </w:rPr>
        <w:t>Волховский</w:t>
      </w:r>
      <w:proofErr w:type="spellEnd"/>
      <w:r w:rsidRPr="000222CA">
        <w:rPr>
          <w:b/>
          <w:sz w:val="28"/>
        </w:rPr>
        <w:t xml:space="preserve"> район, г. Новая </w:t>
      </w:r>
      <w:r>
        <w:rPr>
          <w:b/>
          <w:sz w:val="28"/>
        </w:rPr>
        <w:t>Ладога, пр. Карла Маркса, д. 33</w:t>
      </w:r>
    </w:p>
    <w:p w:rsidR="0069324E" w:rsidRPr="005B7933" w:rsidRDefault="0069324E" w:rsidP="0069324E">
      <w:pPr>
        <w:autoSpaceDE w:val="0"/>
        <w:autoSpaceDN w:val="0"/>
        <w:adjustRightInd w:val="0"/>
        <w:ind w:left="-397" w:right="-227"/>
        <w:rPr>
          <w:b/>
          <w:sz w:val="28"/>
          <w:szCs w:val="28"/>
        </w:rPr>
      </w:pPr>
    </w:p>
    <w:p w:rsidR="0069324E" w:rsidRPr="005B7933" w:rsidRDefault="0069324E" w:rsidP="0069324E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          </w:t>
      </w:r>
      <w:proofErr w:type="gramStart"/>
      <w:r w:rsidRPr="005B7933">
        <w:rPr>
          <w:sz w:val="28"/>
          <w:szCs w:val="28"/>
        </w:rPr>
        <w:t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 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69324E" w:rsidRPr="005B7933" w:rsidRDefault="0069324E" w:rsidP="0069324E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</w:p>
    <w:p w:rsidR="0069324E" w:rsidRPr="005B7933" w:rsidRDefault="0069324E" w:rsidP="0069324E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запрещается: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ведение хозяйственной деятельности, не связанной с сохранением объекта культурного наследия, в том числе размещение вывесок, рекламы, навесов;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наследия; строительство временных зданий и сооружений, не связанных с жизнедеятельностью здания, искажающих восприятие объекта культурного наследия;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использование пиротехнических средств и фейерверков;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создание разрушающих вибрационных нагрузок динамическим воздействием на грунты в зоне их взаимодействия с памятником.</w:t>
      </w:r>
    </w:p>
    <w:p w:rsidR="0069324E" w:rsidRDefault="0069324E" w:rsidP="0069324E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</w:p>
    <w:p w:rsidR="0069324E" w:rsidRPr="005B7933" w:rsidRDefault="0069324E" w:rsidP="0069324E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разрешается: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приспособлению объекта культурного наследия, не нарушающих предмета охраны;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благоустройству земельного участка, расположенного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lastRenderedPageBreak/>
        <w:t>установка информационных знаков размером не более 0,8х</w:t>
      </w:r>
      <w:proofErr w:type="gramStart"/>
      <w:r w:rsidRPr="005B7933">
        <w:rPr>
          <w:sz w:val="28"/>
          <w:szCs w:val="28"/>
        </w:rPr>
        <w:t>1</w:t>
      </w:r>
      <w:proofErr w:type="gramEnd"/>
      <w:r w:rsidRPr="005B7933">
        <w:rPr>
          <w:sz w:val="28"/>
          <w:szCs w:val="28"/>
        </w:rPr>
        <w:t>,2м в местах, не мешающих обзору объекта культурного наследия;</w:t>
      </w:r>
    </w:p>
    <w:p w:rsidR="0069324E" w:rsidRPr="005B7933" w:rsidRDefault="0069324E" w:rsidP="0069324E">
      <w:pPr>
        <w:pStyle w:val="a9"/>
        <w:numPr>
          <w:ilvl w:val="0"/>
          <w:numId w:val="8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применение при благоустройстве и оборудовании территории традиционных материалов – дерево, камень, кирпич, в покрытиях, малых архитектурных формах, исключая контрастные сочетания и яркую цветовую гамму. </w:t>
      </w:r>
    </w:p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C525CC" w:rsidRDefault="00C525CC" w:rsidP="00C525CC"/>
    <w:p w:rsidR="004F14E5" w:rsidRDefault="004F14E5" w:rsidP="00C525CC"/>
    <w:p w:rsidR="00C525CC" w:rsidRDefault="00C525CC" w:rsidP="00C525CC"/>
    <w:p w:rsidR="004F14E5" w:rsidRDefault="004F14E5" w:rsidP="00C525CC"/>
    <w:p w:rsidR="004F14E5" w:rsidRDefault="004F14E5" w:rsidP="00C525CC"/>
    <w:p w:rsidR="004F14E5" w:rsidRDefault="004F14E5" w:rsidP="00C525CC"/>
    <w:p w:rsidR="00C525CC" w:rsidRDefault="00C525CC" w:rsidP="00C525CC"/>
    <w:p w:rsidR="00C525CC" w:rsidRDefault="00C525CC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D538EE" w:rsidRDefault="00D538EE" w:rsidP="00C525CC"/>
    <w:p w:rsidR="00C525CC" w:rsidRDefault="00C525CC" w:rsidP="00C525CC"/>
    <w:p w:rsidR="00C525CC" w:rsidRDefault="00C525CC" w:rsidP="00C525CC">
      <w:pPr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C525CC" w:rsidRDefault="00C525CC" w:rsidP="00C525CC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C525CC" w:rsidRDefault="00C525CC" w:rsidP="00C525C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Ленинградской области </w:t>
      </w:r>
    </w:p>
    <w:p w:rsidR="00C525CC" w:rsidRDefault="00071784" w:rsidP="00C525CC">
      <w:pPr>
        <w:autoSpaceDE w:val="0"/>
        <w:autoSpaceDN w:val="0"/>
        <w:adjustRightInd w:val="0"/>
        <w:jc w:val="right"/>
      </w:pPr>
      <w:r>
        <w:t>от «__» ______ 2016 г</w:t>
      </w:r>
      <w:r w:rsidR="00C525CC">
        <w:t>. № ______</w:t>
      </w:r>
    </w:p>
    <w:p w:rsidR="00C525CC" w:rsidRDefault="00C525CC" w:rsidP="00C525CC">
      <w:pPr>
        <w:tabs>
          <w:tab w:val="left" w:pos="5505"/>
        </w:tabs>
        <w:rPr>
          <w:b/>
          <w:sz w:val="28"/>
          <w:szCs w:val="28"/>
        </w:rPr>
      </w:pPr>
    </w:p>
    <w:p w:rsidR="00C525CC" w:rsidRDefault="00D538EE" w:rsidP="00C525CC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C525CC">
        <w:rPr>
          <w:b/>
          <w:sz w:val="28"/>
          <w:szCs w:val="28"/>
        </w:rPr>
        <w:t xml:space="preserve"> охраны </w:t>
      </w:r>
    </w:p>
    <w:p w:rsidR="00C525CC" w:rsidRDefault="00C525CC" w:rsidP="00C525CC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4F14E5" w:rsidRPr="004F14E5" w:rsidRDefault="004F14E5" w:rsidP="004F1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2CA">
        <w:rPr>
          <w:b/>
          <w:bCs/>
          <w:sz w:val="28"/>
          <w:szCs w:val="28"/>
        </w:rPr>
        <w:t>«Комплекс жилого дома Костровых со службами и оградой, вт. пол. XIX века»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0222CA">
        <w:rPr>
          <w:b/>
          <w:sz w:val="28"/>
        </w:rPr>
        <w:t xml:space="preserve">Ленинградская область, </w:t>
      </w:r>
      <w:proofErr w:type="spellStart"/>
      <w:r w:rsidRPr="000222CA">
        <w:rPr>
          <w:b/>
          <w:sz w:val="28"/>
        </w:rPr>
        <w:t>Волховский</w:t>
      </w:r>
      <w:proofErr w:type="spellEnd"/>
      <w:r w:rsidRPr="000222CA">
        <w:rPr>
          <w:b/>
          <w:sz w:val="28"/>
        </w:rPr>
        <w:t xml:space="preserve"> район, г. Новая </w:t>
      </w:r>
      <w:r w:rsidR="0030532A">
        <w:rPr>
          <w:b/>
          <w:sz w:val="28"/>
        </w:rPr>
        <w:t>Ладога, пр. Карла Маркса, д. 33</w:t>
      </w:r>
    </w:p>
    <w:p w:rsidR="004F14E5" w:rsidRPr="004F14E5" w:rsidRDefault="004F14E5" w:rsidP="004F14E5">
      <w:pPr>
        <w:tabs>
          <w:tab w:val="left" w:pos="5505"/>
        </w:tabs>
        <w:rPr>
          <w:sz w:val="28"/>
          <w:szCs w:val="28"/>
        </w:rPr>
      </w:pP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i/>
          <w:sz w:val="28"/>
        </w:rPr>
        <w:t>Градостроитель</w:t>
      </w:r>
      <w:r w:rsidR="00D538EE">
        <w:rPr>
          <w:i/>
          <w:sz w:val="28"/>
        </w:rPr>
        <w:t>ные характеристики комплекса ж</w:t>
      </w:r>
      <w:r w:rsidRPr="004F14E5">
        <w:rPr>
          <w:i/>
          <w:sz w:val="28"/>
        </w:rPr>
        <w:t>илого дома</w:t>
      </w:r>
      <w:r w:rsidRPr="004F14E5">
        <w:rPr>
          <w:sz w:val="28"/>
        </w:rPr>
        <w:t>: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Градостроительная роль редкого для Новой Ладоги комплекса жилого дома, состоящего из нескольких построек, примыкающих друг другу,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расположение комплекса па углу проспекта Карла Маркса и ул.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Ворошилова;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Композиционная значимость (роль) здания в структуре главной магистрали Новой Ладоги - проспекта Карла Маркса;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Объемно-пространственная композиция и силуэтные характеристики комплекса домовладения:</w:t>
      </w:r>
    </w:p>
    <w:p w:rsidR="000222CA" w:rsidRPr="004F14E5" w:rsidRDefault="000222CA" w:rsidP="004F14E5">
      <w:pPr>
        <w:pStyle w:val="a9"/>
        <w:numPr>
          <w:ilvl w:val="0"/>
          <w:numId w:val="5"/>
        </w:numPr>
        <w:jc w:val="both"/>
        <w:rPr>
          <w:sz w:val="28"/>
        </w:rPr>
      </w:pPr>
      <w:r w:rsidRPr="004F14E5">
        <w:rPr>
          <w:sz w:val="28"/>
        </w:rPr>
        <w:t>прямоугольное в плане домовладение, застроенное по периметру; о расположенные в форме каре сооружения, состоящие из разновеликих объемов;</w:t>
      </w:r>
    </w:p>
    <w:p w:rsidR="000222CA" w:rsidRPr="004F14E5" w:rsidRDefault="000222CA" w:rsidP="004F14E5">
      <w:pPr>
        <w:pStyle w:val="a9"/>
        <w:numPr>
          <w:ilvl w:val="0"/>
          <w:numId w:val="5"/>
        </w:numPr>
        <w:jc w:val="both"/>
        <w:rPr>
          <w:sz w:val="28"/>
        </w:rPr>
      </w:pPr>
      <w:r w:rsidRPr="004F14E5">
        <w:rPr>
          <w:sz w:val="28"/>
        </w:rPr>
        <w:t>границы секторов ценных видовых раскрытий от улицы Ворошилова и проспекта К. Маркса; о характерные точки визуального восприятия ансамбля и композиционно взаимосвязанного с ними окружения городской застройки;</w:t>
      </w:r>
    </w:p>
    <w:p w:rsidR="000222CA" w:rsidRPr="004F14E5" w:rsidRDefault="000222CA" w:rsidP="004F14E5">
      <w:pPr>
        <w:pStyle w:val="a9"/>
        <w:numPr>
          <w:ilvl w:val="0"/>
          <w:numId w:val="5"/>
        </w:numPr>
        <w:jc w:val="both"/>
        <w:rPr>
          <w:sz w:val="28"/>
        </w:rPr>
      </w:pPr>
      <w:r w:rsidRPr="004F14E5">
        <w:rPr>
          <w:sz w:val="28"/>
        </w:rPr>
        <w:t xml:space="preserve">силуэтные характеристики комплекса, в том числе форма крыш разновысотных объемов, усложненная типцами на главном (северо-западном) и северо-восточном фасадах; </w:t>
      </w:r>
      <w:proofErr w:type="gramStart"/>
      <w:r w:rsidRPr="004F14E5">
        <w:rPr>
          <w:sz w:val="28"/>
        </w:rPr>
        <w:t>о</w:t>
      </w:r>
      <w:proofErr w:type="gramEnd"/>
      <w:r w:rsidRPr="004F14E5">
        <w:rPr>
          <w:sz w:val="28"/>
        </w:rPr>
        <w:t xml:space="preserve"> объёмные и высотные показатели (параметрические данные, их соотношение, максимальная высота) основных объемов, ретирад, хозяйственных построек;</w:t>
      </w:r>
    </w:p>
    <w:p w:rsidR="000222CA" w:rsidRPr="004F14E5" w:rsidRDefault="000222CA" w:rsidP="004F14E5">
      <w:pPr>
        <w:jc w:val="both"/>
        <w:rPr>
          <w:i/>
          <w:sz w:val="28"/>
        </w:rPr>
      </w:pPr>
      <w:r w:rsidRPr="004F14E5">
        <w:rPr>
          <w:i/>
          <w:sz w:val="28"/>
        </w:rPr>
        <w:t>Планировочные характеристики комплекса: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Местоположение и габариты в плане построек, расположенных в форме каре, повернутого в сторону ул. Ворошилова;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Местоположение и габариты проездных арок со стороны проспекта Карла Маркса (</w:t>
      </w:r>
      <w:proofErr w:type="gramStart"/>
      <w:r w:rsidRPr="004F14E5">
        <w:rPr>
          <w:sz w:val="28"/>
        </w:rPr>
        <w:t>заложенная</w:t>
      </w:r>
      <w:proofErr w:type="gramEnd"/>
      <w:r w:rsidRPr="004F14E5">
        <w:rPr>
          <w:sz w:val="28"/>
        </w:rPr>
        <w:t>) и с северо-восточного фасада; __ '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Местоположение ретирад в отдельных объемах в створе лестничных маршей;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Форма и размеры внутреннего двора, образованного объемами строений и воротами.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Архитектурные характеристики главного дома и хозяйственных, построек (служб):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Местоположение, форма оконных и дверных проёмов, продухов и др.;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Композиция и оформление фасадов:</w:t>
      </w:r>
    </w:p>
    <w:p w:rsidR="000222CA" w:rsidRPr="004F14E5" w:rsidRDefault="000222CA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 w:rsidRPr="004F14E5">
        <w:rPr>
          <w:sz w:val="28"/>
        </w:rPr>
        <w:lastRenderedPageBreak/>
        <w:t xml:space="preserve"> развитый венчающий карниз с сухариками; о междуэтажный карниз простого профиля;</w:t>
      </w:r>
    </w:p>
    <w:p w:rsidR="004F14E5" w:rsidRDefault="000222CA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 w:rsidRPr="004F14E5">
        <w:rPr>
          <w:sz w:val="28"/>
        </w:rPr>
        <w:t>наличники окон первого и второго этажа жилого дома и восточной двухэтажной постройки, выпо</w:t>
      </w:r>
      <w:r w:rsidR="004F14E5">
        <w:rPr>
          <w:sz w:val="28"/>
        </w:rPr>
        <w:t xml:space="preserve">лненные из лекального кирпича; </w:t>
      </w:r>
    </w:p>
    <w:p w:rsidR="00E351F0" w:rsidRDefault="000222CA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 w:rsidRPr="004F14E5">
        <w:rPr>
          <w:sz w:val="28"/>
        </w:rPr>
        <w:t xml:space="preserve"> подоконные карнизы окон первого и второго этажей главного дома и северной двухэтажной постройки; о лучковые перемычки оконных и дверных проемов жилого дома, одн</w:t>
      </w:r>
      <w:r w:rsidR="00E351F0">
        <w:rPr>
          <w:sz w:val="28"/>
        </w:rPr>
        <w:t xml:space="preserve">оэтажной и двухэтажной служб; </w:t>
      </w:r>
    </w:p>
    <w:p w:rsidR="00E351F0" w:rsidRDefault="000222CA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 w:rsidRPr="004F14E5">
        <w:rPr>
          <w:sz w:val="28"/>
        </w:rPr>
        <w:t>треугольные щипцы с трехчастными окнами на северо-западном и северо-во</w:t>
      </w:r>
      <w:r w:rsidR="00E351F0">
        <w:rPr>
          <w:sz w:val="28"/>
        </w:rPr>
        <w:t>сточном фасадах;</w:t>
      </w:r>
    </w:p>
    <w:p w:rsidR="00E351F0" w:rsidRDefault="004F14E5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наличники тре</w:t>
      </w:r>
      <w:r w:rsidR="000222CA" w:rsidRPr="004F14E5">
        <w:rPr>
          <w:sz w:val="28"/>
        </w:rPr>
        <w:t>хчастных окон щипцов, выложенные с испо</w:t>
      </w:r>
      <w:r w:rsidR="00E351F0">
        <w:rPr>
          <w:sz w:val="28"/>
        </w:rPr>
        <w:t xml:space="preserve">льзованием лекального кирпича; </w:t>
      </w:r>
    </w:p>
    <w:p w:rsidR="000222CA" w:rsidRPr="004F14E5" w:rsidRDefault="000222CA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 w:rsidRPr="004F14E5">
        <w:rPr>
          <w:sz w:val="28"/>
        </w:rPr>
        <w:t>широкие арки первого этажа главного фасада, обрамленные архивольтами;</w:t>
      </w:r>
    </w:p>
    <w:p w:rsidR="00E351F0" w:rsidRDefault="000222CA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 w:rsidRPr="004F14E5">
        <w:rPr>
          <w:sz w:val="28"/>
        </w:rPr>
        <w:t>трехчетвертные спаренные колонки, фланкирующие заложенную пр</w:t>
      </w:r>
      <w:r w:rsidR="00E351F0">
        <w:rPr>
          <w:sz w:val="28"/>
        </w:rPr>
        <w:t xml:space="preserve">оездную арку главного фасада; </w:t>
      </w:r>
    </w:p>
    <w:p w:rsidR="000222CA" w:rsidRPr="004F14E5" w:rsidRDefault="000222CA" w:rsidP="004F14E5">
      <w:pPr>
        <w:pStyle w:val="a9"/>
        <w:numPr>
          <w:ilvl w:val="0"/>
          <w:numId w:val="6"/>
        </w:numPr>
        <w:jc w:val="both"/>
        <w:rPr>
          <w:sz w:val="28"/>
        </w:rPr>
      </w:pPr>
      <w:r w:rsidRPr="004F14E5">
        <w:rPr>
          <w:sz w:val="28"/>
        </w:rPr>
        <w:t>местоположение, форма и материал ворот южного фасада с центральным проемом проездных ворот и калитками в двух сторон (западная калитка заложена):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Виды отделки фасадной поверхности: красный глиняный кирпич, лекальный кирпич (для декоративных элементов), окраска откосов проемов (белый цвет);</w:t>
      </w:r>
    </w:p>
    <w:p w:rsidR="000222CA" w:rsidRPr="004F14E5" w:rsidRDefault="000222CA" w:rsidP="004F14E5">
      <w:pPr>
        <w:jc w:val="both"/>
        <w:rPr>
          <w:sz w:val="28"/>
        </w:rPr>
      </w:pPr>
      <w:proofErr w:type="gramStart"/>
      <w:r w:rsidRPr="004F14E5">
        <w:rPr>
          <w:sz w:val="28"/>
        </w:rPr>
        <w:t>•</w:t>
      </w:r>
      <w:r w:rsidRPr="004F14E5">
        <w:rPr>
          <w:sz w:val="28"/>
        </w:rPr>
        <w:tab/>
        <w:t>Пространственно-планировочная структура интерьеров в пределах капитальных стен и первоначальных перегоро</w:t>
      </w:r>
      <w:r w:rsidR="00E351F0">
        <w:rPr>
          <w:sz w:val="28"/>
        </w:rPr>
        <w:t>док (см. графическое приложение</w:t>
      </w:r>
      <w:proofErr w:type="gramEnd"/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Тянутые карнизы и лепные розетки в помещениях второго этажа (см. графическое приложение к предмету охраны);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Парадная лестница и лестница в объеме северной постройки:</w:t>
      </w:r>
    </w:p>
    <w:p w:rsidR="000222CA" w:rsidRPr="004F14E5" w:rsidRDefault="000222CA" w:rsidP="004F14E5">
      <w:pPr>
        <w:pStyle w:val="a9"/>
        <w:numPr>
          <w:ilvl w:val="0"/>
          <w:numId w:val="7"/>
        </w:numPr>
        <w:jc w:val="both"/>
        <w:rPr>
          <w:sz w:val="28"/>
        </w:rPr>
      </w:pPr>
      <w:r w:rsidRPr="004F14E5">
        <w:rPr>
          <w:sz w:val="28"/>
        </w:rPr>
        <w:t>местоположение и габариты;</w:t>
      </w:r>
      <w:r w:rsidRPr="004F14E5">
        <w:rPr>
          <w:sz w:val="28"/>
        </w:rPr>
        <w:tab/>
        <w:t>.</w:t>
      </w:r>
    </w:p>
    <w:p w:rsidR="000222CA" w:rsidRPr="004F14E5" w:rsidRDefault="004F14E5" w:rsidP="004F14E5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</w:t>
      </w:r>
      <w:r w:rsidR="000222CA" w:rsidRPr="004F14E5">
        <w:rPr>
          <w:sz w:val="28"/>
        </w:rPr>
        <w:t>тупени</w:t>
      </w:r>
      <w:r>
        <w:rPr>
          <w:sz w:val="28"/>
        </w:rPr>
        <w:t xml:space="preserve"> из лещадной плиты;</w:t>
      </w:r>
      <w:r>
        <w:rPr>
          <w:sz w:val="28"/>
        </w:rPr>
        <w:tab/>
      </w:r>
    </w:p>
    <w:p w:rsidR="000222CA" w:rsidRPr="004F14E5" w:rsidRDefault="000222CA" w:rsidP="004F14E5">
      <w:pPr>
        <w:pStyle w:val="a9"/>
        <w:numPr>
          <w:ilvl w:val="0"/>
          <w:numId w:val="7"/>
        </w:numPr>
        <w:jc w:val="both"/>
        <w:rPr>
          <w:sz w:val="28"/>
        </w:rPr>
      </w:pPr>
      <w:r w:rsidRPr="004F14E5">
        <w:rPr>
          <w:sz w:val="28"/>
        </w:rPr>
        <w:t>сводчатое перекрытие парадной лестницы.</w:t>
      </w:r>
    </w:p>
    <w:p w:rsidR="000222CA" w:rsidRPr="00E351F0" w:rsidRDefault="00E351F0" w:rsidP="004F14E5">
      <w:pPr>
        <w:jc w:val="both"/>
        <w:rPr>
          <w:i/>
          <w:sz w:val="28"/>
        </w:rPr>
      </w:pPr>
      <w:r>
        <w:rPr>
          <w:i/>
          <w:sz w:val="28"/>
        </w:rPr>
        <w:t>Конструктивные и материалов</w:t>
      </w:r>
      <w:r w:rsidR="000222CA" w:rsidRPr="00E351F0">
        <w:rPr>
          <w:i/>
          <w:sz w:val="28"/>
        </w:rPr>
        <w:t>едческие характеристики: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 xml:space="preserve">Своды </w:t>
      </w:r>
      <w:proofErr w:type="spellStart"/>
      <w:r w:rsidRPr="004F14E5">
        <w:rPr>
          <w:sz w:val="28"/>
        </w:rPr>
        <w:t>Монье</w:t>
      </w:r>
      <w:proofErr w:type="spellEnd"/>
      <w:r w:rsidRPr="004F14E5">
        <w:rPr>
          <w:sz w:val="28"/>
        </w:rPr>
        <w:t xml:space="preserve"> над проездными арками и в объемах санузлов;</w:t>
      </w:r>
    </w:p>
    <w:p w:rsidR="000222CA" w:rsidRPr="004F14E5" w:rsidRDefault="000222CA" w:rsidP="004F14E5">
      <w:pPr>
        <w:jc w:val="both"/>
        <w:rPr>
          <w:sz w:val="28"/>
        </w:rPr>
      </w:pPr>
      <w:r w:rsidRPr="004F14E5">
        <w:rPr>
          <w:sz w:val="28"/>
        </w:rPr>
        <w:t>•</w:t>
      </w:r>
      <w:r w:rsidRPr="004F14E5">
        <w:rPr>
          <w:sz w:val="28"/>
        </w:rPr>
        <w:tab/>
        <w:t>Строительный материал: кирпич, известняк.</w:t>
      </w:r>
    </w:p>
    <w:p w:rsidR="00C525CC" w:rsidRPr="004F14E5" w:rsidRDefault="00C525CC" w:rsidP="004F14E5">
      <w:pPr>
        <w:jc w:val="both"/>
        <w:rPr>
          <w:sz w:val="28"/>
        </w:rPr>
      </w:pPr>
    </w:p>
    <w:sectPr w:rsidR="00C525CC" w:rsidRPr="004F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9C7"/>
    <w:multiLevelType w:val="multilevel"/>
    <w:tmpl w:val="C3203F2A"/>
    <w:lvl w:ilvl="0">
      <w:start w:val="1"/>
      <w:numFmt w:val="bullet"/>
      <w:lvlText w:val="-"/>
      <w:lvlJc w:val="left"/>
      <w:pPr>
        <w:ind w:left="0" w:firstLine="0"/>
      </w:pPr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dstrike w:val="0"/>
        <w:color w:val="000000"/>
        <w:spacing w:val="-6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F017E2"/>
    <w:multiLevelType w:val="hybridMultilevel"/>
    <w:tmpl w:val="CFAC9E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5729B"/>
    <w:multiLevelType w:val="hybridMultilevel"/>
    <w:tmpl w:val="DD48C0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87B3C"/>
    <w:multiLevelType w:val="hybridMultilevel"/>
    <w:tmpl w:val="FAC28D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334D7"/>
    <w:multiLevelType w:val="multilevel"/>
    <w:tmpl w:val="B54241D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25"/>
    <w:rsid w:val="000222CA"/>
    <w:rsid w:val="00071784"/>
    <w:rsid w:val="0013730F"/>
    <w:rsid w:val="0030532A"/>
    <w:rsid w:val="0046314B"/>
    <w:rsid w:val="004F14E5"/>
    <w:rsid w:val="00602144"/>
    <w:rsid w:val="0069324E"/>
    <w:rsid w:val="00A92910"/>
    <w:rsid w:val="00C33434"/>
    <w:rsid w:val="00C525CC"/>
    <w:rsid w:val="00D538EE"/>
    <w:rsid w:val="00E351F0"/>
    <w:rsid w:val="00E56225"/>
    <w:rsid w:val="00E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25CC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525CC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2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5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locked/>
    <w:rsid w:val="000222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7"/>
    <w:rsid w:val="000222CA"/>
    <w:pPr>
      <w:widowControl w:val="0"/>
      <w:shd w:val="clear" w:color="auto" w:fill="FFFFFF"/>
      <w:spacing w:line="317" w:lineRule="exact"/>
      <w:ind w:hanging="580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7"/>
    <w:rsid w:val="000222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Основной текст + Курсив"/>
    <w:basedOn w:val="a7"/>
    <w:rsid w:val="000222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4F1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25CC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525CC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2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5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locked/>
    <w:rsid w:val="000222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7"/>
    <w:rsid w:val="000222CA"/>
    <w:pPr>
      <w:widowControl w:val="0"/>
      <w:shd w:val="clear" w:color="auto" w:fill="FFFFFF"/>
      <w:spacing w:line="317" w:lineRule="exact"/>
      <w:ind w:hanging="580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7"/>
    <w:rsid w:val="000222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Основной текст + Курсив"/>
    <w:basedOn w:val="a7"/>
    <w:rsid w:val="000222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4F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EA1A-D9B3-406C-8174-904A5A4A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Яковлевна Щербакова</dc:creator>
  <cp:lastModifiedBy>Марина Яковлевна Щербакова</cp:lastModifiedBy>
  <cp:revision>11</cp:revision>
  <cp:lastPrinted>2016-08-09T05:31:00Z</cp:lastPrinted>
  <dcterms:created xsi:type="dcterms:W3CDTF">2016-03-17T09:44:00Z</dcterms:created>
  <dcterms:modified xsi:type="dcterms:W3CDTF">2016-08-09T05:31:00Z</dcterms:modified>
</cp:coreProperties>
</file>