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A240B" w:rsidRPr="0026433E" w:rsidRDefault="003F0808" w:rsidP="00EA240B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72436C" w:rsidRPr="0072436C" w:rsidRDefault="000727A0" w:rsidP="0072436C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1D1136">
        <w:rPr>
          <w:b/>
          <w:sz w:val="28"/>
          <w:szCs w:val="28"/>
        </w:rPr>
        <w:t>твержде</w:t>
      </w:r>
      <w:r w:rsidR="00102DF2">
        <w:rPr>
          <w:b/>
          <w:sz w:val="28"/>
          <w:szCs w:val="28"/>
        </w:rPr>
        <w:t>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72436C" w:rsidRPr="0072436C">
        <w:rPr>
          <w:b/>
          <w:sz w:val="28"/>
          <w:szCs w:val="28"/>
        </w:rPr>
        <w:t>«Братское захоронение советских в</w:t>
      </w:r>
      <w:r w:rsidR="0072436C">
        <w:rPr>
          <w:b/>
          <w:sz w:val="28"/>
          <w:szCs w:val="28"/>
        </w:rPr>
        <w:t xml:space="preserve">оинов, погибших в 1941-44 гг.», </w:t>
      </w:r>
      <w:r w:rsidR="0072436C" w:rsidRPr="0072436C">
        <w:rPr>
          <w:b/>
          <w:sz w:val="28"/>
          <w:szCs w:val="28"/>
        </w:rPr>
        <w:t>расположенного по адресу:</w:t>
      </w:r>
    </w:p>
    <w:p w:rsidR="00AE470E" w:rsidRDefault="0072436C" w:rsidP="0072436C">
      <w:pPr>
        <w:contextualSpacing/>
        <w:jc w:val="center"/>
        <w:rPr>
          <w:b/>
          <w:sz w:val="28"/>
          <w:szCs w:val="28"/>
        </w:rPr>
      </w:pPr>
      <w:r w:rsidRPr="0072436C">
        <w:rPr>
          <w:b/>
          <w:sz w:val="28"/>
          <w:szCs w:val="28"/>
        </w:rPr>
        <w:t xml:space="preserve">Ленинградская область, </w:t>
      </w:r>
      <w:proofErr w:type="spellStart"/>
      <w:r w:rsidRPr="0072436C">
        <w:rPr>
          <w:b/>
          <w:sz w:val="28"/>
          <w:szCs w:val="28"/>
        </w:rPr>
        <w:t>Приозерский</w:t>
      </w:r>
      <w:proofErr w:type="spellEnd"/>
      <w:r w:rsidRPr="0072436C">
        <w:rPr>
          <w:b/>
          <w:sz w:val="28"/>
          <w:szCs w:val="28"/>
        </w:rPr>
        <w:t xml:space="preserve"> район, поселок Мельниково, в 24 км </w:t>
      </w:r>
      <w:r>
        <w:rPr>
          <w:b/>
          <w:sz w:val="28"/>
          <w:szCs w:val="28"/>
        </w:rPr>
        <w:t xml:space="preserve">юго-западнее от г. Приозерска, </w:t>
      </w:r>
      <w:r w:rsidRPr="0072436C">
        <w:rPr>
          <w:b/>
          <w:sz w:val="28"/>
          <w:szCs w:val="28"/>
        </w:rPr>
        <w:t>в центре поселка</w:t>
      </w:r>
    </w:p>
    <w:p w:rsidR="0072436C" w:rsidRPr="0072436C" w:rsidRDefault="0072436C" w:rsidP="0072436C">
      <w:pPr>
        <w:contextualSpacing/>
        <w:jc w:val="center"/>
        <w:rPr>
          <w:b/>
          <w:sz w:val="28"/>
          <w:szCs w:val="28"/>
        </w:rPr>
      </w:pP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8F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F519E" w:rsidRPr="00A8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8F519E" w:rsidRPr="00A824FC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</w:t>
      </w:r>
      <w:r w:rsidR="008F519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F519E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0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Закона Ленинградской области от 25 декабря 2015 г. № 140-оз «О государственной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D1136">
        <w:rPr>
          <w:rFonts w:ascii="Times New Roman" w:hAnsi="Times New Roman" w:cs="Times New Roman"/>
          <w:color w:val="000000" w:themeColor="text1"/>
          <w:sz w:val="28"/>
          <w:szCs w:val="28"/>
        </w:rPr>
        <w:t>вердит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72436C" w:rsidRPr="0072436C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AE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0A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FCE" w:rsidRPr="000A6F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2. У</w:t>
      </w:r>
      <w:r w:rsidR="001D1136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72436C" w:rsidRPr="0072436C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AE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0A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FCE" w:rsidRPr="000A6F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lastRenderedPageBreak/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381D2B" w:rsidRDefault="00381D2B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102DF2" w:rsidRDefault="00102DF2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lastRenderedPageBreak/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AE470E" w:rsidRDefault="00E076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bookmarkStart w:id="1" w:name="P35"/>
      <w:bookmarkEnd w:id="1"/>
      <w:r w:rsidR="0072436C" w:rsidRPr="0072436C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412401" w:rsidRPr="00E076AB" w:rsidRDefault="00412401">
      <w:pPr>
        <w:pStyle w:val="ConsPlusNormal"/>
        <w:jc w:val="center"/>
        <w:rPr>
          <w:b/>
        </w:rPr>
      </w:pPr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0727A0" w:rsidRPr="00632585" w:rsidRDefault="00632585" w:rsidP="0063258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585">
        <w:rPr>
          <w:sz w:val="28"/>
          <w:szCs w:val="28"/>
        </w:rPr>
        <w:t xml:space="preserve">Площадь зоны регулирования застройки и хозяйственной деятельности составляет – </w:t>
      </w:r>
      <w:smartTag w:uri="urn:schemas-microsoft-com:office:smarttags" w:element="metricconverter">
        <w:smartTagPr>
          <w:attr w:name="ProductID" w:val="3.9 га"/>
        </w:smartTagPr>
        <w:r w:rsidRPr="00632585">
          <w:rPr>
            <w:color w:val="000000"/>
            <w:sz w:val="28"/>
            <w:szCs w:val="28"/>
          </w:rPr>
          <w:t>3.9 га</w:t>
        </w:r>
      </w:smartTag>
      <w:r w:rsidRPr="00632585">
        <w:rPr>
          <w:color w:val="000000"/>
          <w:sz w:val="28"/>
          <w:szCs w:val="28"/>
        </w:rPr>
        <w:t xml:space="preserve"> (3900кв. м).</w:t>
      </w:r>
    </w:p>
    <w:p w:rsidR="009E2816" w:rsidRPr="009E2816" w:rsidRDefault="009E2816" w:rsidP="009E281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16">
        <w:rPr>
          <w:rFonts w:eastAsia="Calibri"/>
          <w:sz w:val="28"/>
          <w:szCs w:val="28"/>
          <w:lang w:eastAsia="en-US"/>
        </w:rPr>
        <w:t>От точки А</w:t>
      </w:r>
      <w:proofErr w:type="gramStart"/>
      <w:r w:rsidRPr="009E2816">
        <w:rPr>
          <w:rFonts w:eastAsia="Calibri"/>
          <w:sz w:val="28"/>
          <w:szCs w:val="28"/>
          <w:lang w:eastAsia="en-US"/>
        </w:rPr>
        <w:t>1</w:t>
      </w:r>
      <w:proofErr w:type="gramEnd"/>
      <w:r w:rsidRPr="009E2816">
        <w:rPr>
          <w:rFonts w:eastAsia="Calibri"/>
          <w:sz w:val="28"/>
          <w:szCs w:val="28"/>
          <w:lang w:eastAsia="en-US"/>
        </w:rPr>
        <w:t xml:space="preserve"> до точки А8 граница проходит по металлической ограде, совпадая с контуром земельного участка с кадастровым номером 47:03:0408001:94.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Граница проходит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1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, расположенной в западном углу металлической ограды Объекта, по прямой в направлении на север до точки А2, расположенной в западном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2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130 градусов и проходит по прямой в направлении на северо-запад до точки А3, расположенной в северном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А3 граница поворачивает под углом в 130 градусов и проходит по прямой в направлении на восток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4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, расположенной в северном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4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130 градусов и проходит по прямой в направлении на юго-восток до точки А5.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А5 граница поворачивает под углом в 120 градусов и проходит по прямой в направлении на юго-запад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6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>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6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160 градусов и проходит по прямой в направлении на юго-запад до точки А7.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7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160 градусов и проходит по прямой в направлении на юго-запад до точки А8.</w:t>
      </w:r>
    </w:p>
    <w:p w:rsidR="009E2816" w:rsidRPr="009E2816" w:rsidRDefault="009E2816" w:rsidP="009E2816">
      <w:pPr>
        <w:spacing w:after="200" w:line="276" w:lineRule="auto"/>
        <w:ind w:firstLine="709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А8  граница поворачивает под углом в 120 градусов и проходит по прямой в направлении на северо-запад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1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>, где замыкается.</w:t>
      </w:r>
    </w:p>
    <w:p w:rsidR="00AE470E" w:rsidRPr="009E2816" w:rsidRDefault="00412401" w:rsidP="009E2816">
      <w:pPr>
        <w:spacing w:after="200" w:line="276" w:lineRule="auto"/>
        <w:ind w:firstLine="709"/>
        <w:rPr>
          <w:rFonts w:eastAsia="Calibri" w:cs="Calibri"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</w:t>
      </w:r>
      <w:r w:rsidRPr="009E2816">
        <w:rPr>
          <w:rFonts w:eastAsia="Calibri" w:cs="Calibri"/>
          <w:sz w:val="28"/>
          <w:szCs w:val="28"/>
          <w:lang w:eastAsia="en-US"/>
        </w:rPr>
        <w:t xml:space="preserve">Внутренняя граница зоны </w:t>
      </w:r>
      <w:r w:rsidRPr="009E2816">
        <w:rPr>
          <w:rFonts w:eastAsia="Calibri"/>
          <w:sz w:val="28"/>
          <w:szCs w:val="28"/>
          <w:lang w:eastAsia="en-US"/>
        </w:rPr>
        <w:t>регулирования застройки и хозяйственной деятельности</w:t>
      </w:r>
      <w:r w:rsidRPr="009E28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2816">
        <w:rPr>
          <w:rFonts w:eastAsia="Calibri" w:cs="Calibri"/>
          <w:sz w:val="28"/>
          <w:szCs w:val="28"/>
          <w:lang w:eastAsia="en-US"/>
        </w:rPr>
        <w:t>объекта культурного наследия совпадает с границей территории памятника.</w:t>
      </w:r>
    </w:p>
    <w:p w:rsidR="00AE470E" w:rsidRDefault="00AE470E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72436C" w:rsidRDefault="00AE470E" w:rsidP="007243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470E">
        <w:rPr>
          <w:rFonts w:eastAsia="Calibri"/>
          <w:b/>
          <w:sz w:val="28"/>
          <w:szCs w:val="28"/>
          <w:lang w:eastAsia="en-US"/>
        </w:rPr>
        <w:t xml:space="preserve">Координаты поворотных </w:t>
      </w:r>
      <w:proofErr w:type="gramStart"/>
      <w:r w:rsidRPr="00AE470E">
        <w:rPr>
          <w:rFonts w:eastAsia="Calibri"/>
          <w:b/>
          <w:sz w:val="28"/>
          <w:szCs w:val="28"/>
          <w:lang w:eastAsia="en-US"/>
        </w:rPr>
        <w:t xml:space="preserve">точек границы охранной зоны </w:t>
      </w:r>
      <w:r w:rsidRPr="00AE470E">
        <w:rPr>
          <w:b/>
          <w:color w:val="000000"/>
          <w:sz w:val="28"/>
          <w:szCs w:val="28"/>
        </w:rPr>
        <w:t>объекта культурного наследия регионального</w:t>
      </w:r>
      <w:proofErr w:type="gramEnd"/>
      <w:r w:rsidRPr="00AE470E">
        <w:rPr>
          <w:b/>
          <w:color w:val="000000"/>
          <w:sz w:val="28"/>
          <w:szCs w:val="28"/>
        </w:rPr>
        <w:t xml:space="preserve"> значения </w:t>
      </w:r>
      <w:r w:rsidR="0072436C" w:rsidRPr="0072436C">
        <w:rPr>
          <w:b/>
          <w:color w:val="000000"/>
          <w:sz w:val="28"/>
          <w:szCs w:val="28"/>
        </w:rPr>
        <w:t>«Братское захоронение советских воинов, погибших в 1941-44 гг.»</w:t>
      </w:r>
    </w:p>
    <w:p w:rsidR="00AE470E" w:rsidRPr="00AE470E" w:rsidRDefault="00AE470E" w:rsidP="0072436C">
      <w:pPr>
        <w:shd w:val="clear" w:color="auto" w:fill="FFFFFF"/>
        <w:jc w:val="center"/>
        <w:rPr>
          <w:color w:val="000000"/>
        </w:rPr>
      </w:pPr>
      <w:r w:rsidRPr="00AE470E">
        <w:rPr>
          <w:b/>
          <w:color w:val="000000"/>
        </w:rPr>
        <w:t xml:space="preserve">  </w:t>
      </w:r>
    </w:p>
    <w:p w:rsidR="00412401" w:rsidRDefault="00412401" w:rsidP="00412401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12401" w:rsidRPr="00AA43D7" w:rsidTr="00D95732">
        <w:tc>
          <w:tcPr>
            <w:tcW w:w="1914" w:type="dxa"/>
            <w:vMerge w:val="restart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Обозначение (номер) характерной точки</w:t>
            </w:r>
          </w:p>
        </w:tc>
        <w:tc>
          <w:tcPr>
            <w:tcW w:w="3828" w:type="dxa"/>
            <w:gridSpan w:val="2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829" w:type="dxa"/>
            <w:gridSpan w:val="2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Координаты характерных точек в местной системе координат (</w:t>
            </w:r>
            <w:proofErr w:type="gramStart"/>
            <w:r w:rsidRPr="00AA43D7">
              <w:rPr>
                <w:b/>
              </w:rPr>
              <w:t>МСК</w:t>
            </w:r>
            <w:proofErr w:type="gramEnd"/>
            <w:r w:rsidRPr="00AA43D7">
              <w:rPr>
                <w:b/>
              </w:rPr>
              <w:t>)</w:t>
            </w:r>
          </w:p>
        </w:tc>
      </w:tr>
      <w:tr w:rsidR="00412401" w:rsidRPr="00AA43D7" w:rsidTr="00D95732">
        <w:tc>
          <w:tcPr>
            <w:tcW w:w="1914" w:type="dxa"/>
            <w:vMerge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Северной широты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Восточной долготы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  <w:lang w:val="en-US"/>
              </w:rPr>
              <w:t>X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  <w:lang w:val="en-US"/>
              </w:rPr>
              <w:t>Y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1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60°55'14.74</w:t>
            </w:r>
            <w:r>
              <w:t>"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29°45'35.80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6746312,623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3185575,294</w:t>
            </w:r>
          </w:p>
        </w:tc>
      </w:tr>
      <w:tr w:rsidR="00412401" w:rsidRPr="00AA43D7" w:rsidTr="00D95732">
        <w:trPr>
          <w:trHeight w:val="234"/>
        </w:trPr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2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60°55'15.31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29°45'35.77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6746330,272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3185575,162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r w:rsidRPr="00AA43D7">
              <w:t>3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60°55'16.45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29°45'38.32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6746364,856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3185614,219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4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60°55'16.59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29°45'39.81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6746368,781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3185636,745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5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60°55'15.63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29°45'41.27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6746338,672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3185658,202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6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60°55'15.31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29°45'42.09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6746328,544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3185670,376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7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60°55'14.65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29°45'43.54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6746307,722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3185691,851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8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60°55'13.52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29°45'46.39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6746271,972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3185734,155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9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60°55'13.01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29°45'45.73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6746256,368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3185723,925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29°45'44.08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6746261,151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3185699,145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29°45'42.73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6746262,758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3185678,829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12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29°45'40.81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6746262,633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3185649,891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13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60°55'13.04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29°45'36.69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6746259,767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3185587,747</w:t>
            </w:r>
          </w:p>
        </w:tc>
      </w:tr>
    </w:tbl>
    <w:p w:rsidR="00412401" w:rsidRDefault="00412401" w:rsidP="00412401">
      <w:pPr>
        <w:rPr>
          <w:b/>
          <w:bCs/>
          <w:sz w:val="20"/>
          <w:szCs w:val="20"/>
        </w:rPr>
      </w:pPr>
    </w:p>
    <w:p w:rsidR="000727A0" w:rsidRDefault="000727A0">
      <w:pPr>
        <w:sectPr w:rsidR="000727A0" w:rsidSect="00102D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CB4" w:rsidRP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</w:t>
      </w:r>
      <w:r w:rsidR="0072436C" w:rsidRPr="0072436C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311BAA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002530" cy="418528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0727A0" w:rsidRDefault="000727A0" w:rsidP="00505CB4">
      <w:pPr>
        <w:pStyle w:val="ConsPlusNormal"/>
        <w:jc w:val="both"/>
      </w:pPr>
    </w:p>
    <w:p w:rsidR="00505CB4" w:rsidRDefault="00505CB4" w:rsidP="00505CB4">
      <w:pPr>
        <w:pStyle w:val="ConsPlusNormal"/>
        <w:jc w:val="both"/>
      </w:pPr>
    </w:p>
    <w:p w:rsidR="0072436C" w:rsidRDefault="0072436C" w:rsidP="00505CB4">
      <w:pPr>
        <w:pStyle w:val="ConsPlusNormal"/>
        <w:jc w:val="both"/>
      </w:pPr>
    </w:p>
    <w:p w:rsidR="00412401" w:rsidRDefault="00412401" w:rsidP="00505CB4">
      <w:pPr>
        <w:pStyle w:val="ConsPlusNormal"/>
        <w:jc w:val="both"/>
      </w:pPr>
    </w:p>
    <w:p w:rsidR="00412401" w:rsidRDefault="00412401" w:rsidP="00505CB4">
      <w:pPr>
        <w:pStyle w:val="ConsPlusNormal"/>
        <w:jc w:val="both"/>
      </w:pPr>
    </w:p>
    <w:p w:rsidR="000727A0" w:rsidRDefault="000727A0">
      <w:pPr>
        <w:pStyle w:val="ConsPlusNormal"/>
        <w:ind w:firstLine="540"/>
        <w:jc w:val="both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434ECC" w:rsidRPr="00434ECC" w:rsidRDefault="00434ECC" w:rsidP="004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</w:t>
      </w:r>
      <w:r w:rsidR="0072436C" w:rsidRPr="0072436C">
        <w:rPr>
          <w:rFonts w:ascii="Times New Roman" w:hAnsi="Times New Roman" w:cs="Times New Roman"/>
          <w:sz w:val="28"/>
          <w:szCs w:val="28"/>
        </w:rPr>
        <w:t>«Братское захоронение советских воинов, погибших в 1941-44 гг.»</w:t>
      </w:r>
    </w:p>
    <w:p w:rsidR="000727A0" w:rsidRDefault="000727A0" w:rsidP="00434ECC">
      <w:pPr>
        <w:pStyle w:val="ConsPlusTitle"/>
        <w:jc w:val="center"/>
      </w:pPr>
    </w:p>
    <w:p w:rsidR="0072436C" w:rsidRPr="0072436C" w:rsidRDefault="0072436C" w:rsidP="0072436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72436C">
        <w:rPr>
          <w:rFonts w:eastAsia="Calibri"/>
          <w:lang w:eastAsia="en-US"/>
        </w:rPr>
        <w:t>Запрещаются: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2436C" w:rsidRPr="0072436C" w:rsidRDefault="0072436C" w:rsidP="0072436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72436C">
        <w:rPr>
          <w:rFonts w:eastAsia="Calibri"/>
          <w:lang w:eastAsia="en-US"/>
        </w:rPr>
        <w:t>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0727A0" w:rsidRDefault="000727A0">
      <w:pPr>
        <w:pStyle w:val="ConsPlusNormal"/>
        <w:ind w:firstLine="540"/>
        <w:jc w:val="both"/>
      </w:pP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85" w:rsidRDefault="00632585" w:rsidP="00632585">
      <w:r>
        <w:separator/>
      </w:r>
    </w:p>
  </w:endnote>
  <w:endnote w:type="continuationSeparator" w:id="0">
    <w:p w:rsidR="00632585" w:rsidRDefault="00632585" w:rsidP="006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85" w:rsidRDefault="00632585" w:rsidP="00632585">
      <w:r>
        <w:separator/>
      </w:r>
    </w:p>
  </w:footnote>
  <w:footnote w:type="continuationSeparator" w:id="0">
    <w:p w:rsidR="00632585" w:rsidRDefault="00632585" w:rsidP="0063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0A6FCE"/>
    <w:rsid w:val="00102DF2"/>
    <w:rsid w:val="001D1136"/>
    <w:rsid w:val="0023725F"/>
    <w:rsid w:val="00311BAA"/>
    <w:rsid w:val="00381D2B"/>
    <w:rsid w:val="003F0808"/>
    <w:rsid w:val="00412401"/>
    <w:rsid w:val="00431EF3"/>
    <w:rsid w:val="00434ECC"/>
    <w:rsid w:val="00505CB4"/>
    <w:rsid w:val="005268EF"/>
    <w:rsid w:val="00576649"/>
    <w:rsid w:val="00632585"/>
    <w:rsid w:val="0072436C"/>
    <w:rsid w:val="00795573"/>
    <w:rsid w:val="007E29B7"/>
    <w:rsid w:val="008D2943"/>
    <w:rsid w:val="008F519E"/>
    <w:rsid w:val="009E2816"/>
    <w:rsid w:val="00AE470E"/>
    <w:rsid w:val="00DB1188"/>
    <w:rsid w:val="00E06D36"/>
    <w:rsid w:val="00E076AB"/>
    <w:rsid w:val="00EA240B"/>
    <w:rsid w:val="00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58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5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58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D3308F077AB600FD1B05F95267C2697E3885E62C700B605CD34561572CCC4BE66DF1C372DD9CF4hCK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D3308F077AB600FD1B05F95267C2697E3882E12F710B605CD34561572CCC4BE66DF1C170hDKF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1195-B1CE-494A-8052-36AE1C1D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9</cp:revision>
  <cp:lastPrinted>2016-08-19T06:31:00Z</cp:lastPrinted>
  <dcterms:created xsi:type="dcterms:W3CDTF">2016-03-15T11:42:00Z</dcterms:created>
  <dcterms:modified xsi:type="dcterms:W3CDTF">2016-09-08T13:13:00Z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-234867679</vt:i4>
  </property>
</Properties>
</file>