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808" w:rsidRPr="0026433E" w:rsidRDefault="003F0808" w:rsidP="003F0808">
      <w:pPr>
        <w:tabs>
          <w:tab w:val="right" w:pos="7655"/>
        </w:tabs>
        <w:jc w:val="center"/>
        <w:rPr>
          <w:noProof/>
        </w:rPr>
      </w:pPr>
      <w:r>
        <w:rPr>
          <w:noProof/>
        </w:rPr>
        <w:drawing>
          <wp:inline distT="0" distB="0" distL="0" distR="0">
            <wp:extent cx="580390" cy="720725"/>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0390" cy="720725"/>
                    </a:xfrm>
                    <a:prstGeom prst="rect">
                      <a:avLst/>
                    </a:prstGeom>
                    <a:noFill/>
                    <a:ln>
                      <a:noFill/>
                    </a:ln>
                  </pic:spPr>
                </pic:pic>
              </a:graphicData>
            </a:graphic>
          </wp:inline>
        </w:drawing>
      </w:r>
    </w:p>
    <w:p w:rsidR="003F0808" w:rsidRPr="0026433E" w:rsidRDefault="003F0808" w:rsidP="003F0808">
      <w:pPr>
        <w:jc w:val="center"/>
        <w:rPr>
          <w:spacing w:val="30"/>
          <w:sz w:val="28"/>
          <w:szCs w:val="28"/>
        </w:rPr>
      </w:pPr>
      <w:r w:rsidRPr="0026433E">
        <w:rPr>
          <w:spacing w:val="30"/>
          <w:sz w:val="28"/>
          <w:szCs w:val="28"/>
        </w:rPr>
        <w:t>АДМИНИСТРАЦИЯ ЛЕНИНГРАДСКОЙ ОБЛАСТИ</w:t>
      </w:r>
    </w:p>
    <w:p w:rsidR="003F0808" w:rsidRPr="0026433E" w:rsidRDefault="003F0808" w:rsidP="003F0808">
      <w:pPr>
        <w:pStyle w:val="a3"/>
        <w:spacing w:before="0"/>
        <w:ind w:left="0"/>
        <w:rPr>
          <w:noProof/>
          <w:sz w:val="28"/>
          <w:szCs w:val="28"/>
          <w:lang w:val="ru-RU"/>
        </w:rPr>
      </w:pPr>
      <w:r w:rsidRPr="0026433E">
        <w:rPr>
          <w:sz w:val="28"/>
          <w:szCs w:val="28"/>
        </w:rPr>
        <w:t xml:space="preserve">КОМИТЕТ </w:t>
      </w:r>
      <w:r w:rsidRPr="0026433E">
        <w:rPr>
          <w:sz w:val="28"/>
          <w:szCs w:val="28"/>
          <w:lang w:val="ru-RU"/>
        </w:rPr>
        <w:t>ПО КУЛЬТУРЕ</w:t>
      </w:r>
      <w:r>
        <w:rPr>
          <w:sz w:val="28"/>
          <w:szCs w:val="28"/>
          <w:lang w:val="ru-RU"/>
        </w:rPr>
        <w:t xml:space="preserve"> ЛЕНИНГРАДСКОЙ ОБЛАСТИ</w:t>
      </w:r>
    </w:p>
    <w:p w:rsidR="003F0808" w:rsidRPr="0026433E" w:rsidRDefault="003F0808" w:rsidP="003F0808">
      <w:pPr>
        <w:pBdr>
          <w:bottom w:val="double" w:sz="12" w:space="1" w:color="auto"/>
        </w:pBdr>
        <w:jc w:val="center"/>
        <w:rPr>
          <w:noProof/>
        </w:rPr>
      </w:pPr>
    </w:p>
    <w:p w:rsidR="003F0808" w:rsidRPr="0026433E" w:rsidRDefault="003F0808" w:rsidP="003F0808">
      <w:pPr>
        <w:jc w:val="center"/>
        <w:rPr>
          <w:b/>
          <w:noProof/>
          <w:spacing w:val="80"/>
        </w:rPr>
      </w:pPr>
    </w:p>
    <w:p w:rsidR="003F0808" w:rsidRPr="00B5017E" w:rsidRDefault="003F0808" w:rsidP="003F0808">
      <w:pPr>
        <w:jc w:val="center"/>
        <w:rPr>
          <w:b/>
          <w:sz w:val="36"/>
          <w:szCs w:val="36"/>
        </w:rPr>
      </w:pPr>
      <w:r>
        <w:rPr>
          <w:b/>
          <w:sz w:val="36"/>
          <w:szCs w:val="36"/>
        </w:rPr>
        <w:t>ПРИКАЗ</w:t>
      </w:r>
    </w:p>
    <w:p w:rsidR="003F0808" w:rsidRPr="0026433E" w:rsidRDefault="003F0808" w:rsidP="003F0808">
      <w:pPr>
        <w:tabs>
          <w:tab w:val="right" w:pos="9356"/>
        </w:tabs>
        <w:jc w:val="center"/>
        <w:rPr>
          <w:noProof/>
          <w:sz w:val="10"/>
          <w:szCs w:val="10"/>
        </w:rPr>
      </w:pPr>
    </w:p>
    <w:p w:rsidR="003F0808" w:rsidRPr="0026433E" w:rsidRDefault="003F0808" w:rsidP="003F0808">
      <w:pPr>
        <w:tabs>
          <w:tab w:val="right" w:pos="9356"/>
        </w:tabs>
        <w:rPr>
          <w:noProof/>
          <w:sz w:val="28"/>
          <w:szCs w:val="28"/>
        </w:rPr>
      </w:pPr>
      <w:r w:rsidRPr="0026433E">
        <w:rPr>
          <w:noProof/>
          <w:sz w:val="28"/>
          <w:szCs w:val="28"/>
        </w:rPr>
        <w:t>«___</w:t>
      </w:r>
      <w:r>
        <w:rPr>
          <w:sz w:val="28"/>
          <w:szCs w:val="28"/>
        </w:rPr>
        <w:t>»____________201</w:t>
      </w:r>
      <w:r w:rsidR="00224B55">
        <w:rPr>
          <w:sz w:val="28"/>
          <w:szCs w:val="28"/>
        </w:rPr>
        <w:t>7</w:t>
      </w:r>
      <w:r w:rsidRPr="0026433E">
        <w:rPr>
          <w:sz w:val="28"/>
          <w:szCs w:val="28"/>
        </w:rPr>
        <w:t xml:space="preserve"> г.</w:t>
      </w:r>
      <w:r w:rsidRPr="0026433E">
        <w:rPr>
          <w:noProof/>
          <w:sz w:val="28"/>
          <w:szCs w:val="28"/>
        </w:rPr>
        <w:t xml:space="preserve">  </w:t>
      </w:r>
      <w:r>
        <w:rPr>
          <w:noProof/>
          <w:sz w:val="28"/>
          <w:szCs w:val="28"/>
        </w:rPr>
        <w:t xml:space="preserve">    </w:t>
      </w:r>
      <w:r w:rsidR="00EA240B">
        <w:rPr>
          <w:noProof/>
          <w:sz w:val="28"/>
          <w:szCs w:val="28"/>
        </w:rPr>
        <w:t xml:space="preserve">      </w:t>
      </w:r>
      <w:r>
        <w:rPr>
          <w:noProof/>
          <w:sz w:val="28"/>
          <w:szCs w:val="28"/>
        </w:rPr>
        <w:t xml:space="preserve">                                          </w:t>
      </w:r>
      <w:r w:rsidR="00EA240B" w:rsidRPr="0026433E">
        <w:rPr>
          <w:noProof/>
          <w:sz w:val="28"/>
          <w:szCs w:val="28"/>
        </w:rPr>
        <w:t>№_______________</w:t>
      </w:r>
    </w:p>
    <w:p w:rsidR="003F0808" w:rsidRPr="0026433E" w:rsidRDefault="003F0808" w:rsidP="003F0808">
      <w:pPr>
        <w:tabs>
          <w:tab w:val="right" w:pos="9356"/>
        </w:tabs>
        <w:jc w:val="right"/>
        <w:rPr>
          <w:noProof/>
          <w:sz w:val="10"/>
          <w:szCs w:val="10"/>
        </w:rPr>
      </w:pPr>
    </w:p>
    <w:p w:rsidR="003F0808" w:rsidRPr="0026433E" w:rsidRDefault="003F0808" w:rsidP="003F0808">
      <w:pPr>
        <w:tabs>
          <w:tab w:val="right" w:pos="9356"/>
        </w:tabs>
        <w:jc w:val="right"/>
        <w:rPr>
          <w:noProof/>
          <w:sz w:val="28"/>
          <w:szCs w:val="28"/>
        </w:rPr>
      </w:pPr>
      <w:r w:rsidRPr="0026433E">
        <w:rPr>
          <w:noProof/>
          <w:sz w:val="28"/>
          <w:szCs w:val="28"/>
        </w:rPr>
        <w:t>г. Санкт-Петербург</w:t>
      </w:r>
    </w:p>
    <w:p w:rsidR="003F0808" w:rsidRDefault="003F0808" w:rsidP="003F0808">
      <w:pPr>
        <w:rPr>
          <w:u w:val="single"/>
        </w:rPr>
      </w:pPr>
    </w:p>
    <w:p w:rsidR="00B654CE" w:rsidRPr="00B654CE" w:rsidRDefault="000727A0" w:rsidP="00B654CE">
      <w:pPr>
        <w:ind w:left="-567" w:right="-285"/>
        <w:contextualSpacing/>
        <w:jc w:val="center"/>
        <w:rPr>
          <w:b/>
          <w:sz w:val="28"/>
          <w:szCs w:val="28"/>
        </w:rPr>
      </w:pPr>
      <w:proofErr w:type="gramStart"/>
      <w:r w:rsidRPr="005268EF">
        <w:rPr>
          <w:b/>
          <w:sz w:val="28"/>
          <w:szCs w:val="28"/>
        </w:rPr>
        <w:t>О</w:t>
      </w:r>
      <w:r w:rsidR="003F0808" w:rsidRPr="005268EF">
        <w:rPr>
          <w:b/>
          <w:sz w:val="28"/>
          <w:szCs w:val="28"/>
        </w:rPr>
        <w:t>б у</w:t>
      </w:r>
      <w:r w:rsidR="000B2880">
        <w:rPr>
          <w:b/>
          <w:sz w:val="28"/>
          <w:szCs w:val="28"/>
        </w:rPr>
        <w:t>твержден</w:t>
      </w:r>
      <w:r w:rsidR="00102DF2">
        <w:rPr>
          <w:b/>
          <w:sz w:val="28"/>
          <w:szCs w:val="28"/>
        </w:rPr>
        <w:t>ии</w:t>
      </w:r>
      <w:r w:rsidR="003F0808" w:rsidRPr="005268EF">
        <w:rPr>
          <w:b/>
          <w:sz w:val="28"/>
          <w:szCs w:val="28"/>
        </w:rPr>
        <w:t xml:space="preserve"> границ зон охраны, режимов использования земель и требований к градостроительным регламентам объекта культурного наследия</w:t>
      </w:r>
      <w:r w:rsidRPr="005268EF">
        <w:rPr>
          <w:b/>
          <w:sz w:val="28"/>
          <w:szCs w:val="28"/>
        </w:rPr>
        <w:t xml:space="preserve"> </w:t>
      </w:r>
      <w:r w:rsidR="003F0808" w:rsidRPr="005268EF">
        <w:rPr>
          <w:b/>
          <w:sz w:val="28"/>
          <w:szCs w:val="28"/>
        </w:rPr>
        <w:t>регионального</w:t>
      </w:r>
      <w:r w:rsidR="00EA240B" w:rsidRPr="005268EF">
        <w:rPr>
          <w:b/>
          <w:sz w:val="28"/>
          <w:szCs w:val="28"/>
        </w:rPr>
        <w:t xml:space="preserve"> </w:t>
      </w:r>
      <w:r w:rsidR="003F0808" w:rsidRPr="005268EF">
        <w:rPr>
          <w:b/>
          <w:sz w:val="28"/>
          <w:szCs w:val="28"/>
        </w:rPr>
        <w:t xml:space="preserve">значения </w:t>
      </w:r>
      <w:r w:rsidR="00B654CE" w:rsidRPr="00B654CE">
        <w:rPr>
          <w:b/>
          <w:bCs/>
          <w:sz w:val="28"/>
          <w:szCs w:val="28"/>
        </w:rPr>
        <w:t>«</w:t>
      </w:r>
      <w:r w:rsidR="00B654CE" w:rsidRPr="00B654CE">
        <w:rPr>
          <w:b/>
          <w:sz w:val="28"/>
          <w:szCs w:val="28"/>
        </w:rPr>
        <w:t xml:space="preserve">Мемориальный комплекс, в составе: а) Памятник-обелиск на рубеже обороны подступов к Петрограду в октябре 1919 г. В боях с белогвардейцами здесь отличились курсанты высшего военно-морского училища им. Фрунзе. б) Братское захоронение советских воинов, погибших в 1919г., в 1941-44 гг.», </w:t>
      </w:r>
      <w:r w:rsidR="00B654CE" w:rsidRPr="00B654CE">
        <w:rPr>
          <w:b/>
          <w:bCs/>
          <w:sz w:val="28"/>
          <w:szCs w:val="28"/>
        </w:rPr>
        <w:t>расположенного по адресу</w:t>
      </w:r>
      <w:proofErr w:type="gramEnd"/>
      <w:r w:rsidR="00B654CE" w:rsidRPr="00B654CE">
        <w:rPr>
          <w:b/>
          <w:color w:val="3366FF"/>
          <w:sz w:val="28"/>
          <w:szCs w:val="28"/>
        </w:rPr>
        <w:t xml:space="preserve">: </w:t>
      </w:r>
      <w:r w:rsidR="00B654CE" w:rsidRPr="00B654CE">
        <w:rPr>
          <w:b/>
          <w:sz w:val="28"/>
          <w:szCs w:val="28"/>
        </w:rPr>
        <w:t>Ленинградская область, Ломоносовский район,</w:t>
      </w:r>
      <w:r w:rsidR="00B654CE" w:rsidRPr="00B654CE">
        <w:rPr>
          <w:b/>
          <w:color w:val="FF0000"/>
          <w:sz w:val="28"/>
          <w:szCs w:val="28"/>
        </w:rPr>
        <w:t xml:space="preserve"> </w:t>
      </w:r>
      <w:r w:rsidR="00B654CE" w:rsidRPr="00B654CE">
        <w:rPr>
          <w:b/>
          <w:sz w:val="28"/>
          <w:szCs w:val="28"/>
        </w:rPr>
        <w:t xml:space="preserve">дер. </w:t>
      </w:r>
      <w:proofErr w:type="spellStart"/>
      <w:r w:rsidR="00B654CE" w:rsidRPr="00B654CE">
        <w:rPr>
          <w:b/>
          <w:sz w:val="28"/>
          <w:szCs w:val="28"/>
        </w:rPr>
        <w:t>Разбегаево</w:t>
      </w:r>
      <w:proofErr w:type="spellEnd"/>
      <w:r w:rsidR="00B654CE" w:rsidRPr="00B654CE">
        <w:rPr>
          <w:b/>
          <w:sz w:val="28"/>
          <w:szCs w:val="28"/>
        </w:rPr>
        <w:t>, близ Красносельского района, на восточной окраине деревни</w:t>
      </w:r>
    </w:p>
    <w:p w:rsidR="000727A0" w:rsidRPr="003F0808" w:rsidRDefault="000727A0" w:rsidP="00B654CE">
      <w:pPr>
        <w:ind w:left="-567" w:right="-285"/>
        <w:contextualSpacing/>
        <w:jc w:val="center"/>
        <w:rPr>
          <w:sz w:val="28"/>
          <w:szCs w:val="28"/>
        </w:rPr>
      </w:pPr>
      <w:r w:rsidRPr="003F0808">
        <w:rPr>
          <w:sz w:val="28"/>
          <w:szCs w:val="28"/>
        </w:rPr>
        <w:t xml:space="preserve"> </w:t>
      </w:r>
    </w:p>
    <w:p w:rsidR="00717FD2" w:rsidRDefault="000727A0" w:rsidP="00B654CE">
      <w:pPr>
        <w:pStyle w:val="ConsPlusNormal"/>
        <w:ind w:left="-567" w:right="-285" w:firstLine="540"/>
        <w:jc w:val="both"/>
        <w:rPr>
          <w:rFonts w:ascii="Times New Roman" w:hAnsi="Times New Roman" w:cs="Times New Roman"/>
          <w:color w:val="000000" w:themeColor="text1"/>
          <w:sz w:val="28"/>
          <w:szCs w:val="28"/>
        </w:rPr>
      </w:pPr>
      <w:proofErr w:type="gramStart"/>
      <w:r w:rsidRPr="00173B43">
        <w:rPr>
          <w:rFonts w:ascii="Times New Roman" w:hAnsi="Times New Roman" w:cs="Times New Roman"/>
          <w:color w:val="000000" w:themeColor="text1"/>
          <w:sz w:val="28"/>
          <w:szCs w:val="28"/>
        </w:rPr>
        <w:t xml:space="preserve">В соответствии с </w:t>
      </w:r>
      <w:hyperlink r:id="rId7" w:history="1">
        <w:r w:rsidRPr="00173B43">
          <w:rPr>
            <w:rFonts w:ascii="Times New Roman" w:hAnsi="Times New Roman" w:cs="Times New Roman"/>
            <w:color w:val="000000" w:themeColor="text1"/>
            <w:sz w:val="28"/>
            <w:szCs w:val="28"/>
          </w:rPr>
          <w:t xml:space="preserve"> </w:t>
        </w:r>
        <w:proofErr w:type="spellStart"/>
        <w:r w:rsidRPr="00173B43">
          <w:rPr>
            <w:rFonts w:ascii="Times New Roman" w:hAnsi="Times New Roman" w:cs="Times New Roman"/>
            <w:color w:val="000000" w:themeColor="text1"/>
            <w:sz w:val="28"/>
            <w:szCs w:val="28"/>
          </w:rPr>
          <w:t>ст.</w:t>
        </w:r>
        <w:r w:rsidR="002B2852">
          <w:rPr>
            <w:rFonts w:ascii="Times New Roman" w:hAnsi="Times New Roman" w:cs="Times New Roman"/>
            <w:color w:val="000000" w:themeColor="text1"/>
            <w:sz w:val="28"/>
            <w:szCs w:val="28"/>
          </w:rPr>
          <w:t>ст</w:t>
        </w:r>
        <w:proofErr w:type="spellEnd"/>
        <w:r w:rsidR="002B2852">
          <w:rPr>
            <w:rFonts w:ascii="Times New Roman" w:hAnsi="Times New Roman" w:cs="Times New Roman"/>
            <w:color w:val="000000" w:themeColor="text1"/>
            <w:sz w:val="28"/>
            <w:szCs w:val="28"/>
          </w:rPr>
          <w:t>.</w:t>
        </w:r>
        <w:r w:rsidRPr="00173B43">
          <w:rPr>
            <w:rFonts w:ascii="Times New Roman" w:hAnsi="Times New Roman" w:cs="Times New Roman"/>
            <w:color w:val="000000" w:themeColor="text1"/>
            <w:sz w:val="28"/>
            <w:szCs w:val="28"/>
          </w:rPr>
          <w:t xml:space="preserve"> 9</w:t>
        </w:r>
      </w:hyperlink>
      <w:r w:rsidR="002B2852">
        <w:rPr>
          <w:rFonts w:ascii="Times New Roman" w:hAnsi="Times New Roman" w:cs="Times New Roman"/>
          <w:color w:val="000000" w:themeColor="text1"/>
          <w:sz w:val="28"/>
          <w:szCs w:val="28"/>
        </w:rPr>
        <w:t>.2, 33, 34</w:t>
      </w:r>
      <w:bookmarkStart w:id="0" w:name="_GoBack"/>
      <w:bookmarkEnd w:id="0"/>
      <w:r w:rsidRPr="00173B43">
        <w:rPr>
          <w:rFonts w:ascii="Times New Roman" w:hAnsi="Times New Roman" w:cs="Times New Roman"/>
          <w:color w:val="000000" w:themeColor="text1"/>
          <w:sz w:val="28"/>
          <w:szCs w:val="28"/>
        </w:rPr>
        <w:t xml:space="preserve"> Федерального закона от 25 июня 2002 г. </w:t>
      </w:r>
      <w:r w:rsidR="000546FB" w:rsidRPr="00173B43">
        <w:rPr>
          <w:rFonts w:ascii="Times New Roman" w:hAnsi="Times New Roman" w:cs="Times New Roman"/>
          <w:color w:val="000000" w:themeColor="text1"/>
          <w:sz w:val="28"/>
          <w:szCs w:val="28"/>
        </w:rPr>
        <w:t>№</w:t>
      </w:r>
      <w:r w:rsidRPr="00173B43">
        <w:rPr>
          <w:rFonts w:ascii="Times New Roman" w:hAnsi="Times New Roman" w:cs="Times New Roman"/>
          <w:color w:val="000000" w:themeColor="text1"/>
          <w:sz w:val="28"/>
          <w:szCs w:val="28"/>
        </w:rPr>
        <w:t xml:space="preserve"> 73-ФЗ </w:t>
      </w:r>
      <w:r w:rsidR="00173B43" w:rsidRPr="00173B43">
        <w:rPr>
          <w:rFonts w:ascii="Times New Roman" w:hAnsi="Times New Roman" w:cs="Times New Roman"/>
          <w:color w:val="000000" w:themeColor="text1"/>
          <w:sz w:val="28"/>
          <w:szCs w:val="28"/>
        </w:rPr>
        <w:t xml:space="preserve">«Об </w:t>
      </w:r>
      <w:r w:rsidR="00173B43" w:rsidRPr="00173B43">
        <w:rPr>
          <w:rFonts w:ascii="Times New Roman" w:hAnsi="Times New Roman" w:cs="Times New Roman"/>
          <w:sz w:val="28"/>
          <w:szCs w:val="28"/>
        </w:rPr>
        <w:t>объектах культурного наследия (памятниках истории и культуры) народов Российской Федерации»</w:t>
      </w:r>
      <w:r w:rsidR="0041554E">
        <w:rPr>
          <w:rFonts w:ascii="Times New Roman" w:hAnsi="Times New Roman" w:cs="Times New Roman"/>
          <w:sz w:val="28"/>
          <w:szCs w:val="28"/>
        </w:rPr>
        <w:t xml:space="preserve"> </w:t>
      </w:r>
      <w:r w:rsidRPr="00173B43">
        <w:rPr>
          <w:rFonts w:ascii="Times New Roman" w:hAnsi="Times New Roman" w:cs="Times New Roman"/>
          <w:color w:val="000000" w:themeColor="text1"/>
          <w:sz w:val="28"/>
          <w:szCs w:val="28"/>
        </w:rPr>
        <w:t xml:space="preserve">и </w:t>
      </w:r>
      <w:hyperlink r:id="rId8" w:history="1">
        <w:r w:rsidRPr="00173B43">
          <w:rPr>
            <w:rFonts w:ascii="Times New Roman" w:hAnsi="Times New Roman" w:cs="Times New Roman"/>
            <w:color w:val="000000" w:themeColor="text1"/>
            <w:sz w:val="28"/>
            <w:szCs w:val="28"/>
          </w:rPr>
          <w:t>п. 13</w:t>
        </w:r>
      </w:hyperlink>
      <w:r w:rsidRPr="00173B43">
        <w:rPr>
          <w:rFonts w:ascii="Times New Roman" w:hAnsi="Times New Roman" w:cs="Times New Roman"/>
          <w:color w:val="000000" w:themeColor="text1"/>
          <w:sz w:val="28"/>
          <w:szCs w:val="28"/>
        </w:rPr>
        <w:t xml:space="preserve"> Положения о зонах охраны объектов культурного наследия (памятников истории и культуры) народов Российской Федерации, утвержденного постановлением Правительства Российской Федерации от 12 сентября 2015 г. </w:t>
      </w:r>
      <w:r w:rsidR="000546FB" w:rsidRPr="00173B43">
        <w:rPr>
          <w:rFonts w:ascii="Times New Roman" w:hAnsi="Times New Roman" w:cs="Times New Roman"/>
          <w:color w:val="000000" w:themeColor="text1"/>
          <w:sz w:val="28"/>
          <w:szCs w:val="28"/>
        </w:rPr>
        <w:t>№</w:t>
      </w:r>
      <w:r w:rsidRPr="00173B43">
        <w:rPr>
          <w:rFonts w:ascii="Times New Roman" w:hAnsi="Times New Roman" w:cs="Times New Roman"/>
          <w:color w:val="000000" w:themeColor="text1"/>
          <w:sz w:val="28"/>
          <w:szCs w:val="28"/>
        </w:rPr>
        <w:t xml:space="preserve"> 972, </w:t>
      </w:r>
      <w:r w:rsidR="00EA240B" w:rsidRPr="00173B43">
        <w:rPr>
          <w:rFonts w:ascii="Times New Roman" w:hAnsi="Times New Roman" w:cs="Times New Roman"/>
          <w:color w:val="000000" w:themeColor="text1"/>
          <w:sz w:val="28"/>
          <w:szCs w:val="28"/>
        </w:rPr>
        <w:t>п. 20 ст. 4</w:t>
      </w:r>
      <w:proofErr w:type="gramEnd"/>
      <w:r w:rsidR="00EA240B" w:rsidRPr="00173B43">
        <w:rPr>
          <w:rFonts w:ascii="Times New Roman" w:hAnsi="Times New Roman" w:cs="Times New Roman"/>
          <w:color w:val="000000" w:themeColor="text1"/>
          <w:sz w:val="28"/>
          <w:szCs w:val="28"/>
        </w:rPr>
        <w:t xml:space="preserve"> </w:t>
      </w:r>
      <w:proofErr w:type="gramStart"/>
      <w:r w:rsidR="00EA240B" w:rsidRPr="00173B43">
        <w:rPr>
          <w:rFonts w:ascii="Times New Roman" w:hAnsi="Times New Roman" w:cs="Times New Roman"/>
          <w:color w:val="000000" w:themeColor="text1"/>
          <w:sz w:val="28"/>
          <w:szCs w:val="28"/>
        </w:rPr>
        <w:t>Закона Ленинградской</w:t>
      </w:r>
      <w:proofErr w:type="gramEnd"/>
      <w:r w:rsidR="00EA240B" w:rsidRPr="00173B43">
        <w:rPr>
          <w:rFonts w:ascii="Times New Roman" w:hAnsi="Times New Roman" w:cs="Times New Roman"/>
          <w:color w:val="000000" w:themeColor="text1"/>
          <w:sz w:val="28"/>
          <w:szCs w:val="28"/>
        </w:rPr>
        <w:t xml:space="preserve"> </w:t>
      </w:r>
      <w:proofErr w:type="gramStart"/>
      <w:r w:rsidR="00EA240B" w:rsidRPr="00173B43">
        <w:rPr>
          <w:rFonts w:ascii="Times New Roman" w:hAnsi="Times New Roman" w:cs="Times New Roman"/>
          <w:color w:val="000000" w:themeColor="text1"/>
          <w:sz w:val="28"/>
          <w:szCs w:val="28"/>
        </w:rPr>
        <w:t>области</w:t>
      </w:r>
      <w:proofErr w:type="gramEnd"/>
      <w:r w:rsidR="00EA240B" w:rsidRPr="00173B43">
        <w:rPr>
          <w:rFonts w:ascii="Times New Roman" w:hAnsi="Times New Roman" w:cs="Times New Roman"/>
          <w:color w:val="000000" w:themeColor="text1"/>
          <w:sz w:val="28"/>
          <w:szCs w:val="28"/>
        </w:rPr>
        <w:t xml:space="preserve"> </w:t>
      </w:r>
      <w:proofErr w:type="gramStart"/>
      <w:r w:rsidR="00EA240B" w:rsidRPr="00173B43">
        <w:rPr>
          <w:rFonts w:ascii="Times New Roman" w:hAnsi="Times New Roman" w:cs="Times New Roman"/>
          <w:color w:val="000000" w:themeColor="text1"/>
          <w:sz w:val="28"/>
          <w:szCs w:val="28"/>
        </w:rPr>
        <w:t>от</w:t>
      </w:r>
      <w:proofErr w:type="gramEnd"/>
      <w:r w:rsidR="00EA240B" w:rsidRPr="00173B43">
        <w:rPr>
          <w:rFonts w:ascii="Times New Roman" w:hAnsi="Times New Roman" w:cs="Times New Roman"/>
          <w:color w:val="000000" w:themeColor="text1"/>
          <w:sz w:val="28"/>
          <w:szCs w:val="28"/>
        </w:rPr>
        <w:t xml:space="preserve"> 25 декабря 2015 г. № 140-оз «О государственной охране, сохранении, использовании и популяризации объектов культурного наследия (памятников истории и культуры) народов Российской Федерации, расположенных на территории Ленинградской области»</w:t>
      </w:r>
      <w:r w:rsidR="000546FB" w:rsidRPr="00173B43">
        <w:rPr>
          <w:rFonts w:ascii="Times New Roman" w:hAnsi="Times New Roman" w:cs="Times New Roman"/>
          <w:color w:val="000000" w:themeColor="text1"/>
          <w:sz w:val="28"/>
          <w:szCs w:val="28"/>
        </w:rPr>
        <w:t>, ст. 3 Положения о комитете по культуре Ленинградской области от 13 февраля 2008 года № 20</w:t>
      </w:r>
      <w:r w:rsidR="0041554E">
        <w:rPr>
          <w:rFonts w:ascii="Times New Roman" w:hAnsi="Times New Roman" w:cs="Times New Roman"/>
          <w:color w:val="000000" w:themeColor="text1"/>
          <w:sz w:val="28"/>
          <w:szCs w:val="28"/>
        </w:rPr>
        <w:t xml:space="preserve">, на </w:t>
      </w:r>
      <w:r w:rsidR="00EA240B" w:rsidRPr="00173B43">
        <w:rPr>
          <w:rFonts w:ascii="Times New Roman" w:hAnsi="Times New Roman" w:cs="Times New Roman"/>
          <w:color w:val="000000" w:themeColor="text1"/>
          <w:sz w:val="28"/>
          <w:szCs w:val="28"/>
        </w:rPr>
        <w:t xml:space="preserve"> </w:t>
      </w:r>
      <w:r w:rsidR="0041554E">
        <w:rPr>
          <w:rFonts w:ascii="Times New Roman" w:hAnsi="Times New Roman" w:cs="Times New Roman"/>
          <w:color w:val="000000" w:themeColor="text1"/>
          <w:sz w:val="28"/>
          <w:szCs w:val="28"/>
        </w:rPr>
        <w:t>основании положительного заключения государственной историко-культурной экспертизы, выполненной аттестованным</w:t>
      </w:r>
      <w:r w:rsidR="00717FD2">
        <w:rPr>
          <w:rFonts w:ascii="Times New Roman" w:hAnsi="Times New Roman" w:cs="Times New Roman"/>
          <w:color w:val="000000" w:themeColor="text1"/>
          <w:sz w:val="28"/>
          <w:szCs w:val="28"/>
        </w:rPr>
        <w:t>и</w:t>
      </w:r>
      <w:r w:rsidR="0041554E">
        <w:rPr>
          <w:rFonts w:ascii="Times New Roman" w:hAnsi="Times New Roman" w:cs="Times New Roman"/>
          <w:color w:val="000000" w:themeColor="text1"/>
          <w:sz w:val="28"/>
          <w:szCs w:val="28"/>
        </w:rPr>
        <w:t xml:space="preserve"> Министерств</w:t>
      </w:r>
      <w:r w:rsidR="00717FD2">
        <w:rPr>
          <w:rFonts w:ascii="Times New Roman" w:hAnsi="Times New Roman" w:cs="Times New Roman"/>
          <w:color w:val="000000" w:themeColor="text1"/>
          <w:sz w:val="28"/>
          <w:szCs w:val="28"/>
        </w:rPr>
        <w:t>ом</w:t>
      </w:r>
      <w:r w:rsidR="0041554E">
        <w:rPr>
          <w:rFonts w:ascii="Times New Roman" w:hAnsi="Times New Roman" w:cs="Times New Roman"/>
          <w:color w:val="000000" w:themeColor="text1"/>
          <w:sz w:val="28"/>
          <w:szCs w:val="28"/>
        </w:rPr>
        <w:t xml:space="preserve"> культуры Российской Федерации </w:t>
      </w:r>
      <w:r w:rsidR="00717FD2">
        <w:rPr>
          <w:rFonts w:ascii="Times New Roman" w:hAnsi="Times New Roman" w:cs="Times New Roman"/>
          <w:color w:val="000000" w:themeColor="text1"/>
          <w:sz w:val="28"/>
          <w:szCs w:val="28"/>
        </w:rPr>
        <w:t>экспертами</w:t>
      </w:r>
      <w:r w:rsidR="0041554E">
        <w:rPr>
          <w:rFonts w:ascii="Times New Roman" w:hAnsi="Times New Roman" w:cs="Times New Roman"/>
          <w:color w:val="000000" w:themeColor="text1"/>
          <w:sz w:val="28"/>
          <w:szCs w:val="28"/>
        </w:rPr>
        <w:t xml:space="preserve">, </w:t>
      </w:r>
    </w:p>
    <w:p w:rsidR="000727A0" w:rsidRPr="00173B43" w:rsidRDefault="000727A0" w:rsidP="00B654CE">
      <w:pPr>
        <w:pStyle w:val="ConsPlusNormal"/>
        <w:ind w:left="-567" w:right="-285" w:firstLine="540"/>
        <w:jc w:val="both"/>
        <w:rPr>
          <w:rFonts w:ascii="Times New Roman" w:hAnsi="Times New Roman" w:cs="Times New Roman"/>
          <w:color w:val="000000" w:themeColor="text1"/>
          <w:sz w:val="28"/>
          <w:szCs w:val="28"/>
        </w:rPr>
      </w:pPr>
      <w:r w:rsidRPr="00173B43">
        <w:rPr>
          <w:rFonts w:ascii="Times New Roman" w:hAnsi="Times New Roman" w:cs="Times New Roman"/>
          <w:color w:val="000000" w:themeColor="text1"/>
          <w:sz w:val="28"/>
          <w:szCs w:val="28"/>
        </w:rPr>
        <w:t>приказываю:</w:t>
      </w:r>
    </w:p>
    <w:p w:rsidR="000727A0" w:rsidRPr="000546FB" w:rsidRDefault="000727A0" w:rsidP="00B654CE">
      <w:pPr>
        <w:pStyle w:val="ConsPlusNormal"/>
        <w:ind w:left="-567" w:right="-285" w:firstLine="540"/>
        <w:jc w:val="both"/>
        <w:rPr>
          <w:rFonts w:ascii="Times New Roman" w:hAnsi="Times New Roman" w:cs="Times New Roman"/>
          <w:color w:val="000000" w:themeColor="text1"/>
          <w:sz w:val="28"/>
          <w:szCs w:val="28"/>
        </w:rPr>
      </w:pPr>
      <w:r w:rsidRPr="000546FB">
        <w:rPr>
          <w:rFonts w:ascii="Times New Roman" w:hAnsi="Times New Roman" w:cs="Times New Roman"/>
          <w:color w:val="000000" w:themeColor="text1"/>
          <w:sz w:val="28"/>
          <w:szCs w:val="28"/>
        </w:rPr>
        <w:t xml:space="preserve">1. </w:t>
      </w:r>
      <w:proofErr w:type="gramStart"/>
      <w:r w:rsidRPr="000546FB">
        <w:rPr>
          <w:rFonts w:ascii="Times New Roman" w:hAnsi="Times New Roman" w:cs="Times New Roman"/>
          <w:color w:val="000000" w:themeColor="text1"/>
          <w:sz w:val="28"/>
          <w:szCs w:val="28"/>
        </w:rPr>
        <w:t>У</w:t>
      </w:r>
      <w:r w:rsidR="00860DE1">
        <w:rPr>
          <w:rFonts w:ascii="Times New Roman" w:hAnsi="Times New Roman" w:cs="Times New Roman"/>
          <w:color w:val="000000" w:themeColor="text1"/>
          <w:sz w:val="28"/>
          <w:szCs w:val="28"/>
        </w:rPr>
        <w:t>тверди</w:t>
      </w:r>
      <w:r w:rsidR="00102DF2">
        <w:rPr>
          <w:rFonts w:ascii="Times New Roman" w:hAnsi="Times New Roman" w:cs="Times New Roman"/>
          <w:color w:val="000000" w:themeColor="text1"/>
          <w:sz w:val="28"/>
          <w:szCs w:val="28"/>
        </w:rPr>
        <w:t>ть</w:t>
      </w:r>
      <w:r w:rsidRPr="000546FB">
        <w:rPr>
          <w:rFonts w:ascii="Times New Roman" w:hAnsi="Times New Roman" w:cs="Times New Roman"/>
          <w:color w:val="000000" w:themeColor="text1"/>
          <w:sz w:val="28"/>
          <w:szCs w:val="28"/>
        </w:rPr>
        <w:t xml:space="preserve"> границы зон охраны объекта культурного наследия </w:t>
      </w:r>
      <w:r w:rsidR="000546FB" w:rsidRPr="000546FB">
        <w:rPr>
          <w:rFonts w:ascii="Times New Roman" w:hAnsi="Times New Roman" w:cs="Times New Roman"/>
          <w:color w:val="000000" w:themeColor="text1"/>
          <w:sz w:val="28"/>
          <w:szCs w:val="28"/>
        </w:rPr>
        <w:t xml:space="preserve">регионального </w:t>
      </w:r>
      <w:r w:rsidRPr="000546FB">
        <w:rPr>
          <w:rFonts w:ascii="Times New Roman" w:hAnsi="Times New Roman" w:cs="Times New Roman"/>
          <w:color w:val="000000" w:themeColor="text1"/>
          <w:sz w:val="28"/>
          <w:szCs w:val="28"/>
        </w:rPr>
        <w:t xml:space="preserve">значения, </w:t>
      </w:r>
      <w:r w:rsidR="0004308D" w:rsidRPr="0004308D">
        <w:rPr>
          <w:rFonts w:ascii="Times New Roman" w:hAnsi="Times New Roman" w:cs="Times New Roman"/>
          <w:bCs/>
          <w:sz w:val="28"/>
          <w:szCs w:val="28"/>
        </w:rPr>
        <w:t>«</w:t>
      </w:r>
      <w:r w:rsidR="0004308D" w:rsidRPr="0004308D">
        <w:rPr>
          <w:rFonts w:ascii="Times New Roman" w:hAnsi="Times New Roman" w:cs="Times New Roman"/>
          <w:sz w:val="28"/>
          <w:szCs w:val="28"/>
        </w:rPr>
        <w:t>Мемориальный комплекс, в составе: а) Памятник-обелиск на рубеже обороны подступов к Петрограду в октябре 1919 г. В боях с белогвардейцами здесь отличились курсанты высшего военно-морского училища им. Фрунзе. б) Братское захоронение советских воинов, погибших в 1919г., в 1941-44 гг.»</w:t>
      </w:r>
      <w:r w:rsidR="008C3294" w:rsidRPr="0004308D">
        <w:rPr>
          <w:rFonts w:ascii="Times New Roman" w:hAnsi="Times New Roman" w:cs="Times New Roman"/>
          <w:color w:val="000000" w:themeColor="text1"/>
          <w:sz w:val="28"/>
          <w:szCs w:val="28"/>
        </w:rPr>
        <w:t>,</w:t>
      </w:r>
      <w:r w:rsidR="000546FB">
        <w:rPr>
          <w:rFonts w:ascii="Times New Roman" w:hAnsi="Times New Roman" w:cs="Times New Roman"/>
          <w:color w:val="000000" w:themeColor="text1"/>
          <w:sz w:val="28"/>
          <w:szCs w:val="28"/>
        </w:rPr>
        <w:t xml:space="preserve"> </w:t>
      </w:r>
      <w:r w:rsidRPr="000546FB">
        <w:rPr>
          <w:rFonts w:ascii="Times New Roman" w:hAnsi="Times New Roman" w:cs="Times New Roman"/>
          <w:color w:val="000000" w:themeColor="text1"/>
          <w:sz w:val="28"/>
          <w:szCs w:val="28"/>
        </w:rPr>
        <w:t xml:space="preserve">согласно </w:t>
      </w:r>
      <w:hyperlink w:anchor="P35" w:history="1">
        <w:r w:rsidRPr="000546FB">
          <w:rPr>
            <w:rFonts w:ascii="Times New Roman" w:hAnsi="Times New Roman" w:cs="Times New Roman"/>
            <w:color w:val="000000" w:themeColor="text1"/>
            <w:sz w:val="28"/>
            <w:szCs w:val="28"/>
          </w:rPr>
          <w:t>приложению 1</w:t>
        </w:r>
      </w:hyperlink>
      <w:r w:rsidR="00656CCE">
        <w:rPr>
          <w:rFonts w:ascii="Times New Roman" w:hAnsi="Times New Roman" w:cs="Times New Roman"/>
          <w:color w:val="000000" w:themeColor="text1"/>
          <w:sz w:val="28"/>
          <w:szCs w:val="28"/>
        </w:rPr>
        <w:t xml:space="preserve"> </w:t>
      </w:r>
      <w:r w:rsidR="00656CCE" w:rsidRPr="00656CCE">
        <w:rPr>
          <w:rFonts w:ascii="Times New Roman" w:hAnsi="Times New Roman" w:cs="Times New Roman"/>
          <w:color w:val="000000" w:themeColor="text1"/>
          <w:sz w:val="28"/>
          <w:szCs w:val="28"/>
        </w:rPr>
        <w:t>к настоящему приказу</w:t>
      </w:r>
      <w:r w:rsidRPr="000546FB">
        <w:rPr>
          <w:rFonts w:ascii="Times New Roman" w:hAnsi="Times New Roman" w:cs="Times New Roman"/>
          <w:color w:val="000000" w:themeColor="text1"/>
          <w:sz w:val="28"/>
          <w:szCs w:val="28"/>
        </w:rPr>
        <w:t>.</w:t>
      </w:r>
      <w:proofErr w:type="gramEnd"/>
    </w:p>
    <w:p w:rsidR="000727A0" w:rsidRPr="000546FB" w:rsidRDefault="000727A0" w:rsidP="00B654CE">
      <w:pPr>
        <w:pStyle w:val="ConsPlusNormal"/>
        <w:ind w:left="-567" w:right="-285" w:firstLine="540"/>
        <w:jc w:val="both"/>
        <w:rPr>
          <w:rFonts w:ascii="Times New Roman" w:hAnsi="Times New Roman" w:cs="Times New Roman"/>
          <w:color w:val="000000" w:themeColor="text1"/>
          <w:sz w:val="28"/>
          <w:szCs w:val="28"/>
        </w:rPr>
      </w:pPr>
      <w:r w:rsidRPr="000546FB">
        <w:rPr>
          <w:rFonts w:ascii="Times New Roman" w:hAnsi="Times New Roman" w:cs="Times New Roman"/>
          <w:color w:val="000000" w:themeColor="text1"/>
          <w:sz w:val="28"/>
          <w:szCs w:val="28"/>
        </w:rPr>
        <w:t xml:space="preserve">2. </w:t>
      </w:r>
      <w:proofErr w:type="gramStart"/>
      <w:r w:rsidRPr="000546FB">
        <w:rPr>
          <w:rFonts w:ascii="Times New Roman" w:hAnsi="Times New Roman" w:cs="Times New Roman"/>
          <w:color w:val="000000" w:themeColor="text1"/>
          <w:sz w:val="28"/>
          <w:szCs w:val="28"/>
        </w:rPr>
        <w:t>У</w:t>
      </w:r>
      <w:r w:rsidR="00860DE1">
        <w:rPr>
          <w:rFonts w:ascii="Times New Roman" w:hAnsi="Times New Roman" w:cs="Times New Roman"/>
          <w:color w:val="000000" w:themeColor="text1"/>
          <w:sz w:val="28"/>
          <w:szCs w:val="28"/>
        </w:rPr>
        <w:t>тверди</w:t>
      </w:r>
      <w:r w:rsidR="00102DF2">
        <w:rPr>
          <w:rFonts w:ascii="Times New Roman" w:hAnsi="Times New Roman" w:cs="Times New Roman"/>
          <w:color w:val="000000" w:themeColor="text1"/>
          <w:sz w:val="28"/>
          <w:szCs w:val="28"/>
        </w:rPr>
        <w:t>ть</w:t>
      </w:r>
      <w:r w:rsidRPr="000546FB">
        <w:rPr>
          <w:rFonts w:ascii="Times New Roman" w:hAnsi="Times New Roman" w:cs="Times New Roman"/>
          <w:color w:val="000000" w:themeColor="text1"/>
          <w:sz w:val="28"/>
          <w:szCs w:val="28"/>
        </w:rPr>
        <w:t xml:space="preserve"> режимы использования земель и требования к градостроительным регламентам в границах зон охраны</w:t>
      </w:r>
      <w:r w:rsidR="000546FB" w:rsidRPr="000546FB">
        <w:rPr>
          <w:rFonts w:ascii="Times New Roman" w:hAnsi="Times New Roman" w:cs="Times New Roman"/>
          <w:color w:val="000000" w:themeColor="text1"/>
          <w:sz w:val="28"/>
          <w:szCs w:val="28"/>
        </w:rPr>
        <w:t xml:space="preserve"> объекта культурного наследия регионального </w:t>
      </w:r>
      <w:r w:rsidR="000546FB" w:rsidRPr="000546FB">
        <w:rPr>
          <w:rFonts w:ascii="Times New Roman" w:hAnsi="Times New Roman" w:cs="Times New Roman"/>
          <w:color w:val="000000" w:themeColor="text1"/>
          <w:sz w:val="28"/>
          <w:szCs w:val="28"/>
        </w:rPr>
        <w:lastRenderedPageBreak/>
        <w:t xml:space="preserve">значения, </w:t>
      </w:r>
      <w:r w:rsidR="0004308D" w:rsidRPr="0004308D">
        <w:rPr>
          <w:rFonts w:ascii="Times New Roman" w:hAnsi="Times New Roman" w:cs="Times New Roman"/>
          <w:bCs/>
          <w:sz w:val="28"/>
          <w:szCs w:val="28"/>
        </w:rPr>
        <w:t>«</w:t>
      </w:r>
      <w:r w:rsidR="0004308D" w:rsidRPr="0004308D">
        <w:rPr>
          <w:rFonts w:ascii="Times New Roman" w:hAnsi="Times New Roman" w:cs="Times New Roman"/>
          <w:sz w:val="28"/>
          <w:szCs w:val="28"/>
        </w:rPr>
        <w:t>Мемориальный комплекс, в составе: а) Памятник-обелиск на рубеже обороны подступов к Петрограду в октябре 1919 г. В боях с белогвардейцами здесь отличились курсанты высшего военно-морского училища им. Фрунзе. б) Братское захоронение советских воинов, погибших в 1919г., в 1941-44 гг.»</w:t>
      </w:r>
      <w:r w:rsidRPr="000546FB">
        <w:rPr>
          <w:rFonts w:ascii="Times New Roman" w:hAnsi="Times New Roman" w:cs="Times New Roman"/>
          <w:color w:val="000000" w:themeColor="text1"/>
          <w:sz w:val="28"/>
          <w:szCs w:val="28"/>
        </w:rPr>
        <w:t xml:space="preserve">, согласно </w:t>
      </w:r>
      <w:hyperlink w:anchor="P637" w:history="1">
        <w:r w:rsidRPr="000546FB">
          <w:rPr>
            <w:rFonts w:ascii="Times New Roman" w:hAnsi="Times New Roman" w:cs="Times New Roman"/>
            <w:color w:val="000000" w:themeColor="text1"/>
            <w:sz w:val="28"/>
            <w:szCs w:val="28"/>
          </w:rPr>
          <w:t>приложению 2</w:t>
        </w:r>
        <w:proofErr w:type="gramEnd"/>
      </w:hyperlink>
      <w:r w:rsidR="00656CCE">
        <w:rPr>
          <w:rFonts w:ascii="Times New Roman" w:hAnsi="Times New Roman" w:cs="Times New Roman"/>
          <w:color w:val="000000" w:themeColor="text1"/>
          <w:sz w:val="28"/>
          <w:szCs w:val="28"/>
        </w:rPr>
        <w:t xml:space="preserve"> </w:t>
      </w:r>
      <w:r w:rsidR="00656CCE" w:rsidRPr="00656CCE">
        <w:rPr>
          <w:rFonts w:ascii="Times New Roman" w:hAnsi="Times New Roman" w:cs="Times New Roman"/>
          <w:color w:val="000000" w:themeColor="text1"/>
          <w:sz w:val="28"/>
          <w:szCs w:val="28"/>
        </w:rPr>
        <w:t>к настоящему приказу</w:t>
      </w:r>
      <w:r w:rsidRPr="000546FB">
        <w:rPr>
          <w:rFonts w:ascii="Times New Roman" w:hAnsi="Times New Roman" w:cs="Times New Roman"/>
          <w:color w:val="000000" w:themeColor="text1"/>
          <w:sz w:val="28"/>
          <w:szCs w:val="28"/>
        </w:rPr>
        <w:t>.</w:t>
      </w:r>
    </w:p>
    <w:p w:rsidR="000546FB" w:rsidRDefault="000546FB" w:rsidP="00B654CE">
      <w:pPr>
        <w:ind w:left="-567" w:right="-285" w:firstLine="567"/>
        <w:contextualSpacing/>
        <w:jc w:val="both"/>
        <w:rPr>
          <w:sz w:val="28"/>
          <w:szCs w:val="28"/>
        </w:rPr>
      </w:pPr>
      <w:r>
        <w:rPr>
          <w:sz w:val="28"/>
          <w:szCs w:val="28"/>
        </w:rPr>
        <w:t>3</w:t>
      </w:r>
      <w:r w:rsidRPr="00BA30BA">
        <w:rPr>
          <w:sz w:val="28"/>
          <w:szCs w:val="28"/>
        </w:rPr>
        <w:t xml:space="preserve">. Отделу по осуществлению полномочий </w:t>
      </w:r>
      <w:r>
        <w:rPr>
          <w:sz w:val="28"/>
          <w:szCs w:val="28"/>
        </w:rPr>
        <w:t xml:space="preserve">Ленинградской области </w:t>
      </w:r>
      <w:r w:rsidRPr="00BA30BA">
        <w:rPr>
          <w:sz w:val="28"/>
          <w:szCs w:val="28"/>
        </w:rPr>
        <w:t>в сфере объектов культурного наследия департамента государственной охраны, сохранения и использования объектов культурного наследия комитета по культуре Ленинградской области обеспечить внесение соответствующих сведений в единый государственный реестр объектов культурного наследия (памятников истории и культуры) народов Российской Федерации.</w:t>
      </w:r>
    </w:p>
    <w:p w:rsidR="00717FD2" w:rsidRDefault="00717FD2" w:rsidP="00717FD2">
      <w:pPr>
        <w:autoSpaceDE w:val="0"/>
        <w:autoSpaceDN w:val="0"/>
        <w:adjustRightInd w:val="0"/>
        <w:ind w:left="-510" w:right="-283"/>
        <w:jc w:val="both"/>
        <w:rPr>
          <w:sz w:val="28"/>
          <w:szCs w:val="28"/>
        </w:rPr>
      </w:pPr>
      <w:r>
        <w:rPr>
          <w:sz w:val="28"/>
          <w:szCs w:val="28"/>
        </w:rPr>
        <w:t xml:space="preserve">        4. </w:t>
      </w:r>
      <w:proofErr w:type="gramStart"/>
      <w:r>
        <w:rPr>
          <w:sz w:val="28"/>
          <w:szCs w:val="28"/>
        </w:rPr>
        <w:t>О</w:t>
      </w:r>
      <w:r w:rsidRPr="00D049E4">
        <w:rPr>
          <w:sz w:val="28"/>
          <w:szCs w:val="28"/>
        </w:rPr>
        <w:t>тдел</w:t>
      </w:r>
      <w:r>
        <w:rPr>
          <w:sz w:val="28"/>
          <w:szCs w:val="28"/>
        </w:rPr>
        <w:t>у</w:t>
      </w:r>
      <w:r w:rsidRPr="00D049E4">
        <w:rPr>
          <w:sz w:val="28"/>
          <w:szCs w:val="28"/>
        </w:rPr>
        <w:t xml:space="preserve"> по осуществлению полномочий Ленинградской области в сфере объектов культурного наследия департамента государственной охраны, сохранения и использования объектов культурного наследия комитета по культуре Ленинградской области </w:t>
      </w:r>
      <w:r>
        <w:rPr>
          <w:sz w:val="28"/>
          <w:szCs w:val="28"/>
        </w:rPr>
        <w:t>н</w:t>
      </w:r>
      <w:r w:rsidRPr="00A24494">
        <w:rPr>
          <w:sz w:val="28"/>
          <w:szCs w:val="28"/>
        </w:rPr>
        <w:t xml:space="preserve">аправить сведения об утвержденных границах </w:t>
      </w:r>
      <w:r w:rsidRPr="000546FB">
        <w:rPr>
          <w:color w:val="000000" w:themeColor="text1"/>
          <w:sz w:val="28"/>
          <w:szCs w:val="28"/>
        </w:rPr>
        <w:t xml:space="preserve">зон охраны объекта культурного наследия регионального значения, </w:t>
      </w:r>
      <w:r w:rsidRPr="0004308D">
        <w:rPr>
          <w:bCs/>
          <w:sz w:val="28"/>
          <w:szCs w:val="28"/>
        </w:rPr>
        <w:t>«</w:t>
      </w:r>
      <w:r w:rsidRPr="0004308D">
        <w:rPr>
          <w:sz w:val="28"/>
          <w:szCs w:val="28"/>
        </w:rPr>
        <w:t>Мемориальный комплекс, в составе: а) Памятник-обелиск на рубеже обороны подступов к Петрограду в октябре 1919 г. В боях с белогвардейцами здесь отличились курсанты</w:t>
      </w:r>
      <w:proofErr w:type="gramEnd"/>
      <w:r w:rsidRPr="0004308D">
        <w:rPr>
          <w:sz w:val="28"/>
          <w:szCs w:val="28"/>
        </w:rPr>
        <w:t xml:space="preserve"> </w:t>
      </w:r>
      <w:proofErr w:type="gramStart"/>
      <w:r w:rsidRPr="0004308D">
        <w:rPr>
          <w:sz w:val="28"/>
          <w:szCs w:val="28"/>
        </w:rPr>
        <w:t>высшего военно-морского училища им. Фрунзе. б) Братское захоронение советских воинов, погибших в 1919г., в 1941-44 гг.»</w:t>
      </w:r>
      <w:r>
        <w:rPr>
          <w:sz w:val="28"/>
          <w:szCs w:val="28"/>
        </w:rPr>
        <w:t xml:space="preserve"> </w:t>
      </w:r>
      <w:r w:rsidRPr="00A24494">
        <w:rPr>
          <w:sz w:val="28"/>
          <w:szCs w:val="28"/>
        </w:rPr>
        <w:t>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срок и в порядке, установленны</w:t>
      </w:r>
      <w:r>
        <w:rPr>
          <w:sz w:val="28"/>
          <w:szCs w:val="28"/>
        </w:rPr>
        <w:t>е действующим законодательством.</w:t>
      </w:r>
      <w:proofErr w:type="gramEnd"/>
    </w:p>
    <w:p w:rsidR="000546FB" w:rsidRPr="00BA30BA" w:rsidRDefault="00717FD2" w:rsidP="00B654CE">
      <w:pPr>
        <w:ind w:left="-567" w:right="-285" w:firstLine="567"/>
        <w:contextualSpacing/>
        <w:jc w:val="both"/>
        <w:rPr>
          <w:sz w:val="28"/>
          <w:szCs w:val="28"/>
        </w:rPr>
      </w:pPr>
      <w:r>
        <w:rPr>
          <w:sz w:val="28"/>
          <w:szCs w:val="28"/>
        </w:rPr>
        <w:t>5</w:t>
      </w:r>
      <w:r w:rsidR="000546FB" w:rsidRPr="00BA30BA">
        <w:rPr>
          <w:sz w:val="28"/>
          <w:szCs w:val="28"/>
        </w:rPr>
        <w:t>. Настоящий приказ вступает в силу со дня его официального опубликования.</w:t>
      </w:r>
    </w:p>
    <w:p w:rsidR="000546FB" w:rsidRPr="00BA30BA" w:rsidRDefault="00717FD2" w:rsidP="00B654CE">
      <w:pPr>
        <w:ind w:left="-567" w:right="-285" w:firstLine="567"/>
        <w:contextualSpacing/>
        <w:jc w:val="both"/>
        <w:rPr>
          <w:sz w:val="28"/>
          <w:szCs w:val="28"/>
        </w:rPr>
      </w:pPr>
      <w:r>
        <w:rPr>
          <w:sz w:val="28"/>
          <w:szCs w:val="28"/>
        </w:rPr>
        <w:t>6</w:t>
      </w:r>
      <w:r w:rsidR="000546FB" w:rsidRPr="00BA30BA">
        <w:rPr>
          <w:sz w:val="28"/>
          <w:szCs w:val="28"/>
        </w:rPr>
        <w:t xml:space="preserve">. </w:t>
      </w:r>
      <w:proofErr w:type="gramStart"/>
      <w:r w:rsidR="000546FB" w:rsidRPr="00BA30BA">
        <w:rPr>
          <w:sz w:val="28"/>
          <w:szCs w:val="28"/>
        </w:rPr>
        <w:t>Контроль за</w:t>
      </w:r>
      <w:proofErr w:type="gramEnd"/>
      <w:r w:rsidR="000546FB" w:rsidRPr="00BA30BA">
        <w:rPr>
          <w:sz w:val="28"/>
          <w:szCs w:val="28"/>
        </w:rPr>
        <w:t xml:space="preserve"> исполнением настоящего приказа возложить на начальника </w:t>
      </w:r>
      <w:r w:rsidR="00B654CE">
        <w:rPr>
          <w:sz w:val="28"/>
          <w:szCs w:val="28"/>
        </w:rPr>
        <w:t xml:space="preserve">отдела по осуществлению полномочий Ленинградской области в сфере объектов культурного наследия </w:t>
      </w:r>
      <w:r w:rsidR="000546FB" w:rsidRPr="00BA30BA">
        <w:rPr>
          <w:sz w:val="28"/>
          <w:szCs w:val="28"/>
        </w:rPr>
        <w:t>департамента государственной охр</w:t>
      </w:r>
      <w:r w:rsidR="000546FB">
        <w:rPr>
          <w:sz w:val="28"/>
          <w:szCs w:val="28"/>
        </w:rPr>
        <w:t xml:space="preserve">аны, сохранения и использования </w:t>
      </w:r>
      <w:r w:rsidR="000546FB" w:rsidRPr="00BA30BA">
        <w:rPr>
          <w:sz w:val="28"/>
          <w:szCs w:val="28"/>
        </w:rPr>
        <w:t>объектов культурного наследия комитета по культуре Ленинградской области</w:t>
      </w:r>
      <w:r w:rsidR="000546FB">
        <w:rPr>
          <w:sz w:val="28"/>
          <w:szCs w:val="28"/>
        </w:rPr>
        <w:t>.</w:t>
      </w:r>
    </w:p>
    <w:p w:rsidR="000546FB" w:rsidRDefault="000546FB" w:rsidP="00B654CE">
      <w:pPr>
        <w:autoSpaceDE w:val="0"/>
        <w:autoSpaceDN w:val="0"/>
        <w:adjustRightInd w:val="0"/>
        <w:ind w:left="-567" w:right="-285"/>
        <w:jc w:val="both"/>
        <w:rPr>
          <w:sz w:val="28"/>
          <w:szCs w:val="28"/>
        </w:rPr>
      </w:pPr>
    </w:p>
    <w:p w:rsidR="00B654CE" w:rsidRPr="00B60EF1" w:rsidRDefault="002D4342" w:rsidP="00B654CE">
      <w:pPr>
        <w:ind w:left="-567" w:right="-285"/>
        <w:rPr>
          <w:sz w:val="28"/>
          <w:szCs w:val="28"/>
        </w:rPr>
      </w:pPr>
      <w:r>
        <w:rPr>
          <w:sz w:val="28"/>
          <w:szCs w:val="28"/>
        </w:rPr>
        <w:t>Председатель комитета                                                                             Е.В. Чайковский</w:t>
      </w:r>
    </w:p>
    <w:p w:rsidR="000546FB" w:rsidRDefault="000546FB" w:rsidP="00B654CE">
      <w:pPr>
        <w:autoSpaceDE w:val="0"/>
        <w:autoSpaceDN w:val="0"/>
        <w:adjustRightInd w:val="0"/>
        <w:ind w:left="-567" w:right="-285"/>
        <w:jc w:val="both"/>
        <w:rPr>
          <w:sz w:val="28"/>
          <w:szCs w:val="28"/>
        </w:rPr>
      </w:pPr>
      <w:r>
        <w:rPr>
          <w:sz w:val="28"/>
          <w:szCs w:val="28"/>
        </w:rPr>
        <w:tab/>
        <w:t xml:space="preserve">   </w:t>
      </w:r>
      <w:r>
        <w:rPr>
          <w:sz w:val="28"/>
          <w:szCs w:val="28"/>
        </w:rPr>
        <w:tab/>
      </w:r>
      <w:r w:rsidRPr="00944E49">
        <w:rPr>
          <w:sz w:val="28"/>
          <w:szCs w:val="28"/>
        </w:rPr>
        <w:t xml:space="preserve">       </w:t>
      </w:r>
      <w:r>
        <w:rPr>
          <w:sz w:val="28"/>
          <w:szCs w:val="28"/>
        </w:rPr>
        <w:t xml:space="preserve">     </w:t>
      </w:r>
      <w:r w:rsidRPr="00944E49">
        <w:rPr>
          <w:sz w:val="28"/>
          <w:szCs w:val="28"/>
        </w:rPr>
        <w:t xml:space="preserve">   </w:t>
      </w:r>
      <w:r w:rsidR="00102DF2">
        <w:rPr>
          <w:sz w:val="28"/>
          <w:szCs w:val="28"/>
        </w:rPr>
        <w:t xml:space="preserve">         </w:t>
      </w:r>
    </w:p>
    <w:p w:rsidR="000727A0" w:rsidRDefault="000727A0" w:rsidP="00B654CE">
      <w:pPr>
        <w:pStyle w:val="ConsPlusNormal"/>
        <w:ind w:left="-567" w:right="-285"/>
        <w:jc w:val="right"/>
      </w:pPr>
    </w:p>
    <w:p w:rsidR="000727A0" w:rsidRDefault="000727A0" w:rsidP="00B654CE">
      <w:pPr>
        <w:pStyle w:val="ConsPlusNormal"/>
        <w:ind w:left="-567" w:right="-285"/>
        <w:jc w:val="right"/>
      </w:pPr>
    </w:p>
    <w:p w:rsidR="000727A0" w:rsidRDefault="000727A0" w:rsidP="00B654CE">
      <w:pPr>
        <w:pStyle w:val="ConsPlusNormal"/>
        <w:ind w:left="-567" w:right="-285"/>
        <w:jc w:val="right"/>
      </w:pPr>
    </w:p>
    <w:p w:rsidR="000727A0" w:rsidRDefault="000727A0" w:rsidP="00B654CE">
      <w:pPr>
        <w:pStyle w:val="ConsPlusNormal"/>
        <w:ind w:left="-567" w:right="-285"/>
        <w:jc w:val="right"/>
      </w:pPr>
    </w:p>
    <w:p w:rsidR="000727A0" w:rsidRDefault="000727A0" w:rsidP="00B654CE">
      <w:pPr>
        <w:pStyle w:val="ConsPlusNormal"/>
        <w:ind w:left="-567" w:right="-285"/>
        <w:jc w:val="right"/>
      </w:pPr>
    </w:p>
    <w:p w:rsidR="00434ECC" w:rsidRDefault="00434ECC" w:rsidP="00B654CE">
      <w:pPr>
        <w:autoSpaceDE w:val="0"/>
        <w:autoSpaceDN w:val="0"/>
        <w:adjustRightInd w:val="0"/>
        <w:ind w:left="-567" w:right="-285"/>
        <w:jc w:val="right"/>
      </w:pPr>
    </w:p>
    <w:p w:rsidR="00434ECC" w:rsidRDefault="00434ECC" w:rsidP="00B654CE">
      <w:pPr>
        <w:autoSpaceDE w:val="0"/>
        <w:autoSpaceDN w:val="0"/>
        <w:adjustRightInd w:val="0"/>
        <w:ind w:left="-567" w:right="-285"/>
        <w:jc w:val="right"/>
      </w:pPr>
    </w:p>
    <w:p w:rsidR="00434ECC" w:rsidRDefault="00434ECC" w:rsidP="00B654CE">
      <w:pPr>
        <w:autoSpaceDE w:val="0"/>
        <w:autoSpaceDN w:val="0"/>
        <w:adjustRightInd w:val="0"/>
        <w:ind w:left="-567" w:right="-285"/>
        <w:jc w:val="right"/>
      </w:pPr>
    </w:p>
    <w:p w:rsidR="00434ECC" w:rsidRDefault="00434ECC" w:rsidP="00B654CE">
      <w:pPr>
        <w:autoSpaceDE w:val="0"/>
        <w:autoSpaceDN w:val="0"/>
        <w:adjustRightInd w:val="0"/>
        <w:ind w:left="-567" w:right="-285"/>
        <w:jc w:val="right"/>
      </w:pPr>
    </w:p>
    <w:p w:rsidR="00434ECC" w:rsidRDefault="00434ECC" w:rsidP="00717FD2">
      <w:pPr>
        <w:autoSpaceDE w:val="0"/>
        <w:autoSpaceDN w:val="0"/>
        <w:adjustRightInd w:val="0"/>
        <w:ind w:right="-285"/>
      </w:pPr>
    </w:p>
    <w:p w:rsidR="00717FD2" w:rsidRDefault="00717FD2" w:rsidP="00717FD2">
      <w:pPr>
        <w:autoSpaceDE w:val="0"/>
        <w:autoSpaceDN w:val="0"/>
        <w:adjustRightInd w:val="0"/>
        <w:ind w:right="-285"/>
      </w:pPr>
    </w:p>
    <w:p w:rsidR="00102DF2" w:rsidRDefault="00102DF2" w:rsidP="0041554E">
      <w:pPr>
        <w:autoSpaceDE w:val="0"/>
        <w:autoSpaceDN w:val="0"/>
        <w:adjustRightInd w:val="0"/>
        <w:ind w:right="-285"/>
      </w:pPr>
    </w:p>
    <w:p w:rsidR="0041554E" w:rsidRDefault="0041554E" w:rsidP="0041554E">
      <w:pPr>
        <w:autoSpaceDE w:val="0"/>
        <w:autoSpaceDN w:val="0"/>
        <w:adjustRightInd w:val="0"/>
        <w:ind w:right="-285"/>
      </w:pPr>
    </w:p>
    <w:p w:rsidR="00434ECC" w:rsidRDefault="000546FB" w:rsidP="00B654CE">
      <w:pPr>
        <w:autoSpaceDE w:val="0"/>
        <w:autoSpaceDN w:val="0"/>
        <w:adjustRightInd w:val="0"/>
        <w:ind w:left="-567" w:right="-285"/>
        <w:jc w:val="right"/>
      </w:pPr>
      <w:r>
        <w:lastRenderedPageBreak/>
        <w:t xml:space="preserve">Приложение </w:t>
      </w:r>
      <w:r w:rsidR="00434ECC">
        <w:t>№ 1</w:t>
      </w:r>
    </w:p>
    <w:p w:rsidR="000546FB" w:rsidRDefault="000546FB" w:rsidP="00B654CE">
      <w:pPr>
        <w:autoSpaceDE w:val="0"/>
        <w:autoSpaceDN w:val="0"/>
        <w:adjustRightInd w:val="0"/>
        <w:ind w:left="-567" w:right="-285"/>
        <w:jc w:val="right"/>
      </w:pPr>
      <w:r>
        <w:t>к приказу комитета по культуре</w:t>
      </w:r>
    </w:p>
    <w:p w:rsidR="000546FB" w:rsidRDefault="000546FB" w:rsidP="00B654CE">
      <w:pPr>
        <w:autoSpaceDE w:val="0"/>
        <w:autoSpaceDN w:val="0"/>
        <w:adjustRightInd w:val="0"/>
        <w:ind w:left="-567" w:right="-285"/>
        <w:jc w:val="right"/>
      </w:pPr>
      <w:r>
        <w:t xml:space="preserve">Ленинградской области </w:t>
      </w:r>
    </w:p>
    <w:p w:rsidR="000546FB" w:rsidRDefault="000546FB" w:rsidP="00B654CE">
      <w:pPr>
        <w:autoSpaceDE w:val="0"/>
        <w:autoSpaceDN w:val="0"/>
        <w:adjustRightInd w:val="0"/>
        <w:ind w:left="-567" w:right="-285"/>
        <w:jc w:val="right"/>
      </w:pPr>
      <w:r>
        <w:t>от</w:t>
      </w:r>
      <w:r w:rsidRPr="00FD517C">
        <w:t xml:space="preserve"> </w:t>
      </w:r>
      <w:r>
        <w:t>«__» ________ 201</w:t>
      </w:r>
      <w:r w:rsidR="00224B55">
        <w:t>7</w:t>
      </w:r>
      <w:r>
        <w:t xml:space="preserve"> г. № ____</w:t>
      </w:r>
    </w:p>
    <w:p w:rsidR="000727A0" w:rsidRDefault="000727A0" w:rsidP="00B654CE">
      <w:pPr>
        <w:pStyle w:val="ConsPlusNormal"/>
        <w:ind w:left="-567" w:right="-285" w:firstLine="540"/>
        <w:jc w:val="both"/>
      </w:pPr>
    </w:p>
    <w:p w:rsidR="000727A0" w:rsidRDefault="00E076AB" w:rsidP="00B654CE">
      <w:pPr>
        <w:pStyle w:val="ConsPlusNormal"/>
        <w:ind w:left="-567" w:right="-285"/>
        <w:jc w:val="center"/>
        <w:rPr>
          <w:rFonts w:ascii="Times New Roman" w:hAnsi="Times New Roman" w:cs="Times New Roman"/>
          <w:b/>
          <w:sz w:val="28"/>
          <w:szCs w:val="28"/>
        </w:rPr>
      </w:pPr>
      <w:r>
        <w:rPr>
          <w:rFonts w:ascii="Times New Roman" w:hAnsi="Times New Roman" w:cs="Times New Roman"/>
          <w:b/>
          <w:sz w:val="28"/>
          <w:szCs w:val="28"/>
        </w:rPr>
        <w:t xml:space="preserve">Описание </w:t>
      </w:r>
      <w:proofErr w:type="gramStart"/>
      <w:r>
        <w:rPr>
          <w:rFonts w:ascii="Times New Roman" w:hAnsi="Times New Roman" w:cs="Times New Roman"/>
          <w:b/>
          <w:sz w:val="28"/>
          <w:szCs w:val="28"/>
        </w:rPr>
        <w:t>границ зон</w:t>
      </w:r>
      <w:r w:rsidR="00D36A03">
        <w:rPr>
          <w:rFonts w:ascii="Times New Roman" w:hAnsi="Times New Roman" w:cs="Times New Roman"/>
          <w:b/>
          <w:sz w:val="28"/>
          <w:szCs w:val="28"/>
        </w:rPr>
        <w:t>ы</w:t>
      </w:r>
      <w:r>
        <w:rPr>
          <w:rFonts w:ascii="Times New Roman" w:hAnsi="Times New Roman" w:cs="Times New Roman"/>
          <w:b/>
          <w:sz w:val="28"/>
          <w:szCs w:val="28"/>
        </w:rPr>
        <w:t xml:space="preserve"> охраны </w:t>
      </w:r>
      <w:r w:rsidRPr="00E076AB">
        <w:rPr>
          <w:rFonts w:ascii="Times New Roman" w:hAnsi="Times New Roman" w:cs="Times New Roman"/>
          <w:b/>
          <w:sz w:val="28"/>
          <w:szCs w:val="28"/>
        </w:rPr>
        <w:t>объекта культурного наследия регионального</w:t>
      </w:r>
      <w:proofErr w:type="gramEnd"/>
      <w:r w:rsidRPr="00E076AB">
        <w:rPr>
          <w:rFonts w:ascii="Times New Roman" w:hAnsi="Times New Roman" w:cs="Times New Roman"/>
          <w:b/>
          <w:sz w:val="28"/>
          <w:szCs w:val="28"/>
        </w:rPr>
        <w:t xml:space="preserve"> значения </w:t>
      </w:r>
      <w:r w:rsidR="0004308D" w:rsidRPr="0004308D">
        <w:rPr>
          <w:rFonts w:ascii="Times New Roman" w:hAnsi="Times New Roman" w:cs="Times New Roman"/>
          <w:b/>
          <w:bCs/>
          <w:sz w:val="28"/>
          <w:szCs w:val="28"/>
        </w:rPr>
        <w:t>«</w:t>
      </w:r>
      <w:r w:rsidR="0004308D" w:rsidRPr="0004308D">
        <w:rPr>
          <w:rFonts w:ascii="Times New Roman" w:hAnsi="Times New Roman" w:cs="Times New Roman"/>
          <w:b/>
          <w:sz w:val="28"/>
          <w:szCs w:val="28"/>
        </w:rPr>
        <w:t>Мемориальный комплекс, в составе: а) Памятник-обелиск на рубеже обороны подступов к Петрограду в октябре 1919 г. В боях с белогвардейцами здесь отличились курсанты высшего военно-морского училища им. Фрунзе. б) Братское захоронение советских воинов, погибших в 1919г., в 1941-44 гг.»</w:t>
      </w:r>
    </w:p>
    <w:p w:rsidR="00B90F8E" w:rsidRPr="00E076AB" w:rsidRDefault="00B90F8E" w:rsidP="00B654CE">
      <w:pPr>
        <w:pStyle w:val="ConsPlusNormal"/>
        <w:ind w:left="-567" w:right="-285"/>
        <w:jc w:val="center"/>
        <w:rPr>
          <w:b/>
        </w:rPr>
      </w:pPr>
    </w:p>
    <w:p w:rsidR="001504FF" w:rsidRPr="00D36A03" w:rsidRDefault="001504FF" w:rsidP="00B654CE">
      <w:pPr>
        <w:pStyle w:val="ConsPlusNormal"/>
        <w:ind w:left="-567" w:right="-285" w:firstLine="567"/>
        <w:contextualSpacing/>
        <w:jc w:val="both"/>
        <w:rPr>
          <w:rFonts w:ascii="Times New Roman" w:hAnsi="Times New Roman" w:cs="Times New Roman"/>
          <w:b/>
          <w:sz w:val="28"/>
          <w:szCs w:val="28"/>
        </w:rPr>
      </w:pPr>
      <w:bookmarkStart w:id="1" w:name="P35"/>
      <w:bookmarkEnd w:id="1"/>
      <w:r w:rsidRPr="00D36A03">
        <w:rPr>
          <w:rFonts w:ascii="Times New Roman" w:hAnsi="Times New Roman" w:cs="Times New Roman"/>
          <w:b/>
          <w:sz w:val="28"/>
          <w:szCs w:val="28"/>
        </w:rPr>
        <w:t>Охранная зона (ОЗ)</w:t>
      </w:r>
    </w:p>
    <w:p w:rsidR="000727A0" w:rsidRPr="005268EF" w:rsidRDefault="00B90F8E" w:rsidP="00B654CE">
      <w:pPr>
        <w:pStyle w:val="ConsPlusNormal"/>
        <w:ind w:left="-567" w:right="-285" w:firstLine="567"/>
        <w:contextualSpacing/>
        <w:jc w:val="both"/>
        <w:rPr>
          <w:rFonts w:ascii="Times New Roman" w:hAnsi="Times New Roman" w:cs="Times New Roman"/>
          <w:sz w:val="28"/>
          <w:szCs w:val="28"/>
        </w:rPr>
      </w:pPr>
      <w:r w:rsidRPr="00B90F8E">
        <w:rPr>
          <w:rFonts w:ascii="Times New Roman" w:hAnsi="Times New Roman" w:cs="Times New Roman"/>
          <w:sz w:val="28"/>
          <w:szCs w:val="28"/>
        </w:rPr>
        <w:t>В основе определения охранной зоны Объекта лежит принцип обеспечения зоны беспрепятственного и целостного зрительного восприятия его объемно-пространственной композиции в окружающей его среде, а также сохранности этой среды. Охранная зона распространяется на территории, непосредственно прилегающие к территории объекта культурного наследия.</w:t>
      </w:r>
      <w:r w:rsidR="00784F45">
        <w:rPr>
          <w:rFonts w:ascii="Times New Roman" w:hAnsi="Times New Roman" w:cs="Times New Roman"/>
          <w:sz w:val="28"/>
          <w:szCs w:val="28"/>
        </w:rPr>
        <w:t xml:space="preserve"> </w:t>
      </w:r>
      <w:r w:rsidRPr="00B90F8E">
        <w:rPr>
          <w:rFonts w:ascii="Times New Roman" w:hAnsi="Times New Roman" w:cs="Times New Roman"/>
          <w:sz w:val="28"/>
          <w:szCs w:val="28"/>
        </w:rPr>
        <w:t>Территория охранной зоны представляет собой в основном поросшее сосновыми насаждениями пространство либо пустырь.</w:t>
      </w:r>
      <w:r w:rsidR="00784F45">
        <w:rPr>
          <w:rFonts w:ascii="Times New Roman" w:hAnsi="Times New Roman" w:cs="Times New Roman"/>
          <w:sz w:val="28"/>
          <w:szCs w:val="28"/>
        </w:rPr>
        <w:t xml:space="preserve"> </w:t>
      </w:r>
      <w:r w:rsidRPr="00B90F8E">
        <w:rPr>
          <w:rFonts w:ascii="Times New Roman" w:hAnsi="Times New Roman" w:cs="Times New Roman"/>
          <w:sz w:val="28"/>
          <w:szCs w:val="28"/>
        </w:rPr>
        <w:t>Площадь охранной зоны составляет примерно 0,45 га (4500 кв. м).</w:t>
      </w:r>
    </w:p>
    <w:p w:rsidR="00434ECC" w:rsidRPr="005268EF" w:rsidRDefault="00434ECC" w:rsidP="00B654CE">
      <w:pPr>
        <w:ind w:left="-567" w:right="-285" w:firstLine="708"/>
        <w:jc w:val="both"/>
        <w:rPr>
          <w:bCs/>
          <w:sz w:val="28"/>
          <w:szCs w:val="28"/>
        </w:rPr>
      </w:pPr>
      <w:r w:rsidRPr="005268EF">
        <w:rPr>
          <w:bCs/>
          <w:sz w:val="28"/>
          <w:szCs w:val="28"/>
        </w:rPr>
        <w:t>Граница начинается от точки В</w:t>
      </w:r>
      <w:proofErr w:type="gramStart"/>
      <w:r w:rsidRPr="005268EF">
        <w:rPr>
          <w:bCs/>
          <w:sz w:val="28"/>
          <w:szCs w:val="28"/>
        </w:rPr>
        <w:t>1</w:t>
      </w:r>
      <w:proofErr w:type="gramEnd"/>
      <w:r w:rsidRPr="005268EF">
        <w:rPr>
          <w:bCs/>
          <w:sz w:val="28"/>
          <w:szCs w:val="28"/>
        </w:rPr>
        <w:t xml:space="preserve">, расположенной на пересечении двух воображаемых линий, параллельных юго-западной (точки 1-5) и северо-западной (точки 1-2) границам территории Объекта. При этом расстояние этих линий до юго-западной границы территории – </w:t>
      </w:r>
      <w:smartTag w:uri="urn:schemas-microsoft-com:office:smarttags" w:element="metricconverter">
        <w:smartTagPr>
          <w:attr w:name="ProductID" w:val="41,5 м"/>
        </w:smartTagPr>
        <w:r w:rsidRPr="005268EF">
          <w:rPr>
            <w:bCs/>
            <w:sz w:val="28"/>
            <w:szCs w:val="28"/>
          </w:rPr>
          <w:t>41,5 м</w:t>
        </w:r>
      </w:smartTag>
      <w:r w:rsidRPr="005268EF">
        <w:rPr>
          <w:bCs/>
          <w:sz w:val="28"/>
          <w:szCs w:val="28"/>
        </w:rPr>
        <w:t xml:space="preserve">, до северо-западной границы территории – </w:t>
      </w:r>
      <w:smartTag w:uri="urn:schemas-microsoft-com:office:smarttags" w:element="metricconverter">
        <w:smartTagPr>
          <w:attr w:name="ProductID" w:val="28 м"/>
        </w:smartTagPr>
        <w:r w:rsidRPr="005268EF">
          <w:rPr>
            <w:bCs/>
            <w:sz w:val="28"/>
            <w:szCs w:val="28"/>
          </w:rPr>
          <w:t>28 м</w:t>
        </w:r>
      </w:smartTag>
      <w:r w:rsidRPr="005268EF">
        <w:rPr>
          <w:bCs/>
          <w:sz w:val="28"/>
          <w:szCs w:val="28"/>
        </w:rPr>
        <w:t>.</w:t>
      </w:r>
    </w:p>
    <w:p w:rsidR="00434ECC" w:rsidRPr="005268EF" w:rsidRDefault="00434ECC" w:rsidP="00B654CE">
      <w:pPr>
        <w:ind w:left="-567" w:right="-285"/>
        <w:jc w:val="both"/>
        <w:rPr>
          <w:bCs/>
          <w:sz w:val="28"/>
          <w:szCs w:val="28"/>
        </w:rPr>
      </w:pPr>
      <w:r w:rsidRPr="005268EF">
        <w:rPr>
          <w:bCs/>
          <w:sz w:val="28"/>
          <w:szCs w:val="28"/>
        </w:rPr>
        <w:t xml:space="preserve">     От точки В1 граница идет по прямой в направлении на северо-восток параллельно северо-западной границе территории на расстояние </w:t>
      </w:r>
      <w:smartTag w:uri="urn:schemas-microsoft-com:office:smarttags" w:element="metricconverter">
        <w:smartTagPr>
          <w:attr w:name="ProductID" w:val="84 м"/>
        </w:smartTagPr>
        <w:r w:rsidRPr="005268EF">
          <w:rPr>
            <w:bCs/>
            <w:sz w:val="28"/>
            <w:szCs w:val="28"/>
          </w:rPr>
          <w:t>84 м</w:t>
        </w:r>
      </w:smartTag>
      <w:r w:rsidRPr="005268EF">
        <w:rPr>
          <w:bCs/>
          <w:sz w:val="28"/>
          <w:szCs w:val="28"/>
        </w:rPr>
        <w:t xml:space="preserve"> до точки В2.</w:t>
      </w:r>
    </w:p>
    <w:p w:rsidR="00434ECC" w:rsidRPr="005268EF" w:rsidRDefault="00434ECC" w:rsidP="00B654CE">
      <w:pPr>
        <w:ind w:left="-567" w:right="-285"/>
        <w:jc w:val="both"/>
        <w:rPr>
          <w:bCs/>
          <w:sz w:val="28"/>
          <w:szCs w:val="28"/>
        </w:rPr>
      </w:pPr>
      <w:r w:rsidRPr="005268EF">
        <w:rPr>
          <w:bCs/>
          <w:sz w:val="28"/>
          <w:szCs w:val="28"/>
        </w:rPr>
        <w:t xml:space="preserve">     От точки В2 граница поворачивает под прямым углом и проходит по прямой в направлении на юго-восток на расстояние </w:t>
      </w:r>
      <w:smartTag w:uri="urn:schemas-microsoft-com:office:smarttags" w:element="metricconverter">
        <w:smartTagPr>
          <w:attr w:name="ProductID" w:val="27 м"/>
        </w:smartTagPr>
        <w:r w:rsidRPr="005268EF">
          <w:rPr>
            <w:bCs/>
            <w:sz w:val="28"/>
            <w:szCs w:val="28"/>
          </w:rPr>
          <w:t>27 м</w:t>
        </w:r>
      </w:smartTag>
      <w:r w:rsidRPr="005268EF">
        <w:rPr>
          <w:bCs/>
          <w:sz w:val="28"/>
          <w:szCs w:val="28"/>
        </w:rPr>
        <w:t xml:space="preserve"> до точки В3. </w:t>
      </w:r>
    </w:p>
    <w:p w:rsidR="00434ECC" w:rsidRPr="005268EF" w:rsidRDefault="00434ECC" w:rsidP="00B654CE">
      <w:pPr>
        <w:ind w:left="-567" w:right="-285"/>
        <w:jc w:val="both"/>
        <w:rPr>
          <w:bCs/>
          <w:sz w:val="28"/>
          <w:szCs w:val="28"/>
        </w:rPr>
      </w:pPr>
      <w:r w:rsidRPr="005268EF">
        <w:rPr>
          <w:bCs/>
          <w:sz w:val="28"/>
          <w:szCs w:val="28"/>
        </w:rPr>
        <w:t xml:space="preserve">     От точки В3 граница поворачивает под прямым углом и проходит по прямой в направлении на северо-запад вдоль автомобильной дороги на пос. </w:t>
      </w:r>
      <w:proofErr w:type="spellStart"/>
      <w:r w:rsidRPr="005268EF">
        <w:rPr>
          <w:bCs/>
          <w:sz w:val="28"/>
          <w:szCs w:val="28"/>
        </w:rPr>
        <w:t>Громово</w:t>
      </w:r>
      <w:proofErr w:type="spellEnd"/>
      <w:r w:rsidRPr="005268EF">
        <w:rPr>
          <w:bCs/>
          <w:sz w:val="28"/>
          <w:szCs w:val="28"/>
        </w:rPr>
        <w:t xml:space="preserve"> на расстояние </w:t>
      </w:r>
      <w:smartTag w:uri="urn:schemas-microsoft-com:office:smarttags" w:element="metricconverter">
        <w:smartTagPr>
          <w:attr w:name="ProductID" w:val="42,5 м"/>
        </w:smartTagPr>
        <w:r w:rsidRPr="005268EF">
          <w:rPr>
            <w:bCs/>
            <w:sz w:val="28"/>
            <w:szCs w:val="28"/>
          </w:rPr>
          <w:t>42,5 м</w:t>
        </w:r>
      </w:smartTag>
      <w:r w:rsidRPr="005268EF">
        <w:rPr>
          <w:bCs/>
          <w:sz w:val="28"/>
          <w:szCs w:val="28"/>
        </w:rPr>
        <w:t xml:space="preserve"> до точки В4 (перекресток дороги на пос. </w:t>
      </w:r>
      <w:proofErr w:type="spellStart"/>
      <w:r w:rsidRPr="005268EF">
        <w:rPr>
          <w:bCs/>
          <w:sz w:val="28"/>
          <w:szCs w:val="28"/>
        </w:rPr>
        <w:t>Громово</w:t>
      </w:r>
      <w:proofErr w:type="spellEnd"/>
      <w:r w:rsidRPr="005268EF">
        <w:rPr>
          <w:bCs/>
          <w:sz w:val="28"/>
          <w:szCs w:val="28"/>
        </w:rPr>
        <w:t xml:space="preserve"> с </w:t>
      </w:r>
      <w:proofErr w:type="spellStart"/>
      <w:r w:rsidRPr="005268EF">
        <w:rPr>
          <w:bCs/>
          <w:sz w:val="28"/>
          <w:szCs w:val="28"/>
        </w:rPr>
        <w:t>внутрипоселковым</w:t>
      </w:r>
      <w:proofErr w:type="spellEnd"/>
      <w:r w:rsidRPr="005268EF">
        <w:rPr>
          <w:bCs/>
          <w:sz w:val="28"/>
          <w:szCs w:val="28"/>
        </w:rPr>
        <w:t xml:space="preserve"> проездом). </w:t>
      </w:r>
    </w:p>
    <w:p w:rsidR="00434ECC" w:rsidRPr="005268EF" w:rsidRDefault="00434ECC" w:rsidP="00B654CE">
      <w:pPr>
        <w:ind w:left="-567" w:right="-285"/>
        <w:jc w:val="both"/>
        <w:rPr>
          <w:bCs/>
          <w:sz w:val="28"/>
          <w:szCs w:val="28"/>
        </w:rPr>
      </w:pPr>
      <w:r w:rsidRPr="005268EF">
        <w:rPr>
          <w:bCs/>
          <w:sz w:val="28"/>
          <w:szCs w:val="28"/>
        </w:rPr>
        <w:t xml:space="preserve">     От точки В4 граница поворачивает под углом в 45 градусов и проходит по этой прямой (вдоль </w:t>
      </w:r>
      <w:proofErr w:type="spellStart"/>
      <w:r w:rsidRPr="005268EF">
        <w:rPr>
          <w:bCs/>
          <w:sz w:val="28"/>
          <w:szCs w:val="28"/>
        </w:rPr>
        <w:t>внутрипоселкового</w:t>
      </w:r>
      <w:proofErr w:type="spellEnd"/>
      <w:r w:rsidRPr="005268EF">
        <w:rPr>
          <w:bCs/>
          <w:sz w:val="28"/>
          <w:szCs w:val="28"/>
        </w:rPr>
        <w:t xml:space="preserve"> проезда) в направлении на юг на расстояние в </w:t>
      </w:r>
      <w:smartTag w:uri="urn:schemas-microsoft-com:office:smarttags" w:element="metricconverter">
        <w:smartTagPr>
          <w:attr w:name="ProductID" w:val="83 м"/>
        </w:smartTagPr>
        <w:r w:rsidRPr="005268EF">
          <w:rPr>
            <w:bCs/>
            <w:sz w:val="28"/>
            <w:szCs w:val="28"/>
          </w:rPr>
          <w:t>83 м</w:t>
        </w:r>
      </w:smartTag>
      <w:r w:rsidRPr="005268EF">
        <w:rPr>
          <w:bCs/>
          <w:sz w:val="28"/>
          <w:szCs w:val="28"/>
        </w:rPr>
        <w:t xml:space="preserve"> до точки В5 (до пересечения с земельным участком, кадастровый № 47:03:0809002:23).</w:t>
      </w:r>
    </w:p>
    <w:p w:rsidR="00434ECC" w:rsidRPr="005268EF" w:rsidRDefault="00434ECC" w:rsidP="00B654CE">
      <w:pPr>
        <w:ind w:left="-567" w:right="-285"/>
        <w:jc w:val="both"/>
        <w:rPr>
          <w:bCs/>
          <w:sz w:val="28"/>
          <w:szCs w:val="28"/>
        </w:rPr>
      </w:pPr>
      <w:r w:rsidRPr="005268EF">
        <w:rPr>
          <w:bCs/>
          <w:sz w:val="28"/>
          <w:szCs w:val="28"/>
        </w:rPr>
        <w:t xml:space="preserve">     От точки В5 граница идет вдоль земельного участка с кадастровым № 47:03:0809002:23 до точки В6, соответствующей своими координатами точке А5 границы территории Объекта. </w:t>
      </w:r>
    </w:p>
    <w:p w:rsidR="00434ECC" w:rsidRPr="005268EF" w:rsidRDefault="00434ECC" w:rsidP="00B654CE">
      <w:pPr>
        <w:ind w:left="-567" w:right="-285"/>
        <w:jc w:val="both"/>
        <w:rPr>
          <w:bCs/>
          <w:sz w:val="28"/>
          <w:szCs w:val="28"/>
        </w:rPr>
      </w:pPr>
      <w:r w:rsidRPr="005268EF">
        <w:rPr>
          <w:bCs/>
          <w:sz w:val="28"/>
          <w:szCs w:val="28"/>
        </w:rPr>
        <w:t xml:space="preserve">     От точки В6 граница охранной зоны (точки В7, В8, В9, В10) проходит вдоль границы территории Объекта (точки А4, А3, А2, А1) и сливается опять точкой В 11 с точкой В6.</w:t>
      </w:r>
    </w:p>
    <w:p w:rsidR="00434ECC" w:rsidRPr="005268EF" w:rsidRDefault="00434ECC" w:rsidP="00B654CE">
      <w:pPr>
        <w:ind w:left="-567" w:right="-285"/>
        <w:jc w:val="both"/>
        <w:rPr>
          <w:bCs/>
          <w:sz w:val="28"/>
          <w:szCs w:val="28"/>
        </w:rPr>
      </w:pPr>
      <w:r w:rsidRPr="005268EF">
        <w:rPr>
          <w:bCs/>
          <w:sz w:val="28"/>
          <w:szCs w:val="28"/>
        </w:rPr>
        <w:t xml:space="preserve">     От точки В11 граница идет в западном направлении вдоль земельного участка с кадастровым № 47:03:0809002:23 на расстояние </w:t>
      </w:r>
      <w:smartTag w:uri="urn:schemas-microsoft-com:office:smarttags" w:element="metricconverter">
        <w:smartTagPr>
          <w:attr w:name="ProductID" w:val="33 м"/>
        </w:smartTagPr>
        <w:r w:rsidRPr="005268EF">
          <w:rPr>
            <w:bCs/>
            <w:sz w:val="28"/>
            <w:szCs w:val="28"/>
          </w:rPr>
          <w:t>33 м</w:t>
        </w:r>
      </w:smartTag>
      <w:r w:rsidRPr="005268EF">
        <w:rPr>
          <w:bCs/>
          <w:sz w:val="28"/>
          <w:szCs w:val="28"/>
        </w:rPr>
        <w:t xml:space="preserve"> до точки В12.</w:t>
      </w:r>
    </w:p>
    <w:p w:rsidR="00434ECC" w:rsidRPr="005268EF" w:rsidRDefault="00434ECC" w:rsidP="00B654CE">
      <w:pPr>
        <w:ind w:left="-567" w:right="-285"/>
        <w:jc w:val="both"/>
        <w:rPr>
          <w:bCs/>
          <w:sz w:val="28"/>
          <w:szCs w:val="28"/>
        </w:rPr>
      </w:pPr>
      <w:r w:rsidRPr="005268EF">
        <w:rPr>
          <w:bCs/>
          <w:sz w:val="28"/>
          <w:szCs w:val="28"/>
        </w:rPr>
        <w:lastRenderedPageBreak/>
        <w:t xml:space="preserve">     От точки В12 граница поворачивает под углом в 150 градусов и проходит по этой прямой (вдоль </w:t>
      </w:r>
      <w:proofErr w:type="spellStart"/>
      <w:r w:rsidRPr="005268EF">
        <w:rPr>
          <w:bCs/>
          <w:sz w:val="28"/>
          <w:szCs w:val="28"/>
        </w:rPr>
        <w:t>внутрипоселкового</w:t>
      </w:r>
      <w:proofErr w:type="spellEnd"/>
      <w:r w:rsidRPr="005268EF">
        <w:rPr>
          <w:bCs/>
          <w:sz w:val="28"/>
          <w:szCs w:val="28"/>
        </w:rPr>
        <w:t xml:space="preserve"> проезда) на расстояние </w:t>
      </w:r>
      <w:smartTag w:uri="urn:schemas-microsoft-com:office:smarttags" w:element="metricconverter">
        <w:smartTagPr>
          <w:attr w:name="ProductID" w:val="13,5 м"/>
        </w:smartTagPr>
        <w:r w:rsidRPr="005268EF">
          <w:rPr>
            <w:bCs/>
            <w:sz w:val="28"/>
            <w:szCs w:val="28"/>
          </w:rPr>
          <w:t>13,5 м</w:t>
        </w:r>
      </w:smartTag>
      <w:r w:rsidRPr="005268EF">
        <w:rPr>
          <w:bCs/>
          <w:sz w:val="28"/>
          <w:szCs w:val="28"/>
        </w:rPr>
        <w:t xml:space="preserve"> до точки В13.</w:t>
      </w:r>
    </w:p>
    <w:p w:rsidR="00434ECC" w:rsidRPr="005268EF" w:rsidRDefault="00434ECC" w:rsidP="00B654CE">
      <w:pPr>
        <w:ind w:left="-567" w:right="-285"/>
        <w:jc w:val="both"/>
        <w:rPr>
          <w:bCs/>
          <w:sz w:val="28"/>
          <w:szCs w:val="28"/>
        </w:rPr>
      </w:pPr>
      <w:r w:rsidRPr="005268EF">
        <w:rPr>
          <w:bCs/>
          <w:sz w:val="28"/>
          <w:szCs w:val="28"/>
        </w:rPr>
        <w:t xml:space="preserve">     От точки В13 граница поворачивает под углом в 75 градусов в юго-западном направлении на расстояние </w:t>
      </w:r>
      <w:smartTag w:uri="urn:schemas-microsoft-com:office:smarttags" w:element="metricconverter">
        <w:smartTagPr>
          <w:attr w:name="ProductID" w:val="23 м"/>
        </w:smartTagPr>
        <w:r w:rsidRPr="005268EF">
          <w:rPr>
            <w:bCs/>
            <w:sz w:val="28"/>
            <w:szCs w:val="28"/>
          </w:rPr>
          <w:t>23 м</w:t>
        </w:r>
      </w:smartTag>
      <w:r w:rsidRPr="005268EF">
        <w:rPr>
          <w:bCs/>
          <w:sz w:val="28"/>
          <w:szCs w:val="28"/>
        </w:rPr>
        <w:t xml:space="preserve"> до точки В14.</w:t>
      </w:r>
    </w:p>
    <w:p w:rsidR="00434ECC" w:rsidRPr="005268EF" w:rsidRDefault="00434ECC" w:rsidP="00B654CE">
      <w:pPr>
        <w:ind w:left="-567" w:right="-285"/>
        <w:jc w:val="both"/>
        <w:rPr>
          <w:bCs/>
          <w:sz w:val="28"/>
          <w:szCs w:val="28"/>
        </w:rPr>
      </w:pPr>
      <w:r w:rsidRPr="005268EF">
        <w:rPr>
          <w:bCs/>
          <w:sz w:val="28"/>
          <w:szCs w:val="28"/>
        </w:rPr>
        <w:t xml:space="preserve">     От точки В14 граница поворачивает под прямым углом в направлении на северо-запад и проходит по прямой до точки В1, где замыкается.</w:t>
      </w:r>
    </w:p>
    <w:p w:rsidR="00434ECC" w:rsidRDefault="00434ECC" w:rsidP="00B654CE">
      <w:pPr>
        <w:ind w:left="-567" w:right="-285"/>
        <w:jc w:val="both"/>
        <w:rPr>
          <w:bCs/>
          <w:sz w:val="28"/>
          <w:szCs w:val="28"/>
        </w:rPr>
      </w:pPr>
    </w:p>
    <w:p w:rsidR="00434ECC" w:rsidRPr="0047030B" w:rsidRDefault="00434ECC" w:rsidP="0004308D">
      <w:pPr>
        <w:ind w:left="-567" w:right="-285"/>
        <w:jc w:val="center"/>
        <w:rPr>
          <w:bCs/>
        </w:rPr>
      </w:pPr>
      <w:proofErr w:type="gramStart"/>
      <w:r w:rsidRPr="00434ECC">
        <w:rPr>
          <w:b/>
          <w:bCs/>
          <w:sz w:val="28"/>
          <w:szCs w:val="28"/>
        </w:rPr>
        <w:t xml:space="preserve">Координаты поворотных точек границы охранной зоны (ОЗ) объекта </w:t>
      </w:r>
      <w:r w:rsidRPr="00434ECC">
        <w:rPr>
          <w:b/>
          <w:sz w:val="28"/>
          <w:szCs w:val="28"/>
        </w:rPr>
        <w:t xml:space="preserve">культурного наследия регионального значения </w:t>
      </w:r>
      <w:r w:rsidR="0004308D" w:rsidRPr="0004308D">
        <w:rPr>
          <w:b/>
          <w:bCs/>
          <w:sz w:val="28"/>
          <w:szCs w:val="28"/>
        </w:rPr>
        <w:t>«</w:t>
      </w:r>
      <w:r w:rsidR="0004308D" w:rsidRPr="0004308D">
        <w:rPr>
          <w:b/>
          <w:sz w:val="28"/>
          <w:szCs w:val="28"/>
        </w:rPr>
        <w:t>Мемориальный комплекс, в составе: а) Памятник-обелиск на рубеже обороны подступов к Петрограду в октябре 1919 г. В боях с белогвардейцами здесь отличились курсанты высшего военно-морского училища им. Фрунзе. б) Братское захоронение советских воинов, погибших в 1919г., в 1941-44 гг.»</w:t>
      </w:r>
      <w:proofErr w:type="gramEnd"/>
    </w:p>
    <w:tbl>
      <w:tblPr>
        <w:tblpPr w:leftFromText="180" w:rightFromText="180" w:vertAnchor="text" w:horzAnchor="margin" w:tblpY="108"/>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3"/>
        <w:gridCol w:w="3366"/>
        <w:gridCol w:w="2049"/>
        <w:gridCol w:w="1565"/>
        <w:gridCol w:w="1056"/>
        <w:gridCol w:w="19"/>
      </w:tblGrid>
      <w:tr w:rsidR="00434ECC" w:rsidRPr="0047030B" w:rsidTr="0041554E">
        <w:trPr>
          <w:gridAfter w:val="1"/>
          <w:wAfter w:w="21" w:type="dxa"/>
          <w:trHeight w:val="660"/>
        </w:trPr>
        <w:tc>
          <w:tcPr>
            <w:tcW w:w="1242" w:type="dxa"/>
            <w:vMerge w:val="restart"/>
            <w:shd w:val="clear" w:color="auto" w:fill="auto"/>
          </w:tcPr>
          <w:p w:rsidR="00434ECC" w:rsidRPr="0047030B" w:rsidRDefault="00434ECC" w:rsidP="00CA0AA5">
            <w:pPr>
              <w:jc w:val="center"/>
            </w:pPr>
            <w:r w:rsidRPr="0047030B">
              <w:t>Обозначение</w:t>
            </w:r>
          </w:p>
          <w:p w:rsidR="00434ECC" w:rsidRPr="0047030B" w:rsidRDefault="00434ECC" w:rsidP="00CA0AA5">
            <w:pPr>
              <w:jc w:val="center"/>
            </w:pPr>
            <w:r w:rsidRPr="0047030B">
              <w:t>(номер)</w:t>
            </w:r>
          </w:p>
          <w:p w:rsidR="00434ECC" w:rsidRPr="0047030B" w:rsidRDefault="00434ECC" w:rsidP="00CA0AA5">
            <w:pPr>
              <w:jc w:val="center"/>
            </w:pPr>
            <w:r w:rsidRPr="0047030B">
              <w:t>характерной</w:t>
            </w:r>
          </w:p>
          <w:p w:rsidR="00434ECC" w:rsidRPr="0047030B" w:rsidRDefault="00434ECC" w:rsidP="00CA0AA5">
            <w:pPr>
              <w:jc w:val="center"/>
              <w:rPr>
                <w:lang w:val="en-US"/>
              </w:rPr>
            </w:pPr>
            <w:r w:rsidRPr="0047030B">
              <w:t>точки</w:t>
            </w:r>
          </w:p>
        </w:tc>
        <w:tc>
          <w:tcPr>
            <w:tcW w:w="3544" w:type="dxa"/>
            <w:tcBorders>
              <w:right w:val="nil"/>
            </w:tcBorders>
            <w:shd w:val="clear" w:color="auto" w:fill="auto"/>
          </w:tcPr>
          <w:p w:rsidR="00434ECC" w:rsidRPr="0047030B" w:rsidRDefault="00434ECC" w:rsidP="00CA0AA5">
            <w:pPr>
              <w:jc w:val="center"/>
            </w:pPr>
            <w:r w:rsidRPr="0047030B">
              <w:t>Координаты характерных</w:t>
            </w:r>
          </w:p>
          <w:p w:rsidR="00434ECC" w:rsidRPr="0047030B" w:rsidRDefault="00434ECC" w:rsidP="00CA0AA5">
            <w:pPr>
              <w:jc w:val="center"/>
            </w:pPr>
            <w:r w:rsidRPr="0047030B">
              <w:t xml:space="preserve">точек во </w:t>
            </w:r>
            <w:proofErr w:type="gramStart"/>
            <w:r w:rsidRPr="0047030B">
              <w:t>Всемирной</w:t>
            </w:r>
            <w:proofErr w:type="gramEnd"/>
            <w:r w:rsidRPr="0047030B">
              <w:t xml:space="preserve"> геодезической</w:t>
            </w:r>
          </w:p>
          <w:p w:rsidR="00434ECC" w:rsidRPr="002D4342" w:rsidRDefault="00434ECC" w:rsidP="00CA0AA5">
            <w:pPr>
              <w:jc w:val="center"/>
            </w:pPr>
            <w:r w:rsidRPr="0047030B">
              <w:t xml:space="preserve">системе координат </w:t>
            </w:r>
            <w:r w:rsidRPr="002D4342">
              <w:t>(</w:t>
            </w:r>
            <w:r w:rsidRPr="0047030B">
              <w:rPr>
                <w:lang w:val="en-US"/>
              </w:rPr>
              <w:t>WGS</w:t>
            </w:r>
            <w:r w:rsidRPr="002D4342">
              <w:t>-84)</w:t>
            </w:r>
          </w:p>
          <w:p w:rsidR="00434ECC" w:rsidRPr="0047030B" w:rsidRDefault="00434ECC" w:rsidP="00CA0AA5">
            <w:pPr>
              <w:jc w:val="center"/>
            </w:pPr>
          </w:p>
        </w:tc>
        <w:tc>
          <w:tcPr>
            <w:tcW w:w="2126" w:type="dxa"/>
            <w:tcBorders>
              <w:left w:val="nil"/>
            </w:tcBorders>
            <w:shd w:val="clear" w:color="auto" w:fill="auto"/>
          </w:tcPr>
          <w:p w:rsidR="00434ECC" w:rsidRPr="0047030B" w:rsidRDefault="00434ECC" w:rsidP="00CA0AA5">
            <w:pPr>
              <w:jc w:val="center"/>
            </w:pPr>
          </w:p>
        </w:tc>
        <w:tc>
          <w:tcPr>
            <w:tcW w:w="2675" w:type="dxa"/>
            <w:gridSpan w:val="2"/>
            <w:shd w:val="clear" w:color="auto" w:fill="auto"/>
          </w:tcPr>
          <w:p w:rsidR="00434ECC" w:rsidRPr="0047030B" w:rsidRDefault="00434ECC" w:rsidP="00CA0AA5">
            <w:pPr>
              <w:jc w:val="center"/>
            </w:pPr>
            <w:r w:rsidRPr="0047030B">
              <w:t>Координаты характерных</w:t>
            </w:r>
          </w:p>
          <w:p w:rsidR="00434ECC" w:rsidRPr="0047030B" w:rsidRDefault="00434ECC" w:rsidP="00CA0AA5">
            <w:pPr>
              <w:jc w:val="center"/>
            </w:pPr>
            <w:r w:rsidRPr="0047030B">
              <w:t>точек</w:t>
            </w:r>
          </w:p>
          <w:p w:rsidR="00434ECC" w:rsidRPr="0047030B" w:rsidRDefault="00434ECC" w:rsidP="00CA0AA5">
            <w:pPr>
              <w:jc w:val="center"/>
            </w:pPr>
            <w:r w:rsidRPr="0047030B">
              <w:t>в местной системе координат (МСК)</w:t>
            </w:r>
          </w:p>
        </w:tc>
      </w:tr>
      <w:tr w:rsidR="00434ECC" w:rsidRPr="0047030B" w:rsidTr="0041554E">
        <w:trPr>
          <w:gridAfter w:val="1"/>
          <w:wAfter w:w="21" w:type="dxa"/>
          <w:trHeight w:val="600"/>
        </w:trPr>
        <w:tc>
          <w:tcPr>
            <w:tcW w:w="1242" w:type="dxa"/>
            <w:vMerge/>
            <w:shd w:val="clear" w:color="auto" w:fill="auto"/>
          </w:tcPr>
          <w:p w:rsidR="00434ECC" w:rsidRPr="0047030B" w:rsidRDefault="00434ECC" w:rsidP="00CA0AA5">
            <w:pPr>
              <w:jc w:val="center"/>
            </w:pPr>
          </w:p>
        </w:tc>
        <w:tc>
          <w:tcPr>
            <w:tcW w:w="3544" w:type="dxa"/>
            <w:tcBorders>
              <w:right w:val="single" w:sz="4" w:space="0" w:color="auto"/>
            </w:tcBorders>
            <w:shd w:val="clear" w:color="auto" w:fill="auto"/>
          </w:tcPr>
          <w:p w:rsidR="00434ECC" w:rsidRPr="0047030B" w:rsidRDefault="00434ECC" w:rsidP="00CA0AA5">
            <w:pPr>
              <w:jc w:val="center"/>
            </w:pPr>
            <w:r w:rsidRPr="0047030B">
              <w:t>Северной широты</w:t>
            </w:r>
          </w:p>
        </w:tc>
        <w:tc>
          <w:tcPr>
            <w:tcW w:w="2126" w:type="dxa"/>
            <w:tcBorders>
              <w:left w:val="single" w:sz="4" w:space="0" w:color="auto"/>
            </w:tcBorders>
            <w:shd w:val="clear" w:color="auto" w:fill="auto"/>
          </w:tcPr>
          <w:p w:rsidR="00434ECC" w:rsidRPr="0047030B" w:rsidRDefault="00434ECC" w:rsidP="00CA0AA5">
            <w:pPr>
              <w:contextualSpacing/>
              <w:jc w:val="center"/>
            </w:pPr>
            <w:r w:rsidRPr="0047030B">
              <w:t>Восточной долготы</w:t>
            </w:r>
          </w:p>
        </w:tc>
        <w:tc>
          <w:tcPr>
            <w:tcW w:w="1619" w:type="dxa"/>
            <w:shd w:val="clear" w:color="auto" w:fill="auto"/>
          </w:tcPr>
          <w:p w:rsidR="00434ECC" w:rsidRPr="0047030B" w:rsidRDefault="00434ECC" w:rsidP="00CA0AA5">
            <w:pPr>
              <w:jc w:val="center"/>
              <w:rPr>
                <w:lang w:val="en-US"/>
              </w:rPr>
            </w:pPr>
            <w:r w:rsidRPr="0047030B">
              <w:rPr>
                <w:lang w:val="en-US"/>
              </w:rPr>
              <w:t>X</w:t>
            </w:r>
          </w:p>
        </w:tc>
        <w:tc>
          <w:tcPr>
            <w:tcW w:w="1056" w:type="dxa"/>
            <w:shd w:val="clear" w:color="auto" w:fill="auto"/>
          </w:tcPr>
          <w:p w:rsidR="00434ECC" w:rsidRPr="0047030B" w:rsidRDefault="00434ECC" w:rsidP="00CA0AA5">
            <w:pPr>
              <w:jc w:val="center"/>
              <w:rPr>
                <w:lang w:val="en-US"/>
              </w:rPr>
            </w:pPr>
            <w:r w:rsidRPr="0047030B">
              <w:rPr>
                <w:lang w:val="en-US"/>
              </w:rPr>
              <w:t>Y</w:t>
            </w:r>
          </w:p>
        </w:tc>
      </w:tr>
      <w:tr w:rsidR="00434ECC" w:rsidRPr="0047030B" w:rsidTr="0041554E">
        <w:trPr>
          <w:gridAfter w:val="1"/>
          <w:wAfter w:w="21" w:type="dxa"/>
        </w:trPr>
        <w:tc>
          <w:tcPr>
            <w:tcW w:w="1242" w:type="dxa"/>
            <w:shd w:val="clear" w:color="auto" w:fill="auto"/>
            <w:vAlign w:val="bottom"/>
          </w:tcPr>
          <w:p w:rsidR="00434ECC" w:rsidRPr="0047030B" w:rsidRDefault="00434ECC" w:rsidP="00CA0AA5">
            <w:pPr>
              <w:jc w:val="center"/>
              <w:rPr>
                <w:color w:val="000000"/>
                <w:lang w:val="en-US"/>
              </w:rPr>
            </w:pPr>
            <w:r w:rsidRPr="0047030B">
              <w:rPr>
                <w:color w:val="000000"/>
              </w:rPr>
              <w:t>В</w:t>
            </w:r>
            <w:proofErr w:type="gramStart"/>
            <w:r w:rsidRPr="0047030B">
              <w:rPr>
                <w:color w:val="000000"/>
                <w:lang w:val="en-US"/>
              </w:rPr>
              <w:t>1</w:t>
            </w:r>
            <w:proofErr w:type="gramEnd"/>
          </w:p>
        </w:tc>
        <w:tc>
          <w:tcPr>
            <w:tcW w:w="3544" w:type="dxa"/>
            <w:shd w:val="clear" w:color="auto" w:fill="auto"/>
            <w:vAlign w:val="bottom"/>
          </w:tcPr>
          <w:p w:rsidR="00434ECC" w:rsidRPr="0047030B" w:rsidRDefault="00434ECC" w:rsidP="00CA0AA5">
            <w:pPr>
              <w:jc w:val="center"/>
              <w:rPr>
                <w:color w:val="000000"/>
              </w:rPr>
            </w:pPr>
            <w:r w:rsidRPr="0047030B">
              <w:rPr>
                <w:lang w:val="en-US"/>
              </w:rPr>
              <w:t>60° 43' 17,8''</w:t>
            </w:r>
          </w:p>
        </w:tc>
        <w:tc>
          <w:tcPr>
            <w:tcW w:w="2126" w:type="dxa"/>
            <w:shd w:val="clear" w:color="auto" w:fill="auto"/>
            <w:vAlign w:val="bottom"/>
          </w:tcPr>
          <w:p w:rsidR="00434ECC" w:rsidRPr="0047030B" w:rsidRDefault="00434ECC" w:rsidP="00CA0AA5">
            <w:pPr>
              <w:jc w:val="center"/>
              <w:rPr>
                <w:color w:val="000000"/>
              </w:rPr>
            </w:pPr>
            <w:r w:rsidRPr="0047030B">
              <w:rPr>
                <w:lang w:val="en-US"/>
              </w:rPr>
              <w:t>30° 0,4' 02,1''</w:t>
            </w:r>
          </w:p>
        </w:tc>
        <w:tc>
          <w:tcPr>
            <w:tcW w:w="1619" w:type="dxa"/>
            <w:shd w:val="clear" w:color="auto" w:fill="auto"/>
            <w:vAlign w:val="bottom"/>
          </w:tcPr>
          <w:p w:rsidR="00434ECC" w:rsidRPr="0047030B" w:rsidRDefault="00434ECC" w:rsidP="00CA0AA5">
            <w:pPr>
              <w:jc w:val="center"/>
              <w:rPr>
                <w:color w:val="000000"/>
              </w:rPr>
            </w:pPr>
            <w:r w:rsidRPr="0047030B">
              <w:rPr>
                <w:color w:val="000000"/>
              </w:rPr>
              <w:t>6723860</w:t>
            </w:r>
          </w:p>
        </w:tc>
        <w:tc>
          <w:tcPr>
            <w:tcW w:w="1056" w:type="dxa"/>
            <w:shd w:val="clear" w:color="auto" w:fill="auto"/>
            <w:vAlign w:val="bottom"/>
          </w:tcPr>
          <w:p w:rsidR="00434ECC" w:rsidRPr="0047030B" w:rsidRDefault="00434ECC" w:rsidP="00CA0AA5">
            <w:pPr>
              <w:jc w:val="center"/>
              <w:rPr>
                <w:color w:val="000000"/>
              </w:rPr>
            </w:pPr>
            <w:r w:rsidRPr="0047030B">
              <w:rPr>
                <w:color w:val="000000"/>
              </w:rPr>
              <w:t>3201944</w:t>
            </w:r>
          </w:p>
        </w:tc>
      </w:tr>
      <w:tr w:rsidR="00434ECC" w:rsidRPr="0047030B" w:rsidTr="0041554E">
        <w:trPr>
          <w:gridAfter w:val="1"/>
          <w:wAfter w:w="21" w:type="dxa"/>
        </w:trPr>
        <w:tc>
          <w:tcPr>
            <w:tcW w:w="1242" w:type="dxa"/>
            <w:shd w:val="clear" w:color="auto" w:fill="auto"/>
            <w:vAlign w:val="bottom"/>
          </w:tcPr>
          <w:p w:rsidR="00434ECC" w:rsidRPr="0047030B" w:rsidRDefault="00434ECC" w:rsidP="00CA0AA5">
            <w:pPr>
              <w:jc w:val="center"/>
              <w:rPr>
                <w:color w:val="000000"/>
                <w:lang w:val="en-US"/>
              </w:rPr>
            </w:pPr>
            <w:r w:rsidRPr="0047030B">
              <w:rPr>
                <w:color w:val="000000"/>
              </w:rPr>
              <w:t>В</w:t>
            </w:r>
            <w:proofErr w:type="gramStart"/>
            <w:r w:rsidRPr="0047030B">
              <w:rPr>
                <w:color w:val="000000"/>
                <w:lang w:val="en-US"/>
              </w:rPr>
              <w:t>2</w:t>
            </w:r>
            <w:proofErr w:type="gramEnd"/>
          </w:p>
        </w:tc>
        <w:tc>
          <w:tcPr>
            <w:tcW w:w="3544" w:type="dxa"/>
            <w:shd w:val="clear" w:color="auto" w:fill="auto"/>
            <w:vAlign w:val="bottom"/>
          </w:tcPr>
          <w:p w:rsidR="00434ECC" w:rsidRPr="0047030B" w:rsidRDefault="00434ECC" w:rsidP="00CA0AA5">
            <w:pPr>
              <w:jc w:val="center"/>
              <w:rPr>
                <w:color w:val="000000"/>
              </w:rPr>
            </w:pPr>
            <w:r w:rsidRPr="0047030B">
              <w:rPr>
                <w:lang w:val="en-US"/>
              </w:rPr>
              <w:t>60° 43' 20,7''</w:t>
            </w:r>
          </w:p>
        </w:tc>
        <w:tc>
          <w:tcPr>
            <w:tcW w:w="2126" w:type="dxa"/>
            <w:shd w:val="clear" w:color="auto" w:fill="auto"/>
            <w:vAlign w:val="bottom"/>
          </w:tcPr>
          <w:p w:rsidR="00434ECC" w:rsidRPr="0047030B" w:rsidRDefault="00434ECC" w:rsidP="00CA0AA5">
            <w:pPr>
              <w:jc w:val="center"/>
              <w:rPr>
                <w:color w:val="000000"/>
              </w:rPr>
            </w:pPr>
            <w:r w:rsidRPr="0047030B">
              <w:rPr>
                <w:lang w:val="en-US"/>
              </w:rPr>
              <w:t>30° 04' 08,3''</w:t>
            </w:r>
          </w:p>
        </w:tc>
        <w:tc>
          <w:tcPr>
            <w:tcW w:w="1619" w:type="dxa"/>
            <w:shd w:val="clear" w:color="auto" w:fill="auto"/>
            <w:vAlign w:val="bottom"/>
          </w:tcPr>
          <w:p w:rsidR="00434ECC" w:rsidRPr="0047030B" w:rsidRDefault="00434ECC" w:rsidP="00CA0AA5">
            <w:pPr>
              <w:jc w:val="center"/>
              <w:rPr>
                <w:color w:val="000000"/>
              </w:rPr>
            </w:pPr>
            <w:r w:rsidRPr="0047030B">
              <w:rPr>
                <w:color w:val="000000"/>
              </w:rPr>
              <w:t>6723948</w:t>
            </w:r>
          </w:p>
        </w:tc>
        <w:tc>
          <w:tcPr>
            <w:tcW w:w="1056" w:type="dxa"/>
            <w:shd w:val="clear" w:color="auto" w:fill="auto"/>
            <w:vAlign w:val="bottom"/>
          </w:tcPr>
          <w:p w:rsidR="00434ECC" w:rsidRPr="0047030B" w:rsidRDefault="00434ECC" w:rsidP="00CA0AA5">
            <w:pPr>
              <w:jc w:val="center"/>
              <w:rPr>
                <w:color w:val="000000"/>
              </w:rPr>
            </w:pPr>
            <w:r w:rsidRPr="0047030B">
              <w:rPr>
                <w:color w:val="000000"/>
              </w:rPr>
              <w:t>3202039</w:t>
            </w:r>
          </w:p>
        </w:tc>
      </w:tr>
      <w:tr w:rsidR="00434ECC" w:rsidRPr="0047030B" w:rsidTr="0041554E">
        <w:trPr>
          <w:gridAfter w:val="1"/>
          <w:wAfter w:w="21" w:type="dxa"/>
        </w:trPr>
        <w:tc>
          <w:tcPr>
            <w:tcW w:w="1242" w:type="dxa"/>
            <w:shd w:val="clear" w:color="auto" w:fill="auto"/>
            <w:vAlign w:val="bottom"/>
          </w:tcPr>
          <w:p w:rsidR="00434ECC" w:rsidRPr="0047030B" w:rsidRDefault="00434ECC" w:rsidP="00CA0AA5">
            <w:pPr>
              <w:jc w:val="center"/>
              <w:rPr>
                <w:color w:val="000000"/>
                <w:lang w:val="en-US"/>
              </w:rPr>
            </w:pPr>
            <w:r w:rsidRPr="0047030B">
              <w:rPr>
                <w:color w:val="000000"/>
              </w:rPr>
              <w:t>В</w:t>
            </w:r>
            <w:r w:rsidRPr="0047030B">
              <w:rPr>
                <w:color w:val="000000"/>
                <w:lang w:val="en-US"/>
              </w:rPr>
              <w:t>3</w:t>
            </w:r>
          </w:p>
        </w:tc>
        <w:tc>
          <w:tcPr>
            <w:tcW w:w="3544" w:type="dxa"/>
            <w:shd w:val="clear" w:color="auto" w:fill="auto"/>
            <w:vAlign w:val="bottom"/>
          </w:tcPr>
          <w:p w:rsidR="00434ECC" w:rsidRPr="0047030B" w:rsidRDefault="00434ECC" w:rsidP="00CA0AA5">
            <w:pPr>
              <w:jc w:val="center"/>
              <w:rPr>
                <w:color w:val="000000"/>
              </w:rPr>
            </w:pPr>
            <w:r w:rsidRPr="0047030B">
              <w:rPr>
                <w:color w:val="000000"/>
              </w:rPr>
              <w:t>60° 43' 19,6''</w:t>
            </w:r>
          </w:p>
        </w:tc>
        <w:tc>
          <w:tcPr>
            <w:tcW w:w="2126" w:type="dxa"/>
            <w:shd w:val="clear" w:color="auto" w:fill="auto"/>
            <w:vAlign w:val="bottom"/>
          </w:tcPr>
          <w:p w:rsidR="00434ECC" w:rsidRPr="0047030B" w:rsidRDefault="00434ECC" w:rsidP="00CA0AA5">
            <w:pPr>
              <w:jc w:val="center"/>
              <w:rPr>
                <w:color w:val="000000"/>
              </w:rPr>
            </w:pPr>
            <w:r w:rsidRPr="0047030B">
              <w:rPr>
                <w:color w:val="000000"/>
              </w:rPr>
              <w:t>30° 04' 07,8''</w:t>
            </w:r>
          </w:p>
        </w:tc>
        <w:tc>
          <w:tcPr>
            <w:tcW w:w="1619" w:type="dxa"/>
            <w:shd w:val="clear" w:color="auto" w:fill="auto"/>
            <w:vAlign w:val="bottom"/>
          </w:tcPr>
          <w:p w:rsidR="00434ECC" w:rsidRPr="0047030B" w:rsidRDefault="00434ECC" w:rsidP="00CA0AA5">
            <w:pPr>
              <w:jc w:val="center"/>
              <w:rPr>
                <w:color w:val="000000"/>
                <w:lang w:val="en-US"/>
              </w:rPr>
            </w:pPr>
            <w:r w:rsidRPr="0047030B">
              <w:rPr>
                <w:color w:val="000000"/>
                <w:lang w:val="en-US"/>
              </w:rPr>
              <w:t>6723914</w:t>
            </w:r>
          </w:p>
        </w:tc>
        <w:tc>
          <w:tcPr>
            <w:tcW w:w="1056" w:type="dxa"/>
            <w:shd w:val="clear" w:color="auto" w:fill="auto"/>
            <w:vAlign w:val="bottom"/>
          </w:tcPr>
          <w:p w:rsidR="00434ECC" w:rsidRPr="0047030B" w:rsidRDefault="00434ECC" w:rsidP="00CA0AA5">
            <w:pPr>
              <w:jc w:val="center"/>
              <w:rPr>
                <w:color w:val="000000"/>
                <w:lang w:val="en-US"/>
              </w:rPr>
            </w:pPr>
            <w:r w:rsidRPr="0047030B">
              <w:rPr>
                <w:color w:val="000000"/>
                <w:lang w:val="en-US"/>
              </w:rPr>
              <w:t>3202031</w:t>
            </w:r>
          </w:p>
        </w:tc>
      </w:tr>
      <w:tr w:rsidR="00434ECC" w:rsidRPr="0047030B" w:rsidTr="0041554E">
        <w:trPr>
          <w:gridAfter w:val="1"/>
          <w:wAfter w:w="21" w:type="dxa"/>
          <w:trHeight w:val="312"/>
        </w:trPr>
        <w:tc>
          <w:tcPr>
            <w:tcW w:w="1242" w:type="dxa"/>
            <w:shd w:val="clear" w:color="auto" w:fill="auto"/>
            <w:vAlign w:val="bottom"/>
          </w:tcPr>
          <w:p w:rsidR="00434ECC" w:rsidRPr="0047030B" w:rsidRDefault="00434ECC" w:rsidP="00CA0AA5">
            <w:pPr>
              <w:jc w:val="center"/>
              <w:rPr>
                <w:color w:val="000000"/>
                <w:lang w:val="en-US"/>
              </w:rPr>
            </w:pPr>
            <w:r w:rsidRPr="0047030B">
              <w:rPr>
                <w:color w:val="000000"/>
              </w:rPr>
              <w:t>В</w:t>
            </w:r>
            <w:proofErr w:type="gramStart"/>
            <w:r w:rsidRPr="0047030B">
              <w:rPr>
                <w:color w:val="000000"/>
                <w:lang w:val="en-US"/>
              </w:rPr>
              <w:t>4</w:t>
            </w:r>
            <w:proofErr w:type="gramEnd"/>
          </w:p>
        </w:tc>
        <w:tc>
          <w:tcPr>
            <w:tcW w:w="3544" w:type="dxa"/>
            <w:shd w:val="clear" w:color="auto" w:fill="auto"/>
            <w:vAlign w:val="bottom"/>
          </w:tcPr>
          <w:p w:rsidR="00434ECC" w:rsidRPr="0047030B" w:rsidRDefault="00434ECC" w:rsidP="00CA0AA5">
            <w:pPr>
              <w:jc w:val="center"/>
              <w:rPr>
                <w:color w:val="000000"/>
              </w:rPr>
            </w:pPr>
            <w:r w:rsidRPr="0047030B">
              <w:rPr>
                <w:lang w:val="en-US"/>
              </w:rPr>
              <w:t>60° 43' 20,3''</w:t>
            </w:r>
          </w:p>
        </w:tc>
        <w:tc>
          <w:tcPr>
            <w:tcW w:w="2126" w:type="dxa"/>
            <w:shd w:val="clear" w:color="auto" w:fill="auto"/>
            <w:vAlign w:val="bottom"/>
          </w:tcPr>
          <w:p w:rsidR="00434ECC" w:rsidRPr="0047030B" w:rsidRDefault="00434ECC" w:rsidP="00CA0AA5">
            <w:pPr>
              <w:jc w:val="center"/>
              <w:rPr>
                <w:color w:val="000000"/>
              </w:rPr>
            </w:pPr>
            <w:r w:rsidRPr="0047030B">
              <w:rPr>
                <w:lang w:val="en-US"/>
              </w:rPr>
              <w:t>30° 0,4' 09,6''</w:t>
            </w:r>
          </w:p>
        </w:tc>
        <w:tc>
          <w:tcPr>
            <w:tcW w:w="1619" w:type="dxa"/>
            <w:shd w:val="clear" w:color="auto" w:fill="auto"/>
            <w:vAlign w:val="bottom"/>
          </w:tcPr>
          <w:p w:rsidR="00434ECC" w:rsidRPr="0047030B" w:rsidRDefault="00434ECC" w:rsidP="00CA0AA5">
            <w:pPr>
              <w:jc w:val="center"/>
              <w:rPr>
                <w:color w:val="000000"/>
              </w:rPr>
            </w:pPr>
            <w:r w:rsidRPr="0047030B">
              <w:rPr>
                <w:color w:val="000000"/>
              </w:rPr>
              <w:t>6723936</w:t>
            </w:r>
          </w:p>
        </w:tc>
        <w:tc>
          <w:tcPr>
            <w:tcW w:w="1056" w:type="dxa"/>
            <w:shd w:val="clear" w:color="auto" w:fill="auto"/>
            <w:vAlign w:val="bottom"/>
          </w:tcPr>
          <w:p w:rsidR="00434ECC" w:rsidRPr="0047030B" w:rsidRDefault="00434ECC" w:rsidP="00CA0AA5">
            <w:pPr>
              <w:jc w:val="center"/>
              <w:rPr>
                <w:color w:val="000000"/>
              </w:rPr>
            </w:pPr>
            <w:r w:rsidRPr="0047030B">
              <w:rPr>
                <w:color w:val="000000"/>
              </w:rPr>
              <w:t>3202059</w:t>
            </w:r>
          </w:p>
        </w:tc>
      </w:tr>
      <w:tr w:rsidR="00434ECC" w:rsidRPr="0047030B" w:rsidTr="0041554E">
        <w:tblPrEx>
          <w:tblLook w:val="0000" w:firstRow="0" w:lastRow="0" w:firstColumn="0" w:lastColumn="0" w:noHBand="0" w:noVBand="0"/>
        </w:tblPrEx>
        <w:trPr>
          <w:gridAfter w:val="1"/>
          <w:wAfter w:w="21" w:type="dxa"/>
          <w:trHeight w:val="417"/>
        </w:trPr>
        <w:tc>
          <w:tcPr>
            <w:tcW w:w="1242" w:type="dxa"/>
          </w:tcPr>
          <w:p w:rsidR="00434ECC" w:rsidRPr="0047030B" w:rsidRDefault="00434ECC" w:rsidP="00CA0AA5">
            <w:pPr>
              <w:jc w:val="center"/>
              <w:rPr>
                <w:bCs/>
              </w:rPr>
            </w:pPr>
            <w:r w:rsidRPr="0047030B">
              <w:rPr>
                <w:bCs/>
              </w:rPr>
              <w:t>В5</w:t>
            </w:r>
          </w:p>
        </w:tc>
        <w:tc>
          <w:tcPr>
            <w:tcW w:w="3544" w:type="dxa"/>
          </w:tcPr>
          <w:p w:rsidR="00434ECC" w:rsidRPr="0047030B" w:rsidRDefault="00434ECC" w:rsidP="00CA0AA5">
            <w:pPr>
              <w:jc w:val="center"/>
              <w:rPr>
                <w:bCs/>
              </w:rPr>
            </w:pPr>
            <w:r w:rsidRPr="0047030B">
              <w:rPr>
                <w:lang w:val="en-US"/>
              </w:rPr>
              <w:t>60° 43' 17,9''</w:t>
            </w:r>
          </w:p>
        </w:tc>
        <w:tc>
          <w:tcPr>
            <w:tcW w:w="2126" w:type="dxa"/>
          </w:tcPr>
          <w:p w:rsidR="00434ECC" w:rsidRPr="0047030B" w:rsidRDefault="00434ECC" w:rsidP="00CA0AA5">
            <w:pPr>
              <w:jc w:val="center"/>
              <w:rPr>
                <w:bCs/>
              </w:rPr>
            </w:pPr>
            <w:r w:rsidRPr="0047030B">
              <w:rPr>
                <w:lang w:val="en-US"/>
              </w:rPr>
              <w:t>30° 04' 09,7''</w:t>
            </w:r>
          </w:p>
        </w:tc>
        <w:tc>
          <w:tcPr>
            <w:tcW w:w="1619" w:type="dxa"/>
            <w:vAlign w:val="bottom"/>
          </w:tcPr>
          <w:p w:rsidR="00434ECC" w:rsidRPr="0047030B" w:rsidRDefault="00434ECC" w:rsidP="00CA0AA5">
            <w:pPr>
              <w:jc w:val="center"/>
              <w:rPr>
                <w:color w:val="000000"/>
              </w:rPr>
            </w:pPr>
            <w:r w:rsidRPr="0047030B">
              <w:rPr>
                <w:color w:val="000000"/>
              </w:rPr>
              <w:t>6723861</w:t>
            </w:r>
          </w:p>
        </w:tc>
        <w:tc>
          <w:tcPr>
            <w:tcW w:w="1056" w:type="dxa"/>
            <w:vAlign w:val="bottom"/>
          </w:tcPr>
          <w:p w:rsidR="00434ECC" w:rsidRPr="0047030B" w:rsidRDefault="00434ECC" w:rsidP="00CA0AA5">
            <w:pPr>
              <w:jc w:val="center"/>
              <w:rPr>
                <w:color w:val="000000"/>
              </w:rPr>
            </w:pPr>
            <w:r w:rsidRPr="0047030B">
              <w:rPr>
                <w:color w:val="000000"/>
              </w:rPr>
              <w:t>3202059</w:t>
            </w:r>
          </w:p>
        </w:tc>
      </w:tr>
      <w:tr w:rsidR="00434ECC" w:rsidRPr="0047030B" w:rsidTr="0041554E">
        <w:tblPrEx>
          <w:tblLook w:val="0000" w:firstRow="0" w:lastRow="0" w:firstColumn="0" w:lastColumn="0" w:noHBand="0" w:noVBand="0"/>
        </w:tblPrEx>
        <w:trPr>
          <w:gridAfter w:val="1"/>
          <w:wAfter w:w="21" w:type="dxa"/>
          <w:trHeight w:val="423"/>
        </w:trPr>
        <w:tc>
          <w:tcPr>
            <w:tcW w:w="1242" w:type="dxa"/>
          </w:tcPr>
          <w:p w:rsidR="00434ECC" w:rsidRPr="0047030B" w:rsidRDefault="00434ECC" w:rsidP="00CA0AA5">
            <w:pPr>
              <w:jc w:val="center"/>
              <w:rPr>
                <w:bCs/>
              </w:rPr>
            </w:pPr>
            <w:r w:rsidRPr="0047030B">
              <w:rPr>
                <w:bCs/>
              </w:rPr>
              <w:t>В</w:t>
            </w:r>
            <w:proofErr w:type="gramStart"/>
            <w:r w:rsidRPr="0047030B">
              <w:rPr>
                <w:bCs/>
              </w:rPr>
              <w:t>6</w:t>
            </w:r>
            <w:proofErr w:type="gramEnd"/>
          </w:p>
        </w:tc>
        <w:tc>
          <w:tcPr>
            <w:tcW w:w="3544" w:type="dxa"/>
            <w:shd w:val="clear" w:color="auto" w:fill="auto"/>
          </w:tcPr>
          <w:p w:rsidR="00434ECC" w:rsidRPr="0047030B" w:rsidRDefault="00434ECC" w:rsidP="00CA0AA5">
            <w:pPr>
              <w:jc w:val="center"/>
              <w:rPr>
                <w:bCs/>
              </w:rPr>
            </w:pPr>
            <w:r w:rsidRPr="0047030B">
              <w:rPr>
                <w:lang w:val="en-US"/>
              </w:rPr>
              <w:t>60º 43' 17,7''</w:t>
            </w:r>
          </w:p>
        </w:tc>
        <w:tc>
          <w:tcPr>
            <w:tcW w:w="2126" w:type="dxa"/>
            <w:shd w:val="clear" w:color="auto" w:fill="auto"/>
          </w:tcPr>
          <w:p w:rsidR="00434ECC" w:rsidRPr="0047030B" w:rsidRDefault="00434ECC" w:rsidP="00CA0AA5">
            <w:pPr>
              <w:jc w:val="center"/>
              <w:rPr>
                <w:bCs/>
              </w:rPr>
            </w:pPr>
            <w:r w:rsidRPr="0047030B">
              <w:rPr>
                <w:lang w:val="en-US"/>
              </w:rPr>
              <w:t>30º 04' 07,1''</w:t>
            </w:r>
          </w:p>
        </w:tc>
        <w:tc>
          <w:tcPr>
            <w:tcW w:w="1619" w:type="dxa"/>
            <w:shd w:val="clear" w:color="auto" w:fill="auto"/>
            <w:vAlign w:val="bottom"/>
          </w:tcPr>
          <w:p w:rsidR="00434ECC" w:rsidRPr="0047030B" w:rsidRDefault="00434ECC" w:rsidP="00CA0AA5">
            <w:pPr>
              <w:jc w:val="center"/>
              <w:rPr>
                <w:color w:val="000000"/>
              </w:rPr>
            </w:pPr>
            <w:r w:rsidRPr="0047030B">
              <w:rPr>
                <w:color w:val="000000"/>
              </w:rPr>
              <w:t>6723856</w:t>
            </w:r>
          </w:p>
        </w:tc>
        <w:tc>
          <w:tcPr>
            <w:tcW w:w="1056" w:type="dxa"/>
            <w:tcBorders>
              <w:top w:val="nil"/>
              <w:bottom w:val="nil"/>
            </w:tcBorders>
            <w:shd w:val="clear" w:color="auto" w:fill="auto"/>
            <w:vAlign w:val="bottom"/>
          </w:tcPr>
          <w:p w:rsidR="00434ECC" w:rsidRPr="0047030B" w:rsidRDefault="00434ECC" w:rsidP="00CA0AA5">
            <w:pPr>
              <w:jc w:val="center"/>
              <w:rPr>
                <w:color w:val="000000"/>
              </w:rPr>
            </w:pPr>
            <w:r w:rsidRPr="0047030B">
              <w:rPr>
                <w:color w:val="000000"/>
              </w:rPr>
              <w:t>3202020</w:t>
            </w:r>
          </w:p>
        </w:tc>
      </w:tr>
      <w:tr w:rsidR="00434ECC" w:rsidRPr="0047030B" w:rsidTr="0041554E">
        <w:tblPrEx>
          <w:tblLook w:val="0000" w:firstRow="0" w:lastRow="0" w:firstColumn="0" w:lastColumn="0" w:noHBand="0" w:noVBand="0"/>
        </w:tblPrEx>
        <w:trPr>
          <w:trHeight w:val="428"/>
        </w:trPr>
        <w:tc>
          <w:tcPr>
            <w:tcW w:w="1242" w:type="dxa"/>
          </w:tcPr>
          <w:p w:rsidR="00434ECC" w:rsidRPr="0047030B" w:rsidRDefault="00434ECC" w:rsidP="00CA0AA5">
            <w:pPr>
              <w:jc w:val="center"/>
              <w:rPr>
                <w:bCs/>
              </w:rPr>
            </w:pPr>
            <w:r w:rsidRPr="0047030B">
              <w:rPr>
                <w:bCs/>
              </w:rPr>
              <w:t>В</w:t>
            </w:r>
            <w:proofErr w:type="gramStart"/>
            <w:r w:rsidRPr="0047030B">
              <w:rPr>
                <w:bCs/>
              </w:rPr>
              <w:t>7</w:t>
            </w:r>
            <w:proofErr w:type="gramEnd"/>
          </w:p>
        </w:tc>
        <w:tc>
          <w:tcPr>
            <w:tcW w:w="3544" w:type="dxa"/>
          </w:tcPr>
          <w:p w:rsidR="00434ECC" w:rsidRPr="0047030B" w:rsidRDefault="00434ECC" w:rsidP="00CA0AA5">
            <w:pPr>
              <w:jc w:val="center"/>
              <w:rPr>
                <w:bCs/>
              </w:rPr>
            </w:pPr>
            <w:r w:rsidRPr="0047030B">
              <w:rPr>
                <w:lang w:val="en-US"/>
              </w:rPr>
              <w:t>60º 43' 17,8''</w:t>
            </w:r>
          </w:p>
        </w:tc>
        <w:tc>
          <w:tcPr>
            <w:tcW w:w="2126" w:type="dxa"/>
          </w:tcPr>
          <w:p w:rsidR="00434ECC" w:rsidRPr="0047030B" w:rsidRDefault="00434ECC" w:rsidP="00CA0AA5">
            <w:pPr>
              <w:jc w:val="center"/>
              <w:rPr>
                <w:bCs/>
              </w:rPr>
            </w:pPr>
            <w:r w:rsidRPr="0047030B">
              <w:rPr>
                <w:lang w:val="en-US"/>
              </w:rPr>
              <w:t>30º 04' 07,4''</w:t>
            </w:r>
          </w:p>
        </w:tc>
        <w:tc>
          <w:tcPr>
            <w:tcW w:w="1619" w:type="dxa"/>
            <w:vAlign w:val="bottom"/>
          </w:tcPr>
          <w:p w:rsidR="00434ECC" w:rsidRPr="0047030B" w:rsidRDefault="00434ECC" w:rsidP="00CA0AA5">
            <w:pPr>
              <w:jc w:val="center"/>
              <w:rPr>
                <w:color w:val="000000"/>
              </w:rPr>
            </w:pPr>
            <w:r w:rsidRPr="0047030B">
              <w:rPr>
                <w:color w:val="000000"/>
              </w:rPr>
              <w:t>6723858</w:t>
            </w:r>
          </w:p>
        </w:tc>
        <w:tc>
          <w:tcPr>
            <w:tcW w:w="1077" w:type="dxa"/>
            <w:gridSpan w:val="2"/>
            <w:vAlign w:val="bottom"/>
          </w:tcPr>
          <w:p w:rsidR="00434ECC" w:rsidRPr="0047030B" w:rsidRDefault="00434ECC" w:rsidP="00CA0AA5">
            <w:pPr>
              <w:jc w:val="center"/>
              <w:rPr>
                <w:color w:val="000000"/>
              </w:rPr>
            </w:pPr>
            <w:r w:rsidRPr="0047030B">
              <w:rPr>
                <w:color w:val="000000"/>
              </w:rPr>
              <w:t>3202025</w:t>
            </w:r>
          </w:p>
        </w:tc>
      </w:tr>
      <w:tr w:rsidR="00434ECC" w:rsidRPr="0047030B" w:rsidTr="0041554E">
        <w:tblPrEx>
          <w:tblLook w:val="0000" w:firstRow="0" w:lastRow="0" w:firstColumn="0" w:lastColumn="0" w:noHBand="0" w:noVBand="0"/>
        </w:tblPrEx>
        <w:trPr>
          <w:trHeight w:val="407"/>
        </w:trPr>
        <w:tc>
          <w:tcPr>
            <w:tcW w:w="1242" w:type="dxa"/>
          </w:tcPr>
          <w:p w:rsidR="00434ECC" w:rsidRPr="0047030B" w:rsidRDefault="00434ECC" w:rsidP="00CA0AA5">
            <w:pPr>
              <w:jc w:val="center"/>
              <w:rPr>
                <w:bCs/>
              </w:rPr>
            </w:pPr>
            <w:r w:rsidRPr="0047030B">
              <w:rPr>
                <w:bCs/>
              </w:rPr>
              <w:t>В8</w:t>
            </w:r>
          </w:p>
        </w:tc>
        <w:tc>
          <w:tcPr>
            <w:tcW w:w="3544" w:type="dxa"/>
            <w:shd w:val="clear" w:color="auto" w:fill="auto"/>
          </w:tcPr>
          <w:p w:rsidR="00434ECC" w:rsidRPr="0047030B" w:rsidRDefault="00434ECC" w:rsidP="00CA0AA5">
            <w:pPr>
              <w:jc w:val="center"/>
              <w:rPr>
                <w:bCs/>
              </w:rPr>
            </w:pPr>
            <w:r w:rsidRPr="0047030B">
              <w:t>60° 43' 19,1''</w:t>
            </w:r>
          </w:p>
        </w:tc>
        <w:tc>
          <w:tcPr>
            <w:tcW w:w="2126" w:type="dxa"/>
            <w:shd w:val="clear" w:color="auto" w:fill="auto"/>
          </w:tcPr>
          <w:p w:rsidR="00434ECC" w:rsidRPr="0047030B" w:rsidRDefault="00434ECC" w:rsidP="00CA0AA5">
            <w:pPr>
              <w:jc w:val="center"/>
              <w:rPr>
                <w:bCs/>
              </w:rPr>
            </w:pPr>
            <w:r w:rsidRPr="0047030B">
              <w:t>30° 04' 08,3''</w:t>
            </w:r>
          </w:p>
        </w:tc>
        <w:tc>
          <w:tcPr>
            <w:tcW w:w="1619" w:type="dxa"/>
            <w:shd w:val="clear" w:color="auto" w:fill="auto"/>
            <w:vAlign w:val="bottom"/>
          </w:tcPr>
          <w:p w:rsidR="00434ECC" w:rsidRPr="0047030B" w:rsidRDefault="00434ECC" w:rsidP="00CA0AA5">
            <w:pPr>
              <w:jc w:val="center"/>
              <w:rPr>
                <w:color w:val="000000"/>
              </w:rPr>
            </w:pPr>
            <w:r w:rsidRPr="0047030B">
              <w:rPr>
                <w:color w:val="000000"/>
              </w:rPr>
              <w:t>6723899</w:t>
            </w:r>
          </w:p>
        </w:tc>
        <w:tc>
          <w:tcPr>
            <w:tcW w:w="1077" w:type="dxa"/>
            <w:gridSpan w:val="2"/>
            <w:shd w:val="clear" w:color="auto" w:fill="auto"/>
            <w:vAlign w:val="bottom"/>
          </w:tcPr>
          <w:p w:rsidR="00434ECC" w:rsidRPr="0047030B" w:rsidRDefault="00434ECC" w:rsidP="00CA0AA5">
            <w:pPr>
              <w:jc w:val="center"/>
              <w:rPr>
                <w:color w:val="000000"/>
              </w:rPr>
            </w:pPr>
            <w:r w:rsidRPr="0047030B">
              <w:rPr>
                <w:color w:val="000000"/>
              </w:rPr>
              <w:t>3202039</w:t>
            </w:r>
          </w:p>
        </w:tc>
      </w:tr>
      <w:tr w:rsidR="00434ECC" w:rsidRPr="0047030B" w:rsidTr="0041554E">
        <w:tblPrEx>
          <w:tblLook w:val="0000" w:firstRow="0" w:lastRow="0" w:firstColumn="0" w:lastColumn="0" w:noHBand="0" w:noVBand="0"/>
        </w:tblPrEx>
        <w:trPr>
          <w:trHeight w:val="440"/>
        </w:trPr>
        <w:tc>
          <w:tcPr>
            <w:tcW w:w="1242" w:type="dxa"/>
          </w:tcPr>
          <w:p w:rsidR="00434ECC" w:rsidRPr="0047030B" w:rsidRDefault="00434ECC" w:rsidP="00CA0AA5">
            <w:pPr>
              <w:jc w:val="center"/>
              <w:rPr>
                <w:bCs/>
              </w:rPr>
            </w:pPr>
            <w:r w:rsidRPr="0047030B">
              <w:rPr>
                <w:bCs/>
              </w:rPr>
              <w:t>В</w:t>
            </w:r>
            <w:proofErr w:type="gramStart"/>
            <w:r w:rsidRPr="0047030B">
              <w:rPr>
                <w:bCs/>
              </w:rPr>
              <w:t>9</w:t>
            </w:r>
            <w:proofErr w:type="gramEnd"/>
          </w:p>
        </w:tc>
        <w:tc>
          <w:tcPr>
            <w:tcW w:w="3544" w:type="dxa"/>
          </w:tcPr>
          <w:p w:rsidR="00434ECC" w:rsidRPr="0047030B" w:rsidRDefault="00434ECC" w:rsidP="00CA0AA5">
            <w:pPr>
              <w:jc w:val="center"/>
              <w:rPr>
                <w:bCs/>
              </w:rPr>
            </w:pPr>
            <w:r w:rsidRPr="0047030B">
              <w:t>60° 43' 19''</w:t>
            </w:r>
          </w:p>
        </w:tc>
        <w:tc>
          <w:tcPr>
            <w:tcW w:w="2126" w:type="dxa"/>
          </w:tcPr>
          <w:p w:rsidR="00434ECC" w:rsidRPr="0047030B" w:rsidRDefault="00434ECC" w:rsidP="00CA0AA5">
            <w:pPr>
              <w:jc w:val="center"/>
              <w:rPr>
                <w:bCs/>
              </w:rPr>
            </w:pPr>
            <w:r w:rsidRPr="0047030B">
              <w:t>30° 04' 06,4''</w:t>
            </w:r>
          </w:p>
        </w:tc>
        <w:tc>
          <w:tcPr>
            <w:tcW w:w="1619" w:type="dxa"/>
            <w:vAlign w:val="bottom"/>
          </w:tcPr>
          <w:p w:rsidR="00434ECC" w:rsidRPr="0047030B" w:rsidRDefault="00434ECC" w:rsidP="00CA0AA5">
            <w:pPr>
              <w:jc w:val="center"/>
              <w:rPr>
                <w:color w:val="000000"/>
              </w:rPr>
            </w:pPr>
            <w:r w:rsidRPr="0047030B">
              <w:rPr>
                <w:color w:val="000000"/>
              </w:rPr>
              <w:t>6723896</w:t>
            </w:r>
          </w:p>
        </w:tc>
        <w:tc>
          <w:tcPr>
            <w:tcW w:w="1077" w:type="dxa"/>
            <w:gridSpan w:val="2"/>
            <w:vAlign w:val="bottom"/>
          </w:tcPr>
          <w:p w:rsidR="00434ECC" w:rsidRPr="0047030B" w:rsidRDefault="00434ECC" w:rsidP="00CA0AA5">
            <w:pPr>
              <w:jc w:val="center"/>
              <w:rPr>
                <w:color w:val="000000"/>
              </w:rPr>
            </w:pPr>
            <w:r w:rsidRPr="0047030B">
              <w:rPr>
                <w:color w:val="000000"/>
              </w:rPr>
              <w:t>3202010</w:t>
            </w:r>
          </w:p>
        </w:tc>
      </w:tr>
      <w:tr w:rsidR="00434ECC" w:rsidRPr="0047030B" w:rsidTr="0041554E">
        <w:tblPrEx>
          <w:tblLook w:val="0000" w:firstRow="0" w:lastRow="0" w:firstColumn="0" w:lastColumn="0" w:noHBand="0" w:noVBand="0"/>
        </w:tblPrEx>
        <w:trPr>
          <w:trHeight w:val="391"/>
        </w:trPr>
        <w:tc>
          <w:tcPr>
            <w:tcW w:w="1242" w:type="dxa"/>
          </w:tcPr>
          <w:p w:rsidR="00434ECC" w:rsidRPr="0047030B" w:rsidRDefault="00434ECC" w:rsidP="00CA0AA5">
            <w:pPr>
              <w:jc w:val="center"/>
              <w:rPr>
                <w:bCs/>
              </w:rPr>
            </w:pPr>
            <w:r w:rsidRPr="0047030B">
              <w:rPr>
                <w:bCs/>
              </w:rPr>
              <w:t>В10</w:t>
            </w:r>
          </w:p>
        </w:tc>
        <w:tc>
          <w:tcPr>
            <w:tcW w:w="3544" w:type="dxa"/>
          </w:tcPr>
          <w:p w:rsidR="00434ECC" w:rsidRPr="0047030B" w:rsidRDefault="00434ECC" w:rsidP="00CA0AA5">
            <w:pPr>
              <w:jc w:val="center"/>
              <w:rPr>
                <w:bCs/>
              </w:rPr>
            </w:pPr>
            <w:r w:rsidRPr="0047030B">
              <w:rPr>
                <w:lang w:val="en-US"/>
              </w:rPr>
              <w:t>60° 43' 18,6''</w:t>
            </w:r>
          </w:p>
        </w:tc>
        <w:tc>
          <w:tcPr>
            <w:tcW w:w="2126" w:type="dxa"/>
          </w:tcPr>
          <w:p w:rsidR="00434ECC" w:rsidRPr="0047030B" w:rsidRDefault="00434ECC" w:rsidP="00CA0AA5">
            <w:pPr>
              <w:jc w:val="center"/>
              <w:rPr>
                <w:bCs/>
              </w:rPr>
            </w:pPr>
            <w:r w:rsidRPr="0047030B">
              <w:rPr>
                <w:lang w:val="en-US"/>
              </w:rPr>
              <w:t>30° 04' 05,4''</w:t>
            </w:r>
          </w:p>
        </w:tc>
        <w:tc>
          <w:tcPr>
            <w:tcW w:w="1619" w:type="dxa"/>
            <w:vAlign w:val="bottom"/>
          </w:tcPr>
          <w:p w:rsidR="00434ECC" w:rsidRPr="0047030B" w:rsidRDefault="00434ECC" w:rsidP="00CA0AA5">
            <w:pPr>
              <w:jc w:val="center"/>
              <w:rPr>
                <w:color w:val="000000"/>
              </w:rPr>
            </w:pPr>
            <w:r w:rsidRPr="0047030B">
              <w:rPr>
                <w:color w:val="000000"/>
              </w:rPr>
              <w:t>6723884</w:t>
            </w:r>
          </w:p>
        </w:tc>
        <w:tc>
          <w:tcPr>
            <w:tcW w:w="1077" w:type="dxa"/>
            <w:gridSpan w:val="2"/>
            <w:vAlign w:val="bottom"/>
          </w:tcPr>
          <w:p w:rsidR="00434ECC" w:rsidRPr="0047030B" w:rsidRDefault="00434ECC" w:rsidP="00CA0AA5">
            <w:pPr>
              <w:jc w:val="center"/>
              <w:rPr>
                <w:color w:val="000000"/>
              </w:rPr>
            </w:pPr>
            <w:r w:rsidRPr="0047030B">
              <w:rPr>
                <w:color w:val="000000"/>
              </w:rPr>
              <w:t>3201995</w:t>
            </w:r>
          </w:p>
        </w:tc>
      </w:tr>
      <w:tr w:rsidR="00434ECC" w:rsidRPr="0047030B" w:rsidTr="0041554E">
        <w:tblPrEx>
          <w:tblLook w:val="0000" w:firstRow="0" w:lastRow="0" w:firstColumn="0" w:lastColumn="0" w:noHBand="0" w:noVBand="0"/>
        </w:tblPrEx>
        <w:trPr>
          <w:trHeight w:val="424"/>
        </w:trPr>
        <w:tc>
          <w:tcPr>
            <w:tcW w:w="1242" w:type="dxa"/>
          </w:tcPr>
          <w:p w:rsidR="00434ECC" w:rsidRPr="0047030B" w:rsidRDefault="00434ECC" w:rsidP="00CA0AA5">
            <w:pPr>
              <w:jc w:val="center"/>
              <w:rPr>
                <w:bCs/>
              </w:rPr>
            </w:pPr>
            <w:r w:rsidRPr="0047030B">
              <w:rPr>
                <w:bCs/>
              </w:rPr>
              <w:t>В11</w:t>
            </w:r>
          </w:p>
        </w:tc>
        <w:tc>
          <w:tcPr>
            <w:tcW w:w="3544" w:type="dxa"/>
          </w:tcPr>
          <w:p w:rsidR="00434ECC" w:rsidRPr="0047030B" w:rsidRDefault="00434ECC" w:rsidP="00CA0AA5">
            <w:pPr>
              <w:jc w:val="center"/>
              <w:rPr>
                <w:bCs/>
              </w:rPr>
            </w:pPr>
            <w:r w:rsidRPr="0047030B">
              <w:rPr>
                <w:lang w:val="en-US"/>
              </w:rPr>
              <w:t>60° 43' 17,8''</w:t>
            </w:r>
          </w:p>
        </w:tc>
        <w:tc>
          <w:tcPr>
            <w:tcW w:w="2126" w:type="dxa"/>
          </w:tcPr>
          <w:p w:rsidR="00434ECC" w:rsidRPr="0047030B" w:rsidRDefault="00434ECC" w:rsidP="00CA0AA5">
            <w:pPr>
              <w:jc w:val="center"/>
              <w:rPr>
                <w:bCs/>
              </w:rPr>
            </w:pPr>
            <w:r w:rsidRPr="0047030B">
              <w:rPr>
                <w:lang w:val="en-US"/>
              </w:rPr>
              <w:t>30° 04' 07,1''</w:t>
            </w:r>
          </w:p>
        </w:tc>
        <w:tc>
          <w:tcPr>
            <w:tcW w:w="1619" w:type="dxa"/>
            <w:vAlign w:val="bottom"/>
          </w:tcPr>
          <w:p w:rsidR="00434ECC" w:rsidRPr="0047030B" w:rsidRDefault="00434ECC" w:rsidP="00CA0AA5">
            <w:pPr>
              <w:jc w:val="center"/>
              <w:rPr>
                <w:color w:val="000000"/>
              </w:rPr>
            </w:pPr>
            <w:r w:rsidRPr="0047030B">
              <w:rPr>
                <w:color w:val="000000"/>
              </w:rPr>
              <w:t>6723859</w:t>
            </w:r>
          </w:p>
        </w:tc>
        <w:tc>
          <w:tcPr>
            <w:tcW w:w="1077" w:type="dxa"/>
            <w:gridSpan w:val="2"/>
            <w:vAlign w:val="bottom"/>
          </w:tcPr>
          <w:p w:rsidR="00434ECC" w:rsidRPr="0047030B" w:rsidRDefault="00434ECC" w:rsidP="00CA0AA5">
            <w:pPr>
              <w:jc w:val="center"/>
              <w:rPr>
                <w:color w:val="000000"/>
              </w:rPr>
            </w:pPr>
            <w:r w:rsidRPr="0047030B">
              <w:rPr>
                <w:color w:val="000000"/>
              </w:rPr>
              <w:t>3202020</w:t>
            </w:r>
          </w:p>
        </w:tc>
      </w:tr>
      <w:tr w:rsidR="00434ECC" w:rsidRPr="0047030B" w:rsidTr="0041554E">
        <w:tblPrEx>
          <w:tblLook w:val="0000" w:firstRow="0" w:lastRow="0" w:firstColumn="0" w:lastColumn="0" w:noHBand="0" w:noVBand="0"/>
        </w:tblPrEx>
        <w:trPr>
          <w:trHeight w:val="346"/>
        </w:trPr>
        <w:tc>
          <w:tcPr>
            <w:tcW w:w="1242" w:type="dxa"/>
          </w:tcPr>
          <w:p w:rsidR="00434ECC" w:rsidRPr="0047030B" w:rsidRDefault="00434ECC" w:rsidP="00CA0AA5">
            <w:pPr>
              <w:jc w:val="center"/>
              <w:rPr>
                <w:bCs/>
              </w:rPr>
            </w:pPr>
            <w:r w:rsidRPr="0047030B">
              <w:rPr>
                <w:bCs/>
              </w:rPr>
              <w:t>В12</w:t>
            </w:r>
          </w:p>
        </w:tc>
        <w:tc>
          <w:tcPr>
            <w:tcW w:w="3544" w:type="dxa"/>
          </w:tcPr>
          <w:p w:rsidR="00434ECC" w:rsidRPr="0047030B" w:rsidRDefault="00434ECC" w:rsidP="00CA0AA5">
            <w:pPr>
              <w:jc w:val="center"/>
              <w:rPr>
                <w:bCs/>
              </w:rPr>
            </w:pPr>
            <w:r w:rsidRPr="0047030B">
              <w:t>60º 43' 17,7''</w:t>
            </w:r>
          </w:p>
        </w:tc>
        <w:tc>
          <w:tcPr>
            <w:tcW w:w="2126" w:type="dxa"/>
          </w:tcPr>
          <w:p w:rsidR="00434ECC" w:rsidRPr="0047030B" w:rsidRDefault="00434ECC" w:rsidP="00CA0AA5">
            <w:pPr>
              <w:jc w:val="center"/>
              <w:rPr>
                <w:bCs/>
              </w:rPr>
            </w:pPr>
            <w:r w:rsidRPr="0047030B">
              <w:t>30º 04' 05''</w:t>
            </w:r>
          </w:p>
        </w:tc>
        <w:tc>
          <w:tcPr>
            <w:tcW w:w="1619" w:type="dxa"/>
            <w:vAlign w:val="bottom"/>
          </w:tcPr>
          <w:p w:rsidR="00434ECC" w:rsidRPr="0047030B" w:rsidRDefault="00434ECC" w:rsidP="00CA0AA5">
            <w:pPr>
              <w:jc w:val="center"/>
              <w:rPr>
                <w:color w:val="000000"/>
              </w:rPr>
            </w:pPr>
            <w:r w:rsidRPr="0047030B">
              <w:rPr>
                <w:color w:val="000000"/>
              </w:rPr>
              <w:t>6723856</w:t>
            </w:r>
          </w:p>
        </w:tc>
        <w:tc>
          <w:tcPr>
            <w:tcW w:w="1077" w:type="dxa"/>
            <w:gridSpan w:val="2"/>
            <w:vAlign w:val="bottom"/>
          </w:tcPr>
          <w:p w:rsidR="00434ECC" w:rsidRPr="0047030B" w:rsidRDefault="00434ECC" w:rsidP="00CA0AA5">
            <w:pPr>
              <w:jc w:val="center"/>
              <w:rPr>
                <w:color w:val="000000"/>
              </w:rPr>
            </w:pPr>
            <w:r w:rsidRPr="0047030B">
              <w:rPr>
                <w:color w:val="000000"/>
              </w:rPr>
              <w:t>3201988</w:t>
            </w:r>
          </w:p>
        </w:tc>
      </w:tr>
      <w:tr w:rsidR="00434ECC" w:rsidRPr="0047030B" w:rsidTr="0041554E">
        <w:tblPrEx>
          <w:tblLook w:val="0000" w:firstRow="0" w:lastRow="0" w:firstColumn="0" w:lastColumn="0" w:noHBand="0" w:noVBand="0"/>
        </w:tblPrEx>
        <w:trPr>
          <w:trHeight w:val="281"/>
        </w:trPr>
        <w:tc>
          <w:tcPr>
            <w:tcW w:w="1242" w:type="dxa"/>
          </w:tcPr>
          <w:p w:rsidR="00434ECC" w:rsidRPr="0047030B" w:rsidRDefault="00434ECC" w:rsidP="00CA0AA5">
            <w:pPr>
              <w:jc w:val="center"/>
              <w:rPr>
                <w:bCs/>
              </w:rPr>
            </w:pPr>
            <w:r w:rsidRPr="0047030B">
              <w:rPr>
                <w:bCs/>
              </w:rPr>
              <w:t>В13</w:t>
            </w:r>
          </w:p>
        </w:tc>
        <w:tc>
          <w:tcPr>
            <w:tcW w:w="3544" w:type="dxa"/>
          </w:tcPr>
          <w:p w:rsidR="00434ECC" w:rsidRPr="0047030B" w:rsidRDefault="00434ECC" w:rsidP="00CA0AA5">
            <w:pPr>
              <w:jc w:val="center"/>
              <w:rPr>
                <w:bCs/>
              </w:rPr>
            </w:pPr>
            <w:r w:rsidRPr="0047030B">
              <w:t>60° 43' 18,2''</w:t>
            </w:r>
          </w:p>
        </w:tc>
        <w:tc>
          <w:tcPr>
            <w:tcW w:w="2126" w:type="dxa"/>
          </w:tcPr>
          <w:p w:rsidR="00434ECC" w:rsidRPr="0047030B" w:rsidRDefault="00434ECC" w:rsidP="00CA0AA5">
            <w:pPr>
              <w:jc w:val="center"/>
              <w:rPr>
                <w:bCs/>
              </w:rPr>
            </w:pPr>
            <w:r w:rsidRPr="0047030B">
              <w:t>30° 0,4' 04,3''</w:t>
            </w:r>
          </w:p>
        </w:tc>
        <w:tc>
          <w:tcPr>
            <w:tcW w:w="1619" w:type="dxa"/>
            <w:vAlign w:val="bottom"/>
          </w:tcPr>
          <w:p w:rsidR="00434ECC" w:rsidRPr="0047030B" w:rsidRDefault="00434ECC" w:rsidP="00CA0AA5">
            <w:pPr>
              <w:jc w:val="center"/>
            </w:pPr>
            <w:r w:rsidRPr="0047030B">
              <w:t>6723872</w:t>
            </w:r>
          </w:p>
        </w:tc>
        <w:tc>
          <w:tcPr>
            <w:tcW w:w="1077" w:type="dxa"/>
            <w:gridSpan w:val="2"/>
            <w:vAlign w:val="bottom"/>
          </w:tcPr>
          <w:p w:rsidR="00434ECC" w:rsidRPr="0047030B" w:rsidRDefault="00434ECC" w:rsidP="00CA0AA5">
            <w:pPr>
              <w:jc w:val="center"/>
            </w:pPr>
            <w:r w:rsidRPr="0047030B">
              <w:t>3201978</w:t>
            </w:r>
          </w:p>
        </w:tc>
      </w:tr>
      <w:tr w:rsidR="00434ECC" w:rsidRPr="0047030B" w:rsidTr="0041554E">
        <w:tblPrEx>
          <w:tblLook w:val="0000" w:firstRow="0" w:lastRow="0" w:firstColumn="0" w:lastColumn="0" w:noHBand="0" w:noVBand="0"/>
        </w:tblPrEx>
        <w:trPr>
          <w:trHeight w:val="271"/>
        </w:trPr>
        <w:tc>
          <w:tcPr>
            <w:tcW w:w="1242" w:type="dxa"/>
          </w:tcPr>
          <w:p w:rsidR="00434ECC" w:rsidRPr="0047030B" w:rsidRDefault="00434ECC" w:rsidP="00CA0AA5">
            <w:pPr>
              <w:jc w:val="center"/>
              <w:rPr>
                <w:bCs/>
              </w:rPr>
            </w:pPr>
            <w:r w:rsidRPr="0047030B">
              <w:rPr>
                <w:bCs/>
              </w:rPr>
              <w:t>В14</w:t>
            </w:r>
          </w:p>
        </w:tc>
        <w:tc>
          <w:tcPr>
            <w:tcW w:w="3544" w:type="dxa"/>
          </w:tcPr>
          <w:p w:rsidR="00434ECC" w:rsidRPr="0047030B" w:rsidRDefault="00434ECC" w:rsidP="00CA0AA5">
            <w:pPr>
              <w:jc w:val="center"/>
              <w:rPr>
                <w:bCs/>
              </w:rPr>
            </w:pPr>
            <w:r w:rsidRPr="0047030B">
              <w:rPr>
                <w:bCs/>
              </w:rPr>
              <w:t>60° 43' 17,6''</w:t>
            </w:r>
          </w:p>
        </w:tc>
        <w:tc>
          <w:tcPr>
            <w:tcW w:w="2126" w:type="dxa"/>
          </w:tcPr>
          <w:p w:rsidR="00434ECC" w:rsidRPr="0047030B" w:rsidRDefault="00434ECC" w:rsidP="00CA0AA5">
            <w:pPr>
              <w:jc w:val="center"/>
              <w:rPr>
                <w:bCs/>
              </w:rPr>
            </w:pPr>
            <w:r w:rsidRPr="0047030B">
              <w:rPr>
                <w:bCs/>
              </w:rPr>
              <w:t>30° 04' 03,2''</w:t>
            </w:r>
          </w:p>
        </w:tc>
        <w:tc>
          <w:tcPr>
            <w:tcW w:w="1619" w:type="dxa"/>
            <w:vAlign w:val="bottom"/>
          </w:tcPr>
          <w:p w:rsidR="00434ECC" w:rsidRPr="0047030B" w:rsidRDefault="00434ECC" w:rsidP="00CA0AA5">
            <w:pPr>
              <w:jc w:val="center"/>
              <w:rPr>
                <w:color w:val="000000"/>
                <w:lang w:val="en-US"/>
              </w:rPr>
            </w:pPr>
            <w:r w:rsidRPr="0047030B">
              <w:rPr>
                <w:color w:val="000000"/>
                <w:lang w:val="en-US"/>
              </w:rPr>
              <w:t>6723853</w:t>
            </w:r>
          </w:p>
        </w:tc>
        <w:tc>
          <w:tcPr>
            <w:tcW w:w="1077" w:type="dxa"/>
            <w:gridSpan w:val="2"/>
            <w:vAlign w:val="bottom"/>
          </w:tcPr>
          <w:p w:rsidR="00434ECC" w:rsidRPr="0047030B" w:rsidRDefault="00434ECC" w:rsidP="00CA0AA5">
            <w:pPr>
              <w:jc w:val="center"/>
              <w:rPr>
                <w:color w:val="000000"/>
                <w:lang w:val="en-US"/>
              </w:rPr>
            </w:pPr>
            <w:r w:rsidRPr="0047030B">
              <w:rPr>
                <w:color w:val="000000"/>
                <w:lang w:val="en-US"/>
              </w:rPr>
              <w:t>3201960</w:t>
            </w:r>
          </w:p>
        </w:tc>
      </w:tr>
    </w:tbl>
    <w:p w:rsidR="00434ECC" w:rsidRPr="0047030B" w:rsidRDefault="00434ECC" w:rsidP="00CA0AA5">
      <w:pPr>
        <w:rPr>
          <w:bCs/>
        </w:rPr>
      </w:pPr>
      <w:r w:rsidRPr="0047030B">
        <w:rPr>
          <w:bCs/>
        </w:rPr>
        <w:t xml:space="preserve">   </w:t>
      </w:r>
    </w:p>
    <w:p w:rsidR="00434ECC" w:rsidRPr="0047030B" w:rsidRDefault="00434ECC" w:rsidP="00B654CE">
      <w:pPr>
        <w:ind w:left="-567" w:right="-285"/>
        <w:rPr>
          <w:bCs/>
        </w:rPr>
      </w:pPr>
    </w:p>
    <w:p w:rsidR="000727A0" w:rsidRDefault="000727A0" w:rsidP="00B654CE">
      <w:pPr>
        <w:ind w:left="-567" w:right="-285"/>
        <w:sectPr w:rsidR="000727A0" w:rsidSect="00102DF2">
          <w:pgSz w:w="11906" w:h="16838"/>
          <w:pgMar w:top="1134" w:right="850" w:bottom="1134" w:left="1701" w:header="708" w:footer="708" w:gutter="0"/>
          <w:cols w:space="708"/>
          <w:docGrid w:linePitch="360"/>
        </w:sectPr>
      </w:pPr>
    </w:p>
    <w:p w:rsidR="000727A0" w:rsidRPr="005268EF" w:rsidRDefault="005268EF" w:rsidP="0004308D">
      <w:pPr>
        <w:pStyle w:val="ConsPlusNormal"/>
        <w:ind w:left="-567" w:right="-285"/>
        <w:jc w:val="center"/>
      </w:pPr>
      <w:r w:rsidRPr="005268EF">
        <w:rPr>
          <w:rFonts w:ascii="Times New Roman" w:hAnsi="Times New Roman" w:cs="Times New Roman"/>
          <w:b/>
          <w:sz w:val="28"/>
          <w:szCs w:val="28"/>
        </w:rPr>
        <w:lastRenderedPageBreak/>
        <w:t>План повор</w:t>
      </w:r>
      <w:r w:rsidR="003875C9">
        <w:rPr>
          <w:rFonts w:ascii="Times New Roman" w:hAnsi="Times New Roman" w:cs="Times New Roman"/>
          <w:b/>
          <w:sz w:val="28"/>
          <w:szCs w:val="28"/>
        </w:rPr>
        <w:t>о</w:t>
      </w:r>
      <w:r w:rsidRPr="005268EF">
        <w:rPr>
          <w:rFonts w:ascii="Times New Roman" w:hAnsi="Times New Roman" w:cs="Times New Roman"/>
          <w:b/>
          <w:sz w:val="28"/>
          <w:szCs w:val="28"/>
        </w:rPr>
        <w:t xml:space="preserve">тных </w:t>
      </w:r>
      <w:proofErr w:type="gramStart"/>
      <w:r w:rsidRPr="005268EF">
        <w:rPr>
          <w:rFonts w:ascii="Times New Roman" w:hAnsi="Times New Roman" w:cs="Times New Roman"/>
          <w:b/>
          <w:sz w:val="28"/>
          <w:szCs w:val="28"/>
        </w:rPr>
        <w:t>точек границ охранной зоны объекта культурного наследия регионального</w:t>
      </w:r>
      <w:proofErr w:type="gramEnd"/>
      <w:r w:rsidRPr="005268EF">
        <w:rPr>
          <w:rFonts w:ascii="Times New Roman" w:hAnsi="Times New Roman" w:cs="Times New Roman"/>
          <w:b/>
          <w:sz w:val="28"/>
          <w:szCs w:val="28"/>
        </w:rPr>
        <w:t xml:space="preserve"> значения </w:t>
      </w:r>
      <w:r w:rsidR="0004308D" w:rsidRPr="0004308D">
        <w:rPr>
          <w:rFonts w:ascii="Times New Roman" w:hAnsi="Times New Roman" w:cs="Times New Roman"/>
          <w:b/>
          <w:bCs/>
          <w:sz w:val="28"/>
          <w:szCs w:val="28"/>
        </w:rPr>
        <w:t>«</w:t>
      </w:r>
      <w:r w:rsidR="0004308D" w:rsidRPr="0004308D">
        <w:rPr>
          <w:rFonts w:ascii="Times New Roman" w:hAnsi="Times New Roman" w:cs="Times New Roman"/>
          <w:b/>
          <w:sz w:val="28"/>
          <w:szCs w:val="28"/>
        </w:rPr>
        <w:t>Мемориальный комплекс, в составе: а) Памятник-обелиск на рубеже обороны подступов к Петрограду в октябре 1919 г. В боях с белогвардейцами здесь отличились курсанты высшего военно-морского училища им. Фрунзе. б) Братское захоронение советских воинов, погибших в 1919г., в 1941-44 гг.»</w:t>
      </w:r>
    </w:p>
    <w:p w:rsidR="000727A0" w:rsidRDefault="003875C9" w:rsidP="00B654CE">
      <w:pPr>
        <w:pStyle w:val="ConsPlusNormal"/>
        <w:ind w:left="-567" w:right="-285"/>
        <w:jc w:val="center"/>
      </w:pPr>
      <w:r>
        <w:rPr>
          <w:noProof/>
        </w:rPr>
        <w:drawing>
          <wp:inline distT="0" distB="0" distL="0" distR="0" wp14:anchorId="462D9A04" wp14:editId="5E7A6930">
            <wp:extent cx="4281805" cy="3534410"/>
            <wp:effectExtent l="0" t="0" r="4445"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1805" cy="3534410"/>
                    </a:xfrm>
                    <a:prstGeom prst="rect">
                      <a:avLst/>
                    </a:prstGeom>
                    <a:noFill/>
                    <a:ln>
                      <a:noFill/>
                    </a:ln>
                  </pic:spPr>
                </pic:pic>
              </a:graphicData>
            </a:graphic>
          </wp:inline>
        </w:drawing>
      </w:r>
    </w:p>
    <w:p w:rsidR="003875C9" w:rsidRDefault="003875C9" w:rsidP="00B654CE">
      <w:pPr>
        <w:pStyle w:val="ConsPlusNormal"/>
        <w:ind w:left="-567" w:right="-285"/>
        <w:jc w:val="center"/>
      </w:pPr>
    </w:p>
    <w:p w:rsidR="003875C9" w:rsidRDefault="003875C9" w:rsidP="00B654CE">
      <w:pPr>
        <w:pStyle w:val="ConsPlusNormal"/>
        <w:ind w:left="-567" w:right="-285"/>
        <w:jc w:val="center"/>
      </w:pPr>
    </w:p>
    <w:p w:rsidR="003875C9" w:rsidRDefault="003875C9" w:rsidP="00B654CE">
      <w:pPr>
        <w:pStyle w:val="ConsPlusNormal"/>
        <w:ind w:left="-567" w:right="-285"/>
        <w:jc w:val="center"/>
      </w:pPr>
    </w:p>
    <w:p w:rsidR="003875C9" w:rsidRDefault="003875C9" w:rsidP="00B654CE">
      <w:pPr>
        <w:pStyle w:val="ConsPlusNormal"/>
        <w:ind w:left="-567" w:right="-285"/>
        <w:jc w:val="center"/>
      </w:pPr>
    </w:p>
    <w:p w:rsidR="003875C9" w:rsidRDefault="003875C9" w:rsidP="00B654CE">
      <w:pPr>
        <w:pStyle w:val="ConsPlusNormal"/>
        <w:ind w:left="-567" w:right="-285"/>
        <w:jc w:val="center"/>
      </w:pPr>
    </w:p>
    <w:p w:rsidR="003875C9" w:rsidRDefault="003875C9" w:rsidP="00B654CE">
      <w:pPr>
        <w:pStyle w:val="ConsPlusNormal"/>
        <w:ind w:left="-567" w:right="-285"/>
        <w:jc w:val="center"/>
      </w:pPr>
    </w:p>
    <w:p w:rsidR="003875C9" w:rsidRDefault="003875C9" w:rsidP="00B654CE">
      <w:pPr>
        <w:pStyle w:val="ConsPlusNormal"/>
        <w:ind w:left="-567" w:right="-285"/>
        <w:jc w:val="center"/>
      </w:pPr>
    </w:p>
    <w:p w:rsidR="003875C9" w:rsidRDefault="003875C9" w:rsidP="00B654CE">
      <w:pPr>
        <w:pStyle w:val="ConsPlusNormal"/>
        <w:ind w:left="-567" w:right="-285"/>
        <w:jc w:val="center"/>
      </w:pPr>
    </w:p>
    <w:p w:rsidR="003875C9" w:rsidRDefault="003875C9" w:rsidP="00B654CE">
      <w:pPr>
        <w:pStyle w:val="ConsPlusNormal"/>
        <w:ind w:left="-567" w:right="-285"/>
        <w:jc w:val="center"/>
      </w:pPr>
    </w:p>
    <w:p w:rsidR="003875C9" w:rsidRDefault="003875C9" w:rsidP="00B654CE">
      <w:pPr>
        <w:pStyle w:val="ConsPlusNormal"/>
        <w:ind w:left="-567" w:right="-285"/>
        <w:jc w:val="center"/>
      </w:pPr>
    </w:p>
    <w:p w:rsidR="003875C9" w:rsidRDefault="003875C9" w:rsidP="00B654CE">
      <w:pPr>
        <w:pStyle w:val="ConsPlusNormal"/>
        <w:ind w:left="-567" w:right="-285"/>
        <w:jc w:val="center"/>
      </w:pPr>
    </w:p>
    <w:p w:rsidR="003875C9" w:rsidRDefault="003875C9" w:rsidP="00B654CE">
      <w:pPr>
        <w:pStyle w:val="ConsPlusNormal"/>
        <w:ind w:left="-567" w:right="-285"/>
        <w:jc w:val="center"/>
      </w:pPr>
    </w:p>
    <w:p w:rsidR="003875C9" w:rsidRDefault="003875C9" w:rsidP="00B654CE">
      <w:pPr>
        <w:pStyle w:val="ConsPlusNormal"/>
        <w:ind w:left="-567" w:right="-285"/>
        <w:jc w:val="center"/>
      </w:pPr>
    </w:p>
    <w:p w:rsidR="003875C9" w:rsidRDefault="003875C9" w:rsidP="00B654CE">
      <w:pPr>
        <w:pStyle w:val="ConsPlusNormal"/>
        <w:ind w:left="-567" w:right="-285"/>
        <w:jc w:val="center"/>
      </w:pPr>
    </w:p>
    <w:p w:rsidR="003875C9" w:rsidRDefault="003875C9" w:rsidP="00B654CE">
      <w:pPr>
        <w:pStyle w:val="ConsPlusNormal"/>
        <w:ind w:left="-567" w:right="-285"/>
        <w:jc w:val="center"/>
      </w:pPr>
    </w:p>
    <w:p w:rsidR="003875C9" w:rsidRDefault="003875C9" w:rsidP="00B654CE">
      <w:pPr>
        <w:pStyle w:val="ConsPlusNormal"/>
        <w:ind w:left="-567" w:right="-285"/>
        <w:jc w:val="center"/>
      </w:pPr>
    </w:p>
    <w:p w:rsidR="003875C9" w:rsidRDefault="003875C9" w:rsidP="00B654CE">
      <w:pPr>
        <w:pStyle w:val="ConsPlusNormal"/>
        <w:ind w:left="-567" w:right="-285"/>
        <w:jc w:val="center"/>
      </w:pPr>
    </w:p>
    <w:p w:rsidR="003875C9" w:rsidRDefault="003875C9" w:rsidP="00B654CE">
      <w:pPr>
        <w:pStyle w:val="ConsPlusNormal"/>
        <w:ind w:left="-567" w:right="-285"/>
        <w:jc w:val="center"/>
      </w:pPr>
    </w:p>
    <w:p w:rsidR="003875C9" w:rsidRDefault="003875C9" w:rsidP="00B654CE">
      <w:pPr>
        <w:pStyle w:val="ConsPlusNormal"/>
        <w:ind w:left="-567" w:right="-285"/>
        <w:jc w:val="center"/>
      </w:pPr>
    </w:p>
    <w:p w:rsidR="003875C9" w:rsidRDefault="003875C9" w:rsidP="00B654CE">
      <w:pPr>
        <w:pStyle w:val="ConsPlusNormal"/>
        <w:ind w:left="-567" w:right="-285"/>
        <w:jc w:val="center"/>
      </w:pPr>
    </w:p>
    <w:p w:rsidR="003875C9" w:rsidRDefault="003875C9" w:rsidP="00B654CE">
      <w:pPr>
        <w:pStyle w:val="ConsPlusNormal"/>
        <w:ind w:left="-567" w:right="-285"/>
        <w:jc w:val="center"/>
      </w:pPr>
    </w:p>
    <w:p w:rsidR="003875C9" w:rsidRDefault="003875C9" w:rsidP="00B654CE">
      <w:pPr>
        <w:pStyle w:val="ConsPlusNormal"/>
        <w:ind w:left="-567" w:right="-285"/>
        <w:jc w:val="center"/>
      </w:pPr>
    </w:p>
    <w:p w:rsidR="003875C9" w:rsidRDefault="003875C9" w:rsidP="00B654CE">
      <w:pPr>
        <w:pStyle w:val="ConsPlusNormal"/>
        <w:ind w:left="-567" w:right="-285"/>
        <w:jc w:val="center"/>
      </w:pPr>
    </w:p>
    <w:p w:rsidR="000727A0" w:rsidRDefault="000727A0" w:rsidP="00CA0AA5">
      <w:pPr>
        <w:pStyle w:val="ConsPlusNormal"/>
        <w:ind w:right="-285"/>
        <w:jc w:val="both"/>
      </w:pPr>
    </w:p>
    <w:p w:rsidR="00CA0AA5" w:rsidRDefault="00CA0AA5" w:rsidP="00CA0AA5">
      <w:pPr>
        <w:pStyle w:val="ConsPlusNormal"/>
        <w:ind w:right="-285"/>
        <w:jc w:val="both"/>
      </w:pPr>
    </w:p>
    <w:p w:rsidR="000727A0" w:rsidRDefault="000727A0" w:rsidP="00B654CE">
      <w:pPr>
        <w:pStyle w:val="ConsPlusNormal"/>
        <w:ind w:left="-567" w:right="-285" w:firstLine="540"/>
        <w:jc w:val="both"/>
      </w:pPr>
    </w:p>
    <w:p w:rsidR="00102DF2" w:rsidRDefault="00102DF2" w:rsidP="00B654CE">
      <w:pPr>
        <w:autoSpaceDE w:val="0"/>
        <w:autoSpaceDN w:val="0"/>
        <w:adjustRightInd w:val="0"/>
        <w:ind w:left="-567" w:right="-285"/>
        <w:jc w:val="right"/>
      </w:pPr>
      <w:r>
        <w:lastRenderedPageBreak/>
        <w:t>Приложение № 2</w:t>
      </w:r>
    </w:p>
    <w:p w:rsidR="00102DF2" w:rsidRDefault="00102DF2" w:rsidP="00B654CE">
      <w:pPr>
        <w:autoSpaceDE w:val="0"/>
        <w:autoSpaceDN w:val="0"/>
        <w:adjustRightInd w:val="0"/>
        <w:ind w:left="-567" w:right="-285"/>
        <w:jc w:val="right"/>
      </w:pPr>
      <w:r>
        <w:t>к приказу комитета по культуре</w:t>
      </w:r>
    </w:p>
    <w:p w:rsidR="00102DF2" w:rsidRDefault="00102DF2" w:rsidP="00B654CE">
      <w:pPr>
        <w:autoSpaceDE w:val="0"/>
        <w:autoSpaceDN w:val="0"/>
        <w:adjustRightInd w:val="0"/>
        <w:ind w:left="-567" w:right="-285"/>
        <w:jc w:val="right"/>
      </w:pPr>
      <w:r>
        <w:t xml:space="preserve">Ленинградской области </w:t>
      </w:r>
    </w:p>
    <w:p w:rsidR="00102DF2" w:rsidRDefault="00102DF2" w:rsidP="00B654CE">
      <w:pPr>
        <w:autoSpaceDE w:val="0"/>
        <w:autoSpaceDN w:val="0"/>
        <w:adjustRightInd w:val="0"/>
        <w:ind w:left="-567" w:right="-285"/>
        <w:jc w:val="right"/>
      </w:pPr>
      <w:r>
        <w:t>от</w:t>
      </w:r>
      <w:r w:rsidRPr="00FD517C">
        <w:t xml:space="preserve"> </w:t>
      </w:r>
      <w:r>
        <w:t>«__» ________ 201</w:t>
      </w:r>
      <w:r w:rsidR="00224B55">
        <w:t>7</w:t>
      </w:r>
      <w:r>
        <w:t xml:space="preserve"> г. № ____</w:t>
      </w:r>
    </w:p>
    <w:p w:rsidR="000727A0" w:rsidRDefault="000727A0" w:rsidP="00B654CE">
      <w:pPr>
        <w:pStyle w:val="ConsPlusNormal"/>
        <w:ind w:left="-567" w:right="-285"/>
        <w:jc w:val="both"/>
      </w:pPr>
    </w:p>
    <w:p w:rsidR="00434ECC" w:rsidRPr="00434ECC" w:rsidRDefault="00434ECC" w:rsidP="00B654CE">
      <w:pPr>
        <w:pStyle w:val="ConsPlusTitle"/>
        <w:ind w:left="-567" w:right="-285"/>
        <w:jc w:val="center"/>
        <w:rPr>
          <w:rFonts w:ascii="Times New Roman" w:hAnsi="Times New Roman" w:cs="Times New Roman"/>
          <w:sz w:val="28"/>
          <w:szCs w:val="28"/>
        </w:rPr>
      </w:pPr>
      <w:bookmarkStart w:id="2" w:name="P637"/>
      <w:bookmarkEnd w:id="2"/>
      <w:proofErr w:type="gramStart"/>
      <w:r w:rsidRPr="00434ECC">
        <w:rPr>
          <w:rFonts w:ascii="Times New Roman" w:hAnsi="Times New Roman" w:cs="Times New Roman"/>
          <w:sz w:val="28"/>
          <w:szCs w:val="28"/>
        </w:rPr>
        <w:t xml:space="preserve">Режим использования земель и требования к градостроительным регламентам в границах зоны охраны объекта культурного наследия регионального значения </w:t>
      </w:r>
      <w:r w:rsidR="0004308D" w:rsidRPr="0004308D">
        <w:rPr>
          <w:rFonts w:ascii="Times New Roman" w:hAnsi="Times New Roman" w:cs="Times New Roman"/>
          <w:bCs/>
          <w:sz w:val="28"/>
          <w:szCs w:val="28"/>
        </w:rPr>
        <w:t>«</w:t>
      </w:r>
      <w:r w:rsidR="0004308D" w:rsidRPr="0004308D">
        <w:rPr>
          <w:rFonts w:ascii="Times New Roman" w:hAnsi="Times New Roman" w:cs="Times New Roman"/>
          <w:sz w:val="28"/>
          <w:szCs w:val="28"/>
        </w:rPr>
        <w:t>Мемориальный комплекс, в составе: а) Памятник-обелиск на рубеже обороны подступов к Петрограду в октябре 1919 г. В боях с белогвардейцами здесь отличились курсанты высшего военно-морского училища им. Фрунзе. б) Братское захоронение советских воинов, погибших в 1919г., в 1941-44 гг.»</w:t>
      </w:r>
      <w:proofErr w:type="gramEnd"/>
    </w:p>
    <w:p w:rsidR="000727A0" w:rsidRDefault="000727A0" w:rsidP="00B654CE">
      <w:pPr>
        <w:pStyle w:val="ConsPlusTitle"/>
        <w:ind w:left="-567" w:right="-285"/>
        <w:jc w:val="center"/>
      </w:pPr>
    </w:p>
    <w:p w:rsidR="000727A0" w:rsidRDefault="000727A0" w:rsidP="00B654CE">
      <w:pPr>
        <w:pStyle w:val="ConsPlusNormal"/>
        <w:ind w:left="-567" w:right="-285" w:firstLine="540"/>
        <w:jc w:val="both"/>
      </w:pPr>
    </w:p>
    <w:p w:rsidR="00434ECC" w:rsidRPr="00047B6A" w:rsidRDefault="00434ECC" w:rsidP="00B654CE">
      <w:pPr>
        <w:widowControl w:val="0"/>
        <w:autoSpaceDE w:val="0"/>
        <w:autoSpaceDN w:val="0"/>
        <w:adjustRightInd w:val="0"/>
        <w:ind w:left="-567" w:right="-285"/>
        <w:jc w:val="both"/>
        <w:rPr>
          <w:b/>
        </w:rPr>
      </w:pPr>
      <w:r w:rsidRPr="00047B6A">
        <w:rPr>
          <w:b/>
        </w:rPr>
        <w:t>Общий режим градостроительной деятельности в границах охранной зоны (ОЗ):</w:t>
      </w:r>
    </w:p>
    <w:p w:rsidR="00434ECC" w:rsidRPr="00047B6A" w:rsidRDefault="00434ECC" w:rsidP="00B654CE">
      <w:pPr>
        <w:widowControl w:val="0"/>
        <w:autoSpaceDE w:val="0"/>
        <w:autoSpaceDN w:val="0"/>
        <w:adjustRightInd w:val="0"/>
        <w:ind w:left="-567" w:right="-285"/>
        <w:jc w:val="both"/>
        <w:rPr>
          <w:b/>
        </w:rPr>
      </w:pPr>
      <w:r w:rsidRPr="00047B6A">
        <w:rPr>
          <w:b/>
        </w:rPr>
        <w:t>Допускается:</w:t>
      </w:r>
    </w:p>
    <w:p w:rsidR="00434ECC" w:rsidRPr="003E12CE" w:rsidRDefault="00381D2B" w:rsidP="00B654CE">
      <w:pPr>
        <w:widowControl w:val="0"/>
        <w:autoSpaceDE w:val="0"/>
        <w:autoSpaceDN w:val="0"/>
        <w:adjustRightInd w:val="0"/>
        <w:ind w:left="-567" w:right="-285"/>
        <w:jc w:val="both"/>
      </w:pPr>
      <w:r>
        <w:t>а)</w:t>
      </w:r>
      <w:r w:rsidR="00434ECC">
        <w:t xml:space="preserve"> </w:t>
      </w:r>
      <w:r w:rsidR="00434ECC" w:rsidRPr="003E12CE">
        <w:t>строительные работы по благоустройству территории, связанные с современным ее использованием: прокладка пешеходных дорожек, установка малых архитектурных форм, дорожных знаков, наружного освещения, установка стендов и витрин, относящихся к памятнику; обеспечение других форм благоустройства, не нарушающих памятник, природный ландшафт;</w:t>
      </w:r>
    </w:p>
    <w:p w:rsidR="00434ECC" w:rsidRPr="003E12CE" w:rsidRDefault="007E29B7" w:rsidP="00B654CE">
      <w:pPr>
        <w:widowControl w:val="0"/>
        <w:autoSpaceDE w:val="0"/>
        <w:autoSpaceDN w:val="0"/>
        <w:adjustRightInd w:val="0"/>
        <w:ind w:left="-567" w:right="-285"/>
        <w:jc w:val="both"/>
      </w:pPr>
      <w:r>
        <w:t>б)</w:t>
      </w:r>
      <w:r w:rsidR="00434ECC">
        <w:t xml:space="preserve"> </w:t>
      </w:r>
      <w:r w:rsidR="00434ECC" w:rsidRPr="003E12CE">
        <w:t>снос ветхих зеленых насаждений (санитарные рубки) с последующей посадкой деревьев тех же пород;</w:t>
      </w:r>
    </w:p>
    <w:p w:rsidR="00434ECC" w:rsidRDefault="007E29B7" w:rsidP="00B654CE">
      <w:pPr>
        <w:widowControl w:val="0"/>
        <w:autoSpaceDE w:val="0"/>
        <w:autoSpaceDN w:val="0"/>
        <w:adjustRightInd w:val="0"/>
        <w:ind w:left="-567" w:right="-285"/>
        <w:jc w:val="both"/>
      </w:pPr>
      <w:r>
        <w:t>в)</w:t>
      </w:r>
      <w:r w:rsidR="00434ECC">
        <w:t xml:space="preserve"> </w:t>
      </w:r>
      <w:r w:rsidR="00434ECC" w:rsidRPr="003E12CE">
        <w:t>расчистка от малоценного подроста (ольха, осина, ива), искажающего визуальные характеристики окружающего памятник природного ландшафта;</w:t>
      </w:r>
    </w:p>
    <w:p w:rsidR="00434ECC" w:rsidRPr="009101FF" w:rsidRDefault="007E29B7" w:rsidP="00B654CE">
      <w:pPr>
        <w:widowControl w:val="0"/>
        <w:autoSpaceDE w:val="0"/>
        <w:autoSpaceDN w:val="0"/>
        <w:adjustRightInd w:val="0"/>
        <w:ind w:left="-567" w:right="-285"/>
        <w:jc w:val="both"/>
      </w:pPr>
      <w:r>
        <w:t>г)</w:t>
      </w:r>
      <w:r w:rsidR="00434ECC">
        <w:t xml:space="preserve"> </w:t>
      </w:r>
      <w:r w:rsidR="00434ECC" w:rsidRPr="003E12CE">
        <w:t>проведение строительных и ремонтных работ, необходимых для функционирования инженерных объектов (водопровод, прокладка водопроводных сетей), проходящих по территории охранной зоны при условии, что после их завершения внешний вид охраняемого ландшафта не будет искажен или будут проведены компенсационные мероприятия (вы</w:t>
      </w:r>
      <w:r w:rsidR="00434ECC">
        <w:t xml:space="preserve">садка деревьев, посадка газона) </w:t>
      </w:r>
      <w:r w:rsidR="00434ECC" w:rsidRPr="009101FF">
        <w:t>– этот пункт надо включать обязательно в случае нахождения ОКН в нас. пункте и в случае нахождения его близ автодороги</w:t>
      </w:r>
    </w:p>
    <w:p w:rsidR="00434ECC" w:rsidRPr="00E93169" w:rsidRDefault="007E29B7" w:rsidP="00B654CE">
      <w:pPr>
        <w:ind w:left="-567" w:right="-285"/>
        <w:jc w:val="both"/>
      </w:pPr>
      <w:r>
        <w:t xml:space="preserve">      д)</w:t>
      </w:r>
      <w:r w:rsidR="00434ECC">
        <w:t xml:space="preserve"> </w:t>
      </w:r>
      <w:r w:rsidR="00434ECC" w:rsidRPr="00E93169">
        <w:t>проведение реконстру</w:t>
      </w:r>
      <w:r w:rsidR="00434ECC">
        <w:t>кции и обустройства захоронений</w:t>
      </w:r>
      <w:r w:rsidR="00434ECC" w:rsidRPr="00E93169">
        <w:t>;</w:t>
      </w:r>
    </w:p>
    <w:p w:rsidR="00434ECC" w:rsidRDefault="007E29B7" w:rsidP="00B654CE">
      <w:pPr>
        <w:ind w:left="-567" w:right="-285"/>
        <w:jc w:val="both"/>
      </w:pPr>
      <w:r>
        <w:t xml:space="preserve">      е)</w:t>
      </w:r>
      <w:r w:rsidR="00434ECC">
        <w:t xml:space="preserve"> </w:t>
      </w:r>
      <w:r w:rsidR="00434ECC" w:rsidRPr="00E93169">
        <w:t xml:space="preserve">проведение работ по  необходимому для нормального функционирования территории </w:t>
      </w:r>
      <w:r w:rsidR="00434ECC">
        <w:t xml:space="preserve"> </w:t>
      </w:r>
    </w:p>
    <w:p w:rsidR="00434ECC" w:rsidRDefault="00434ECC" w:rsidP="00B654CE">
      <w:pPr>
        <w:ind w:left="-567" w:right="-285"/>
        <w:jc w:val="both"/>
      </w:pPr>
      <w:r>
        <w:t xml:space="preserve">      </w:t>
      </w:r>
      <w:r w:rsidRPr="00E93169">
        <w:t xml:space="preserve">благоустройству (мощение, прокладка инженерных сетей - подземных, обеспечение </w:t>
      </w:r>
    </w:p>
    <w:p w:rsidR="00434ECC" w:rsidRPr="00E93169" w:rsidRDefault="00434ECC" w:rsidP="00B654CE">
      <w:pPr>
        <w:ind w:left="-567" w:right="-285"/>
        <w:jc w:val="both"/>
      </w:pPr>
      <w:r>
        <w:t xml:space="preserve">      </w:t>
      </w:r>
      <w:r w:rsidRPr="00E93169">
        <w:t xml:space="preserve">водостоков и т.п.) при условии  сохранения видовых раскрытий памятника, </w:t>
      </w:r>
    </w:p>
    <w:p w:rsidR="00434ECC" w:rsidRPr="00E93169" w:rsidRDefault="007E29B7" w:rsidP="00B654CE">
      <w:pPr>
        <w:ind w:left="-567" w:right="-285"/>
        <w:jc w:val="both"/>
      </w:pPr>
      <w:r>
        <w:t xml:space="preserve">      и)</w:t>
      </w:r>
      <w:r w:rsidR="00434ECC">
        <w:t xml:space="preserve"> </w:t>
      </w:r>
      <w:r w:rsidR="00434ECC" w:rsidRPr="00E93169">
        <w:t xml:space="preserve">расчистка от разросшегося вблизи памятника сорного кустарника и деревьев; </w:t>
      </w:r>
    </w:p>
    <w:p w:rsidR="00434ECC" w:rsidRPr="00E93169" w:rsidRDefault="007E29B7" w:rsidP="00B654CE">
      <w:pPr>
        <w:ind w:left="-567" w:right="-285"/>
        <w:jc w:val="both"/>
      </w:pPr>
      <w:r>
        <w:t>к)</w:t>
      </w:r>
      <w:r w:rsidR="00434ECC">
        <w:t xml:space="preserve"> </w:t>
      </w:r>
      <w:r w:rsidR="00434ECC" w:rsidRPr="00E93169">
        <w:t>обеспечение территории  необходимой системой водоотвода атмосферных осадков.</w:t>
      </w:r>
    </w:p>
    <w:p w:rsidR="00434ECC" w:rsidRPr="00E93169" w:rsidRDefault="00434ECC" w:rsidP="00B654CE">
      <w:pPr>
        <w:widowControl w:val="0"/>
        <w:autoSpaceDE w:val="0"/>
        <w:autoSpaceDN w:val="0"/>
        <w:adjustRightInd w:val="0"/>
        <w:ind w:left="-567" w:right="-285"/>
        <w:jc w:val="both"/>
      </w:pPr>
    </w:p>
    <w:p w:rsidR="00434ECC" w:rsidRPr="00E93169" w:rsidRDefault="00434ECC" w:rsidP="00B654CE">
      <w:pPr>
        <w:widowControl w:val="0"/>
        <w:autoSpaceDE w:val="0"/>
        <w:autoSpaceDN w:val="0"/>
        <w:adjustRightInd w:val="0"/>
        <w:ind w:left="-567" w:right="-285"/>
        <w:jc w:val="both"/>
        <w:rPr>
          <w:b/>
        </w:rPr>
      </w:pPr>
      <w:r w:rsidRPr="00E93169">
        <w:rPr>
          <w:b/>
        </w:rPr>
        <w:t>Запрещается:</w:t>
      </w:r>
    </w:p>
    <w:p w:rsidR="00434ECC" w:rsidRPr="00E93169" w:rsidRDefault="007E29B7" w:rsidP="00B654CE">
      <w:pPr>
        <w:widowControl w:val="0"/>
        <w:autoSpaceDE w:val="0"/>
        <w:autoSpaceDN w:val="0"/>
        <w:adjustRightInd w:val="0"/>
        <w:ind w:left="-567" w:right="-285"/>
        <w:jc w:val="both"/>
      </w:pPr>
      <w:r>
        <w:t>а)</w:t>
      </w:r>
      <w:r w:rsidR="00434ECC" w:rsidRPr="00E93169">
        <w:t xml:space="preserve"> отвод земельных участков;</w:t>
      </w:r>
    </w:p>
    <w:p w:rsidR="00434ECC" w:rsidRPr="00E93169" w:rsidRDefault="007E29B7" w:rsidP="00B654CE">
      <w:pPr>
        <w:widowControl w:val="0"/>
        <w:autoSpaceDE w:val="0"/>
        <w:autoSpaceDN w:val="0"/>
        <w:adjustRightInd w:val="0"/>
        <w:ind w:left="-567" w:right="-285"/>
        <w:jc w:val="both"/>
      </w:pPr>
      <w:r>
        <w:t>б)</w:t>
      </w:r>
      <w:r w:rsidR="00434ECC" w:rsidRPr="00E93169">
        <w:t xml:space="preserve"> любые строительные работы кроме благоустройства территории, связанного с современным ее использованием;</w:t>
      </w:r>
    </w:p>
    <w:p w:rsidR="00434ECC" w:rsidRPr="00E93169" w:rsidRDefault="007E29B7" w:rsidP="00B654CE">
      <w:pPr>
        <w:widowControl w:val="0"/>
        <w:autoSpaceDE w:val="0"/>
        <w:autoSpaceDN w:val="0"/>
        <w:adjustRightInd w:val="0"/>
        <w:ind w:left="-567" w:right="-285"/>
        <w:jc w:val="both"/>
      </w:pPr>
      <w:r>
        <w:t>в)</w:t>
      </w:r>
      <w:r w:rsidR="00434ECC" w:rsidRPr="00E93169">
        <w:t xml:space="preserve"> снос зеленых насаждений (кроме ветхих);</w:t>
      </w:r>
    </w:p>
    <w:p w:rsidR="00434ECC" w:rsidRPr="00E93169" w:rsidRDefault="007E29B7" w:rsidP="00B654CE">
      <w:pPr>
        <w:ind w:left="-567" w:right="-285"/>
        <w:jc w:val="both"/>
      </w:pPr>
      <w:r>
        <w:t>г)</w:t>
      </w:r>
      <w:r w:rsidR="00434ECC">
        <w:t xml:space="preserve"> </w:t>
      </w:r>
      <w:r w:rsidR="00434ECC" w:rsidRPr="00E93169">
        <w:t>установка рекламных</w:t>
      </w:r>
      <w:r w:rsidR="00434ECC">
        <w:t xml:space="preserve"> и торговых павильонов, навесов</w:t>
      </w:r>
      <w:r w:rsidR="00434ECC" w:rsidRPr="00E93169">
        <w:t>;</w:t>
      </w:r>
    </w:p>
    <w:p w:rsidR="00434ECC" w:rsidRPr="00E93169" w:rsidRDefault="007E29B7" w:rsidP="00B654CE">
      <w:pPr>
        <w:ind w:left="-567" w:right="-285"/>
        <w:jc w:val="both"/>
      </w:pPr>
      <w:r>
        <w:t xml:space="preserve">      д)</w:t>
      </w:r>
      <w:r w:rsidR="00434ECC">
        <w:t xml:space="preserve"> </w:t>
      </w:r>
      <w:r w:rsidR="00434ECC" w:rsidRPr="00E93169">
        <w:t xml:space="preserve">устройство несанкционированных мусоросборников; </w:t>
      </w:r>
    </w:p>
    <w:p w:rsidR="00434ECC" w:rsidRDefault="007E29B7" w:rsidP="00B654CE">
      <w:pPr>
        <w:ind w:left="-567" w:right="-285"/>
        <w:jc w:val="both"/>
      </w:pPr>
      <w:r>
        <w:t xml:space="preserve">      е)</w:t>
      </w:r>
      <w:r w:rsidR="00434ECC">
        <w:t xml:space="preserve"> </w:t>
      </w:r>
      <w:r w:rsidR="00434ECC" w:rsidRPr="00E93169">
        <w:t xml:space="preserve">введение малых архитектурных форм, рекламных щитов  с нарушением условий </w:t>
      </w:r>
    </w:p>
    <w:p w:rsidR="00434ECC" w:rsidRDefault="00434ECC" w:rsidP="00B654CE">
      <w:pPr>
        <w:ind w:left="-567" w:right="-285"/>
        <w:jc w:val="both"/>
      </w:pPr>
      <w:r>
        <w:t xml:space="preserve">      </w:t>
      </w:r>
      <w:r w:rsidRPr="00E93169">
        <w:t xml:space="preserve">восприятия памятника, без наличия в проектах проведения таких работ разделов об </w:t>
      </w:r>
      <w:r>
        <w:t xml:space="preserve"> </w:t>
      </w:r>
    </w:p>
    <w:p w:rsidR="00434ECC" w:rsidRPr="00E93169" w:rsidRDefault="00434ECC" w:rsidP="00B654CE">
      <w:pPr>
        <w:ind w:left="-567" w:right="-285"/>
        <w:jc w:val="both"/>
      </w:pPr>
      <w:r>
        <w:t xml:space="preserve">      </w:t>
      </w:r>
      <w:r w:rsidRPr="00E93169">
        <w:t>обеспечении сохранности  объекта культурного наследия .</w:t>
      </w:r>
    </w:p>
    <w:p w:rsidR="000727A0" w:rsidRDefault="00434ECC" w:rsidP="00CA0AA5">
      <w:pPr>
        <w:widowControl w:val="0"/>
        <w:autoSpaceDE w:val="0"/>
        <w:autoSpaceDN w:val="0"/>
        <w:adjustRightInd w:val="0"/>
        <w:ind w:left="-567" w:right="-285"/>
        <w:jc w:val="both"/>
      </w:pPr>
      <w:r w:rsidRPr="003E12CE">
        <w:t>Все научно-исследовательские, проектно-изыскательские, ремонтно-строительные, реставрационные работы и благоустройство территории, а также установка элементов внешнего благоустройства возможны только с разрешения и по согласованию с</w:t>
      </w:r>
      <w:r>
        <w:t xml:space="preserve"> госорганом по охране памятников</w:t>
      </w:r>
      <w:r w:rsidRPr="003E12CE">
        <w:t>.</w:t>
      </w:r>
    </w:p>
    <w:sectPr w:rsidR="000727A0" w:rsidSect="008D2943">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3D1A43"/>
    <w:multiLevelType w:val="hybridMultilevel"/>
    <w:tmpl w:val="272C379C"/>
    <w:lvl w:ilvl="0" w:tplc="DE6EDE24">
      <w:start w:val="1"/>
      <w:numFmt w:val="decimal"/>
      <w:lvlText w:val="%1."/>
      <w:lvlJc w:val="left"/>
      <w:pPr>
        <w:tabs>
          <w:tab w:val="num" w:pos="1260"/>
        </w:tabs>
        <w:ind w:left="1260" w:hanging="360"/>
      </w:pPr>
      <w:rPr>
        <w:b w:val="0"/>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7A0"/>
    <w:rsid w:val="0004308D"/>
    <w:rsid w:val="000546FB"/>
    <w:rsid w:val="000727A0"/>
    <w:rsid w:val="000B2880"/>
    <w:rsid w:val="00102DF2"/>
    <w:rsid w:val="001504FF"/>
    <w:rsid w:val="00173B43"/>
    <w:rsid w:val="00224B55"/>
    <w:rsid w:val="002B2852"/>
    <w:rsid w:val="002D4342"/>
    <w:rsid w:val="00381D2B"/>
    <w:rsid w:val="003875C9"/>
    <w:rsid w:val="003F0808"/>
    <w:rsid w:val="0041554E"/>
    <w:rsid w:val="00431EF3"/>
    <w:rsid w:val="00434ECC"/>
    <w:rsid w:val="005268EF"/>
    <w:rsid w:val="00576649"/>
    <w:rsid w:val="00656CCE"/>
    <w:rsid w:val="00717FD2"/>
    <w:rsid w:val="00784F45"/>
    <w:rsid w:val="00795573"/>
    <w:rsid w:val="007C2F54"/>
    <w:rsid w:val="007E29B7"/>
    <w:rsid w:val="00860DE1"/>
    <w:rsid w:val="008C3294"/>
    <w:rsid w:val="008D2943"/>
    <w:rsid w:val="00B654CE"/>
    <w:rsid w:val="00B90F8E"/>
    <w:rsid w:val="00CA0AA5"/>
    <w:rsid w:val="00D36A03"/>
    <w:rsid w:val="00DB1188"/>
    <w:rsid w:val="00E06D36"/>
    <w:rsid w:val="00E076AB"/>
    <w:rsid w:val="00EA240B"/>
    <w:rsid w:val="00EE1874"/>
    <w:rsid w:val="00FF48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808"/>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27A0"/>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0727A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0727A0"/>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0727A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0727A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0727A0"/>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0727A0"/>
    <w:pPr>
      <w:widowControl w:val="0"/>
      <w:autoSpaceDE w:val="0"/>
      <w:autoSpaceDN w:val="0"/>
      <w:spacing w:after="0" w:line="240" w:lineRule="auto"/>
    </w:pPr>
    <w:rPr>
      <w:rFonts w:ascii="Tahoma" w:eastAsia="Times New Roman" w:hAnsi="Tahoma" w:cs="Tahoma"/>
      <w:sz w:val="26"/>
      <w:szCs w:val="20"/>
    </w:rPr>
  </w:style>
  <w:style w:type="paragraph" w:styleId="a3">
    <w:name w:val="Body Text Indent"/>
    <w:basedOn w:val="a"/>
    <w:link w:val="a4"/>
    <w:rsid w:val="003F0808"/>
    <w:pPr>
      <w:overflowPunct w:val="0"/>
      <w:autoSpaceDE w:val="0"/>
      <w:autoSpaceDN w:val="0"/>
      <w:adjustRightInd w:val="0"/>
      <w:spacing w:before="60"/>
      <w:ind w:left="-284"/>
      <w:jc w:val="center"/>
      <w:textAlignment w:val="baseline"/>
    </w:pPr>
    <w:rPr>
      <w:b/>
      <w:spacing w:val="30"/>
      <w:szCs w:val="20"/>
      <w:lang w:val="x-none" w:eastAsia="x-none"/>
    </w:rPr>
  </w:style>
  <w:style w:type="character" w:customStyle="1" w:styleId="a4">
    <w:name w:val="Основной текст с отступом Знак"/>
    <w:basedOn w:val="a0"/>
    <w:link w:val="a3"/>
    <w:rsid w:val="003F0808"/>
    <w:rPr>
      <w:rFonts w:ascii="Times New Roman" w:eastAsia="Times New Roman" w:hAnsi="Times New Roman" w:cs="Times New Roman"/>
      <w:b/>
      <w:spacing w:val="30"/>
      <w:sz w:val="24"/>
      <w:szCs w:val="20"/>
      <w:lang w:val="x-none" w:eastAsia="x-none"/>
    </w:rPr>
  </w:style>
  <w:style w:type="paragraph" w:styleId="a5">
    <w:name w:val="Balloon Text"/>
    <w:basedOn w:val="a"/>
    <w:link w:val="a6"/>
    <w:uiPriority w:val="99"/>
    <w:semiHidden/>
    <w:unhideWhenUsed/>
    <w:rsid w:val="003F0808"/>
    <w:rPr>
      <w:rFonts w:ascii="Tahoma" w:hAnsi="Tahoma" w:cs="Tahoma"/>
      <w:sz w:val="16"/>
      <w:szCs w:val="16"/>
    </w:rPr>
  </w:style>
  <w:style w:type="character" w:customStyle="1" w:styleId="a6">
    <w:name w:val="Текст выноски Знак"/>
    <w:basedOn w:val="a0"/>
    <w:link w:val="a5"/>
    <w:uiPriority w:val="99"/>
    <w:semiHidden/>
    <w:rsid w:val="003F0808"/>
    <w:rPr>
      <w:rFonts w:ascii="Tahoma" w:eastAsia="Times New Roman" w:hAnsi="Tahoma" w:cs="Tahoma"/>
      <w:sz w:val="16"/>
      <w:szCs w:val="16"/>
    </w:rPr>
  </w:style>
  <w:style w:type="paragraph" w:customStyle="1" w:styleId="2">
    <w:name w:val="Знак Знак2"/>
    <w:basedOn w:val="a"/>
    <w:rsid w:val="00B654CE"/>
    <w:pPr>
      <w:keepLines/>
      <w:spacing w:after="160" w:line="240" w:lineRule="exact"/>
    </w:pPr>
    <w:rPr>
      <w:rFonts w:ascii="Verdana" w:eastAsia="MS Mincho" w:hAnsi="Verdana" w:cs="Franklin Gothic Book"/>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808"/>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27A0"/>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0727A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0727A0"/>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0727A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0727A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0727A0"/>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0727A0"/>
    <w:pPr>
      <w:widowControl w:val="0"/>
      <w:autoSpaceDE w:val="0"/>
      <w:autoSpaceDN w:val="0"/>
      <w:spacing w:after="0" w:line="240" w:lineRule="auto"/>
    </w:pPr>
    <w:rPr>
      <w:rFonts w:ascii="Tahoma" w:eastAsia="Times New Roman" w:hAnsi="Tahoma" w:cs="Tahoma"/>
      <w:sz w:val="26"/>
      <w:szCs w:val="20"/>
    </w:rPr>
  </w:style>
  <w:style w:type="paragraph" w:styleId="a3">
    <w:name w:val="Body Text Indent"/>
    <w:basedOn w:val="a"/>
    <w:link w:val="a4"/>
    <w:rsid w:val="003F0808"/>
    <w:pPr>
      <w:overflowPunct w:val="0"/>
      <w:autoSpaceDE w:val="0"/>
      <w:autoSpaceDN w:val="0"/>
      <w:adjustRightInd w:val="0"/>
      <w:spacing w:before="60"/>
      <w:ind w:left="-284"/>
      <w:jc w:val="center"/>
      <w:textAlignment w:val="baseline"/>
    </w:pPr>
    <w:rPr>
      <w:b/>
      <w:spacing w:val="30"/>
      <w:szCs w:val="20"/>
      <w:lang w:val="x-none" w:eastAsia="x-none"/>
    </w:rPr>
  </w:style>
  <w:style w:type="character" w:customStyle="1" w:styleId="a4">
    <w:name w:val="Основной текст с отступом Знак"/>
    <w:basedOn w:val="a0"/>
    <w:link w:val="a3"/>
    <w:rsid w:val="003F0808"/>
    <w:rPr>
      <w:rFonts w:ascii="Times New Roman" w:eastAsia="Times New Roman" w:hAnsi="Times New Roman" w:cs="Times New Roman"/>
      <w:b/>
      <w:spacing w:val="30"/>
      <w:sz w:val="24"/>
      <w:szCs w:val="20"/>
      <w:lang w:val="x-none" w:eastAsia="x-none"/>
    </w:rPr>
  </w:style>
  <w:style w:type="paragraph" w:styleId="a5">
    <w:name w:val="Balloon Text"/>
    <w:basedOn w:val="a"/>
    <w:link w:val="a6"/>
    <w:uiPriority w:val="99"/>
    <w:semiHidden/>
    <w:unhideWhenUsed/>
    <w:rsid w:val="003F0808"/>
    <w:rPr>
      <w:rFonts w:ascii="Tahoma" w:hAnsi="Tahoma" w:cs="Tahoma"/>
      <w:sz w:val="16"/>
      <w:szCs w:val="16"/>
    </w:rPr>
  </w:style>
  <w:style w:type="character" w:customStyle="1" w:styleId="a6">
    <w:name w:val="Текст выноски Знак"/>
    <w:basedOn w:val="a0"/>
    <w:link w:val="a5"/>
    <w:uiPriority w:val="99"/>
    <w:semiHidden/>
    <w:rsid w:val="003F0808"/>
    <w:rPr>
      <w:rFonts w:ascii="Tahoma" w:eastAsia="Times New Roman" w:hAnsi="Tahoma" w:cs="Tahoma"/>
      <w:sz w:val="16"/>
      <w:szCs w:val="16"/>
    </w:rPr>
  </w:style>
  <w:style w:type="paragraph" w:customStyle="1" w:styleId="2">
    <w:name w:val="Знак Знак2"/>
    <w:basedOn w:val="a"/>
    <w:rsid w:val="00B654CE"/>
    <w:pPr>
      <w:keepLines/>
      <w:spacing w:after="160" w:line="240" w:lineRule="exact"/>
    </w:pPr>
    <w:rPr>
      <w:rFonts w:ascii="Verdana" w:eastAsia="MS Mincho" w:hAnsi="Verdana" w:cs="Franklin Gothic Book"/>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CD3308F077AB600FD1B05F95267C2697E3885E62C700B605CD34561572CCC4BE66DF1C372DD9CF4hCKAK" TargetMode="External"/><Relationship Id="rId3" Type="http://schemas.microsoft.com/office/2007/relationships/stylesWithEffects" Target="stylesWithEffects.xml"/><Relationship Id="rId7" Type="http://schemas.openxmlformats.org/officeDocument/2006/relationships/hyperlink" Target="consultantplus://offline/ref=8CD3308F077AB600FD1B05F95267C2697E3882E12F710B605CD34561572CCC4BE66DF1C170hDKF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6</Pages>
  <Words>1884</Words>
  <Characters>10745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Волкова</dc:creator>
  <cp:keywords/>
  <dc:description/>
  <cp:lastModifiedBy>Марина Яковлевна Щербакова</cp:lastModifiedBy>
  <cp:revision>22</cp:revision>
  <cp:lastPrinted>2017-05-25T06:54:00Z</cp:lastPrinted>
  <dcterms:created xsi:type="dcterms:W3CDTF">2016-03-14T10:10:00Z</dcterms:created>
  <dcterms:modified xsi:type="dcterms:W3CDTF">2017-05-25T06:54:00Z</dcterms:modified>
</cp:coreProperties>
</file>