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27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Дом, </w:t>
      </w:r>
      <w:r w:rsidR="0000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где </w:t>
      </w:r>
      <w:r w:rsidR="007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1917 г. работал Гатчинский Совет рабочих, крестьянских и солдатских депутатов</w:t>
      </w:r>
      <w:proofErr w:type="gramStart"/>
      <w:r w:rsidR="007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End"/>
      <w:r w:rsidR="007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 мемориальная доска</w:t>
      </w:r>
      <w:proofErr w:type="gramStart"/>
      <w:r w:rsidR="007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7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местонахождение: Ленинградская область, г. Гатчина,</w:t>
      </w:r>
      <w:r w:rsidR="007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</w:t>
      </w:r>
      <w:r w:rsidR="0000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ул., д. </w:t>
      </w:r>
      <w:r w:rsidR="007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значения, поставленного на государственную охрану решением Исполнительного комитета Ленинградского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трудящихся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04 сентября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20-5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6C3F" w:rsidRPr="007C6C3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«Дом, где в 1917 г. работал Гатчинский Совет рабочих, крестьянских и солдатских депутатов. Есть мемориальная доска.»</w:t>
      </w:r>
      <w:r w:rsidR="00B47A53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Ленинградская область, </w:t>
      </w:r>
      <w:r w:rsidR="007C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7C6C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ул., д. </w:t>
      </w:r>
      <w:r w:rsidR="007C6C3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  <w:r w:rsidR="0040381A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сведений о границах территории объекта культурного наследия регионального значения </w:t>
      </w:r>
      <w:r w:rsidR="007C6C3F" w:rsidRPr="007C6C3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«Дом, где в 1917 г. работал Гатчинский Совет рабочих, крестьянских и солдатских депутатов. Есть мемориальная доска</w:t>
      </w:r>
      <w:proofErr w:type="gramStart"/>
      <w:r w:rsidR="007C6C3F" w:rsidRPr="007C6C3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реестр объектов культурного наследия (памятников истории</w:t>
      </w:r>
      <w:r w:rsidR="007C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="007C6C3F" w:rsidRPr="007C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«Дом, где в 1917 г. работал Гатчинский Совет рабочих, крестьянских </w:t>
      </w:r>
      <w:r w:rsidR="007C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C6C3F" w:rsidRPr="007C6C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C6C3F" w:rsidRPr="007C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солдатских депутатов. Есть мемориальная доска.»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Ленинградская область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7C6C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r w:rsidR="000020E2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ул., д. </w:t>
      </w:r>
      <w:r w:rsidR="007C6C3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 в соответствии</w:t>
      </w:r>
      <w:r w:rsidR="007C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13 июля 2015 года № 218-ФЗ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49" w:rsidRDefault="00880E4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0C7" w:rsidRPr="00B86E0A" w:rsidRDefault="003940C7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</w:t>
      </w:r>
      <w:r w:rsidRPr="00394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</w:t>
      </w:r>
      <w:r w:rsidR="007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«Дом, где в 1917 г. работал Гатчинский Совет рабочих, крестьянских и солдатских депутатов. Есть мемориальная доска</w:t>
      </w:r>
      <w:proofErr w:type="gramStart"/>
      <w:r w:rsidR="007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.», </w:t>
      </w:r>
      <w:proofErr w:type="gramEnd"/>
      <w:r w:rsidR="007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местонахождение: Ленинградская область, г. Гатчина,</w:t>
      </w:r>
      <w:r w:rsidR="007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Красная ул., д. 16  </w:t>
      </w:r>
    </w:p>
    <w:p w:rsidR="00313D7B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022B7E" w:rsidRPr="00022B7E" w:rsidRDefault="007C6C3F" w:rsidP="00022B7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>
            <wp:extent cx="5419725" cy="6076950"/>
            <wp:effectExtent l="0" t="0" r="9525" b="0"/>
            <wp:docPr id="4" name="Рисунок 4" descr="05_Красная_16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_Красная_16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9" t="17142" r="7222" b="17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2D" w:rsidRDefault="00720F2D" w:rsidP="00022B7E">
      <w:pPr>
        <w:snapToGri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C3F" w:rsidRDefault="007C6C3F" w:rsidP="007C6C3F">
      <w:pPr>
        <w:pStyle w:val="a6"/>
        <w:snapToGrid w:val="0"/>
        <w:spacing w:after="0" w:line="240" w:lineRule="auto"/>
        <w:ind w:left="28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C3F" w:rsidRDefault="007C6C3F" w:rsidP="007C6C3F">
      <w:pPr>
        <w:pStyle w:val="a6"/>
        <w:snapToGrid w:val="0"/>
        <w:spacing w:after="0" w:line="240" w:lineRule="auto"/>
        <w:ind w:left="28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C3F" w:rsidRDefault="007C6C3F" w:rsidP="007C6C3F">
      <w:pPr>
        <w:pStyle w:val="a6"/>
        <w:snapToGrid w:val="0"/>
        <w:spacing w:after="0" w:line="240" w:lineRule="auto"/>
        <w:ind w:left="28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2AC" w:rsidRPr="00F40F81" w:rsidRDefault="00F40F81" w:rsidP="00F17770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границ территории объекта культурного наследия</w:t>
      </w:r>
    </w:p>
    <w:p w:rsidR="005454BC" w:rsidRPr="00CE74EF" w:rsidRDefault="005454BC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A30" w:rsidRDefault="00F40F81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F81">
        <w:rPr>
          <w:rFonts w:ascii="Times New Roman" w:hAnsi="Times New Roman" w:cs="Times New Roman"/>
          <w:sz w:val="28"/>
          <w:szCs w:val="28"/>
        </w:rPr>
        <w:t>Грани</w:t>
      </w:r>
      <w:r>
        <w:rPr>
          <w:rFonts w:ascii="Times New Roman" w:hAnsi="Times New Roman" w:cs="Times New Roman"/>
          <w:sz w:val="28"/>
          <w:szCs w:val="28"/>
        </w:rPr>
        <w:t>цы территории объек</w:t>
      </w:r>
      <w:r w:rsidR="00F17770">
        <w:rPr>
          <w:rFonts w:ascii="Times New Roman" w:hAnsi="Times New Roman" w:cs="Times New Roman"/>
          <w:sz w:val="28"/>
          <w:szCs w:val="28"/>
        </w:rPr>
        <w:t xml:space="preserve">та культурного наследия </w:t>
      </w:r>
      <w:r w:rsidR="007C6C3F" w:rsidRPr="007C6C3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«Дом, где в 1917 г. работал Гатчинский Совет рабочих, крестьянских и солдатских депутатов. Есть мемориальная доска</w:t>
      </w:r>
      <w:proofErr w:type="gramStart"/>
      <w:r w:rsidR="007C6C3F" w:rsidRPr="007C6C3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17770">
        <w:rPr>
          <w:rFonts w:ascii="Times New Roman" w:hAnsi="Times New Roman" w:cs="Times New Roman"/>
          <w:sz w:val="28"/>
          <w:szCs w:val="28"/>
        </w:rPr>
        <w:t xml:space="preserve">от точки 1 до точки </w:t>
      </w:r>
      <w:r w:rsidR="000020E2">
        <w:rPr>
          <w:rFonts w:ascii="Times New Roman" w:hAnsi="Times New Roman" w:cs="Times New Roman"/>
          <w:sz w:val="28"/>
          <w:szCs w:val="28"/>
        </w:rPr>
        <w:t>4</w:t>
      </w:r>
      <w:r w:rsidR="003940C7">
        <w:rPr>
          <w:rFonts w:ascii="Times New Roman" w:hAnsi="Times New Roman" w:cs="Times New Roman"/>
          <w:sz w:val="28"/>
          <w:szCs w:val="28"/>
        </w:rPr>
        <w:t xml:space="preserve"> проходит по</w:t>
      </w:r>
      <w:r w:rsidR="007C6C3F">
        <w:rPr>
          <w:rFonts w:ascii="Times New Roman" w:hAnsi="Times New Roman" w:cs="Times New Roman"/>
          <w:sz w:val="28"/>
          <w:szCs w:val="28"/>
        </w:rPr>
        <w:t xml:space="preserve"> внешнему контуру фундамента</w:t>
      </w:r>
      <w:r w:rsidR="003940C7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F17770">
        <w:rPr>
          <w:rFonts w:ascii="Times New Roman" w:hAnsi="Times New Roman" w:cs="Times New Roman"/>
          <w:sz w:val="28"/>
          <w:szCs w:val="28"/>
        </w:rPr>
        <w:t>.</w:t>
      </w:r>
    </w:p>
    <w:p w:rsidR="00F17770" w:rsidRDefault="00F17770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точек границ территории 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3940C7" w:rsidRPr="000020E2" w:rsidRDefault="007C6C3F" w:rsidP="007C6C3F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DDC179" wp14:editId="34543BB7">
            <wp:extent cx="3819525" cy="4276725"/>
            <wp:effectExtent l="0" t="0" r="9525" b="9525"/>
            <wp:docPr id="5" name="Рисунок 5" descr="05_Красная_16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_Красная_16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2" t="21419" r="18456" b="29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502C5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502C5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F020F7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C6C3F" w:rsidRPr="00AC767E" w:rsidTr="0024582E">
        <w:tc>
          <w:tcPr>
            <w:tcW w:w="2395" w:type="dxa"/>
            <w:gridSpan w:val="2"/>
            <w:shd w:val="clear" w:color="auto" w:fill="auto"/>
            <w:vAlign w:val="bottom"/>
          </w:tcPr>
          <w:p w:rsidR="007C6C3F" w:rsidRPr="00D14687" w:rsidRDefault="007C6C3F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C6C3F" w:rsidRPr="007C6C3F" w:rsidRDefault="007C6C3F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3F">
              <w:rPr>
                <w:rFonts w:ascii="Times New Roman" w:hAnsi="Times New Roman" w:cs="Times New Roman"/>
                <w:sz w:val="28"/>
                <w:szCs w:val="28"/>
              </w:rPr>
              <w:t>53053.97</w:t>
            </w:r>
          </w:p>
        </w:tc>
        <w:tc>
          <w:tcPr>
            <w:tcW w:w="3420" w:type="dxa"/>
            <w:shd w:val="clear" w:color="auto" w:fill="auto"/>
          </w:tcPr>
          <w:p w:rsidR="007C6C3F" w:rsidRPr="007C6C3F" w:rsidRDefault="007C6C3F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3F">
              <w:rPr>
                <w:rFonts w:ascii="Times New Roman" w:hAnsi="Times New Roman" w:cs="Times New Roman"/>
                <w:sz w:val="28"/>
                <w:szCs w:val="28"/>
              </w:rPr>
              <w:t>102954.67</w:t>
            </w:r>
          </w:p>
        </w:tc>
      </w:tr>
      <w:tr w:rsidR="007C6C3F" w:rsidRPr="00AC767E" w:rsidTr="0024582E">
        <w:tc>
          <w:tcPr>
            <w:tcW w:w="2395" w:type="dxa"/>
            <w:gridSpan w:val="2"/>
            <w:shd w:val="clear" w:color="auto" w:fill="auto"/>
            <w:vAlign w:val="bottom"/>
          </w:tcPr>
          <w:p w:rsidR="007C6C3F" w:rsidRPr="00D14687" w:rsidRDefault="007C6C3F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C6C3F" w:rsidRPr="007C6C3F" w:rsidRDefault="007C6C3F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3F">
              <w:rPr>
                <w:rFonts w:ascii="Times New Roman" w:hAnsi="Times New Roman" w:cs="Times New Roman"/>
                <w:sz w:val="28"/>
                <w:szCs w:val="28"/>
              </w:rPr>
              <w:t>53047.96</w:t>
            </w:r>
          </w:p>
        </w:tc>
        <w:tc>
          <w:tcPr>
            <w:tcW w:w="3420" w:type="dxa"/>
            <w:shd w:val="clear" w:color="auto" w:fill="auto"/>
          </w:tcPr>
          <w:p w:rsidR="007C6C3F" w:rsidRPr="007C6C3F" w:rsidRDefault="007C6C3F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3F">
              <w:rPr>
                <w:rFonts w:ascii="Times New Roman" w:hAnsi="Times New Roman" w:cs="Times New Roman"/>
                <w:sz w:val="28"/>
                <w:szCs w:val="28"/>
              </w:rPr>
              <w:t>102968.90</w:t>
            </w:r>
          </w:p>
        </w:tc>
      </w:tr>
      <w:tr w:rsidR="007C6C3F" w:rsidRPr="00AC767E" w:rsidTr="0024582E">
        <w:tc>
          <w:tcPr>
            <w:tcW w:w="2395" w:type="dxa"/>
            <w:gridSpan w:val="2"/>
            <w:shd w:val="clear" w:color="auto" w:fill="auto"/>
            <w:vAlign w:val="bottom"/>
          </w:tcPr>
          <w:p w:rsidR="007C6C3F" w:rsidRPr="00D14687" w:rsidRDefault="007C6C3F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C6C3F" w:rsidRPr="007C6C3F" w:rsidRDefault="007C6C3F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3F">
              <w:rPr>
                <w:rFonts w:ascii="Times New Roman" w:hAnsi="Times New Roman" w:cs="Times New Roman"/>
                <w:sz w:val="28"/>
                <w:szCs w:val="28"/>
              </w:rPr>
              <w:t>53029.17</w:t>
            </w:r>
          </w:p>
        </w:tc>
        <w:tc>
          <w:tcPr>
            <w:tcW w:w="3420" w:type="dxa"/>
            <w:shd w:val="clear" w:color="auto" w:fill="auto"/>
          </w:tcPr>
          <w:p w:rsidR="007C6C3F" w:rsidRPr="007C6C3F" w:rsidRDefault="007C6C3F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3F">
              <w:rPr>
                <w:rFonts w:ascii="Times New Roman" w:hAnsi="Times New Roman" w:cs="Times New Roman"/>
                <w:sz w:val="28"/>
                <w:szCs w:val="28"/>
              </w:rPr>
              <w:t>102961.23</w:t>
            </w:r>
          </w:p>
        </w:tc>
      </w:tr>
      <w:tr w:rsidR="007C6C3F" w:rsidRPr="00AC767E" w:rsidTr="0024582E">
        <w:tc>
          <w:tcPr>
            <w:tcW w:w="2395" w:type="dxa"/>
            <w:gridSpan w:val="2"/>
            <w:shd w:val="clear" w:color="auto" w:fill="auto"/>
            <w:vAlign w:val="bottom"/>
          </w:tcPr>
          <w:p w:rsidR="007C6C3F" w:rsidRPr="00D14687" w:rsidRDefault="007C6C3F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C6C3F" w:rsidRPr="007C6C3F" w:rsidRDefault="007C6C3F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3F">
              <w:rPr>
                <w:rFonts w:ascii="Times New Roman" w:hAnsi="Times New Roman" w:cs="Times New Roman"/>
                <w:sz w:val="28"/>
                <w:szCs w:val="28"/>
              </w:rPr>
              <w:t>53034.84</w:t>
            </w:r>
          </w:p>
        </w:tc>
        <w:tc>
          <w:tcPr>
            <w:tcW w:w="3420" w:type="dxa"/>
            <w:shd w:val="clear" w:color="auto" w:fill="auto"/>
          </w:tcPr>
          <w:p w:rsidR="007C6C3F" w:rsidRPr="007C6C3F" w:rsidRDefault="007C6C3F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3F">
              <w:rPr>
                <w:rFonts w:ascii="Times New Roman" w:hAnsi="Times New Roman" w:cs="Times New Roman"/>
                <w:sz w:val="28"/>
                <w:szCs w:val="28"/>
              </w:rPr>
              <w:t>102947.11</w:t>
            </w:r>
          </w:p>
        </w:tc>
      </w:tr>
    </w:tbl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020E2"/>
    <w:rsid w:val="00010E7F"/>
    <w:rsid w:val="00016755"/>
    <w:rsid w:val="00022B7E"/>
    <w:rsid w:val="000374C8"/>
    <w:rsid w:val="00086555"/>
    <w:rsid w:val="00097A4B"/>
    <w:rsid w:val="000D5386"/>
    <w:rsid w:val="000E0EA2"/>
    <w:rsid w:val="000F6910"/>
    <w:rsid w:val="00103F20"/>
    <w:rsid w:val="00120774"/>
    <w:rsid w:val="00135583"/>
    <w:rsid w:val="001743BC"/>
    <w:rsid w:val="001C094F"/>
    <w:rsid w:val="00216EB3"/>
    <w:rsid w:val="00223438"/>
    <w:rsid w:val="00225A93"/>
    <w:rsid w:val="00252989"/>
    <w:rsid w:val="002735EF"/>
    <w:rsid w:val="00280AA9"/>
    <w:rsid w:val="002D5A30"/>
    <w:rsid w:val="002E3A65"/>
    <w:rsid w:val="00313D7B"/>
    <w:rsid w:val="003336F7"/>
    <w:rsid w:val="00351A40"/>
    <w:rsid w:val="003940C7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C6C3F"/>
    <w:rsid w:val="007D1AA5"/>
    <w:rsid w:val="0080193B"/>
    <w:rsid w:val="0081063B"/>
    <w:rsid w:val="00880E49"/>
    <w:rsid w:val="008868AD"/>
    <w:rsid w:val="0089066F"/>
    <w:rsid w:val="008917CE"/>
    <w:rsid w:val="008C18CA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86E0A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90C90"/>
    <w:rsid w:val="00DD2685"/>
    <w:rsid w:val="00DD27BB"/>
    <w:rsid w:val="00DD79BD"/>
    <w:rsid w:val="00DF1524"/>
    <w:rsid w:val="00DF6189"/>
    <w:rsid w:val="00E02F5C"/>
    <w:rsid w:val="00E178B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1EBF-9959-46BC-9BD5-C52F752D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5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62</cp:revision>
  <cp:lastPrinted>2017-05-23T12:48:00Z</cp:lastPrinted>
  <dcterms:created xsi:type="dcterms:W3CDTF">2016-04-11T10:27:00Z</dcterms:created>
  <dcterms:modified xsi:type="dcterms:W3CDTF">2017-05-24T08:39:00Z</dcterms:modified>
</cp:coreProperties>
</file>