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</w:t>
      </w:r>
      <w:proofErr w:type="spellStart"/>
      <w:r w:rsid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Дзена</w:t>
      </w:r>
      <w:proofErr w:type="spellEnd"/>
      <w:r w:rsid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Павла Адамовича /1899-1919/, гатчинского большевика-</w:t>
      </w:r>
      <w:r w:rsidR="0072524A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подпольщика, героя Гражданской войны</w:t>
      </w:r>
      <w:r w:rsidR="00233CDF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840199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36075A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72524A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9A15D2" w:rsidRPr="007252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72524A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72524A" w:rsidRPr="0072524A">
        <w:rPr>
          <w:rFonts w:ascii="Times New Roman" w:hAnsi="Times New Roman" w:cs="Times New Roman"/>
          <w:b/>
          <w:sz w:val="28"/>
          <w:szCs w:val="28"/>
        </w:rPr>
        <w:t>Центральная аллея, между 4-й и 5-й дорожками</w:t>
      </w:r>
      <w:r w:rsidR="0036075A" w:rsidRPr="0072524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D06E22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</w:t>
      </w:r>
      <w:r w:rsidR="001C6DB1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1979</w:t>
      </w:r>
      <w:r w:rsidR="00B47A53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6DB1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24A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Могила </w:t>
      </w:r>
      <w:proofErr w:type="spellStart"/>
      <w:r w:rsidR="0072524A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Дзена</w:t>
      </w:r>
      <w:proofErr w:type="spellEnd"/>
      <w:r w:rsidR="0072524A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Адамовича /1899-1919/, гатчинского большевика-подпольщика, героя Гражданской войны</w:t>
      </w:r>
      <w:r w:rsidR="00233CDF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1C6DB1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1C6DB1" w:rsidRPr="0072524A">
        <w:rPr>
          <w:rFonts w:ascii="Times New Roman" w:hAnsi="Times New Roman" w:cs="Times New Roman"/>
          <w:sz w:val="28"/>
          <w:szCs w:val="28"/>
        </w:rPr>
        <w:t>уточненное местонахождение</w:t>
      </w:r>
      <w:r w:rsidR="009A15D2" w:rsidRPr="0072524A">
        <w:rPr>
          <w:rFonts w:ascii="Times New Roman" w:hAnsi="Times New Roman" w:cs="Times New Roman"/>
          <w:sz w:val="28"/>
          <w:szCs w:val="28"/>
        </w:rPr>
        <w:t xml:space="preserve">: </w:t>
      </w:r>
      <w:r w:rsidR="0072524A" w:rsidRPr="0072524A">
        <w:rPr>
          <w:rFonts w:ascii="Times New Roman" w:hAnsi="Times New Roman" w:cs="Times New Roman"/>
          <w:sz w:val="28"/>
          <w:szCs w:val="28"/>
        </w:rPr>
        <w:t>городское кладбище, Центральная аллея, между 4-й и 5-й дорожками</w:t>
      </w:r>
      <w:r w:rsidR="001C6DB1" w:rsidRPr="0072524A">
        <w:rPr>
          <w:rFonts w:ascii="Times New Roman" w:hAnsi="Times New Roman" w:cs="Times New Roman"/>
          <w:sz w:val="28"/>
          <w:szCs w:val="28"/>
        </w:rPr>
        <w:t>)</w:t>
      </w:r>
      <w:r w:rsidR="00B47A53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5A63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72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24A" w:rsidRPr="0036075A" w:rsidRDefault="00022B7E" w:rsidP="0072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72524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</w:t>
      </w:r>
      <w:proofErr w:type="spellStart"/>
      <w:r w:rsid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Дзена</w:t>
      </w:r>
      <w:proofErr w:type="spellEnd"/>
      <w:r w:rsid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Павла Адамовича /1899-1919/, гатчинского большевика-</w:t>
      </w:r>
      <w:r w:rsidR="0072524A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подпольщика, героя Гражданской войны», местонахождение: </w:t>
      </w:r>
      <w:proofErr w:type="gramStart"/>
      <w:r w:rsidR="0072524A" w:rsidRPr="0072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72524A" w:rsidRPr="0072524A">
        <w:rPr>
          <w:rFonts w:ascii="Times New Roman" w:hAnsi="Times New Roman" w:cs="Times New Roman"/>
          <w:b/>
          <w:sz w:val="28"/>
          <w:szCs w:val="28"/>
        </w:rPr>
        <w:t>уточненное местонахождение: городское кладбище, Центральная аллея, между</w:t>
      </w:r>
      <w:r w:rsidR="00335DA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72524A" w:rsidRPr="0072524A">
        <w:rPr>
          <w:rFonts w:ascii="Times New Roman" w:hAnsi="Times New Roman" w:cs="Times New Roman"/>
          <w:b/>
          <w:sz w:val="28"/>
          <w:szCs w:val="28"/>
        </w:rPr>
        <w:t xml:space="preserve"> 4-й и 5-й дорожками)</w:t>
      </w:r>
      <w:proofErr w:type="gramEnd"/>
    </w:p>
    <w:p w:rsidR="009A15D2" w:rsidRDefault="009A15D2" w:rsidP="009A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5A" w:rsidRDefault="00022B7E" w:rsidP="001C6DB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D06E22" w:rsidRPr="001C6DB1" w:rsidRDefault="00D06E22" w:rsidP="00D06E22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22" w:rsidRPr="00D06E22" w:rsidRDefault="0072524A" w:rsidP="0072524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4332C7" wp14:editId="52FFE4F8">
            <wp:extent cx="5600700" cy="6381750"/>
            <wp:effectExtent l="0" t="0" r="0" b="0"/>
            <wp:docPr id="3" name="Рисунок 3" descr="06_Могила_Дзен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_Могила_Дзен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B87F3C" w:rsidRDefault="0072524A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67100" cy="3848100"/>
            <wp:effectExtent l="0" t="0" r="0" b="0"/>
            <wp:docPr id="4" name="Рисунок 4" descr="06_Могила_Дзен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_Могила_Дзена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524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72524A" w:rsidRPr="00D14687" w:rsidRDefault="0072524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51847.50</w:t>
            </w:r>
          </w:p>
        </w:tc>
        <w:tc>
          <w:tcPr>
            <w:tcW w:w="3420" w:type="dxa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104296.46</w:t>
            </w:r>
          </w:p>
        </w:tc>
      </w:tr>
      <w:tr w:rsidR="0072524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72524A" w:rsidRPr="00D14687" w:rsidRDefault="0072524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51850.28</w:t>
            </w:r>
          </w:p>
        </w:tc>
        <w:tc>
          <w:tcPr>
            <w:tcW w:w="3420" w:type="dxa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104301.68</w:t>
            </w:r>
          </w:p>
        </w:tc>
      </w:tr>
      <w:tr w:rsidR="0072524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72524A" w:rsidRPr="00D14687" w:rsidRDefault="0072524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51846.95</w:t>
            </w:r>
          </w:p>
        </w:tc>
        <w:tc>
          <w:tcPr>
            <w:tcW w:w="3420" w:type="dxa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104303.35</w:t>
            </w:r>
          </w:p>
        </w:tc>
      </w:tr>
      <w:tr w:rsidR="0072524A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72524A" w:rsidRPr="00D14687" w:rsidRDefault="0072524A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51844.17</w:t>
            </w:r>
          </w:p>
        </w:tc>
        <w:tc>
          <w:tcPr>
            <w:tcW w:w="3420" w:type="dxa"/>
            <w:shd w:val="clear" w:color="auto" w:fill="auto"/>
          </w:tcPr>
          <w:p w:rsidR="0072524A" w:rsidRPr="0072524A" w:rsidRDefault="0072524A" w:rsidP="00725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A">
              <w:rPr>
                <w:rFonts w:ascii="Times New Roman" w:hAnsi="Times New Roman" w:cs="Times New Roman"/>
                <w:sz w:val="28"/>
                <w:szCs w:val="28"/>
              </w:rPr>
              <w:t>104298.12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4D6CC7" w:rsidRDefault="004D6CC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35DAD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D6CC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2524A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81D8-72CA-4931-B57A-6D383846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69</cp:revision>
  <cp:lastPrinted>2017-09-27T08:18:00Z</cp:lastPrinted>
  <dcterms:created xsi:type="dcterms:W3CDTF">2016-04-11T10:27:00Z</dcterms:created>
  <dcterms:modified xsi:type="dcterms:W3CDTF">2017-09-27T08:22:00Z</dcterms:modified>
</cp:coreProperties>
</file>