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3D" w:rsidRPr="00605B3D" w:rsidRDefault="00605B3D" w:rsidP="00605B3D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32"/>
          <w:szCs w:val="32"/>
          <w:lang w:val="en-US" w:eastAsia="ru-RU"/>
        </w:rPr>
      </w:pPr>
      <w:r w:rsidRPr="00605B3D">
        <w:rPr>
          <w:rFonts w:ascii="Times New Roman" w:hAnsi="Times New Roman"/>
          <w:noProof/>
          <w:sz w:val="32"/>
          <w:szCs w:val="32"/>
          <w:lang w:eastAsia="ru-RU"/>
        </w:rPr>
        <w:t>ПРОЕКТ</w:t>
      </w:r>
    </w:p>
    <w:p w:rsidR="00605B3D" w:rsidRDefault="00605B3D" w:rsidP="00026DA1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val="en-US" w:eastAsia="ru-RU"/>
        </w:rPr>
      </w:pPr>
    </w:p>
    <w:p w:rsidR="00CC4E3E" w:rsidRPr="00026DA1" w:rsidRDefault="001136E0" w:rsidP="00026DA1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080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026DA1">
        <w:rPr>
          <w:rFonts w:ascii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CC4E3E" w:rsidRPr="00026DA1" w:rsidRDefault="00CC4E3E" w:rsidP="0002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026DA1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026DA1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CC4E3E" w:rsidRPr="00026DA1" w:rsidRDefault="00CC4E3E" w:rsidP="00026DA1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pacing w:val="80"/>
          <w:sz w:val="20"/>
          <w:szCs w:val="20"/>
          <w:lang w:eastAsia="ru-RU"/>
        </w:rPr>
      </w:pP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026DA1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Р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З</w:t>
      </w:r>
    </w:p>
    <w:p w:rsidR="00CC4E3E" w:rsidRPr="003C1B3C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4E3E" w:rsidRPr="00026DA1" w:rsidRDefault="00CC4E3E" w:rsidP="00755887">
      <w:pPr>
        <w:widowControl w:val="0"/>
        <w:tabs>
          <w:tab w:val="left" w:pos="7797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26DA1">
        <w:rPr>
          <w:rFonts w:ascii="Times New Roman" w:hAnsi="Times New Roman"/>
          <w:noProof/>
          <w:sz w:val="28"/>
          <w:szCs w:val="28"/>
          <w:lang w:eastAsia="ru-RU"/>
        </w:rPr>
        <w:t>«___</w:t>
      </w:r>
      <w:r>
        <w:rPr>
          <w:rFonts w:ascii="Times New Roman" w:hAnsi="Times New Roman"/>
          <w:sz w:val="28"/>
          <w:szCs w:val="28"/>
          <w:lang w:eastAsia="ru-RU"/>
        </w:rPr>
        <w:t>»____________2018</w:t>
      </w:r>
      <w:r w:rsidRPr="00026DA1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26DA1">
        <w:rPr>
          <w:rFonts w:ascii="Times New Roman" w:hAnsi="Times New Roman"/>
          <w:noProof/>
          <w:sz w:val="28"/>
          <w:szCs w:val="28"/>
          <w:lang w:eastAsia="ru-RU"/>
        </w:rPr>
        <w:t>№_______________</w:t>
      </w:r>
    </w:p>
    <w:p w:rsidR="00CC4E3E" w:rsidRPr="00026DA1" w:rsidRDefault="00CC4E3E" w:rsidP="00026DA1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10"/>
          <w:szCs w:val="10"/>
          <w:lang w:eastAsia="ru-RU"/>
        </w:rPr>
      </w:pPr>
    </w:p>
    <w:p w:rsidR="00CC4E3E" w:rsidRPr="004E3FD1" w:rsidRDefault="00CC4E3E" w:rsidP="003A204D">
      <w:pPr>
        <w:widowControl w:val="0"/>
        <w:tabs>
          <w:tab w:val="left" w:pos="808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26DA1">
        <w:rPr>
          <w:rFonts w:ascii="Times New Roman" w:hAnsi="Times New Roman"/>
          <w:noProof/>
          <w:sz w:val="28"/>
          <w:szCs w:val="28"/>
          <w:lang w:eastAsia="ru-RU"/>
        </w:rPr>
        <w:t>Санкт-Петербург</w:t>
      </w:r>
    </w:p>
    <w:p w:rsidR="00CC4E3E" w:rsidRPr="00A22195" w:rsidRDefault="00CC4E3E" w:rsidP="00A221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204D" w:rsidRPr="003A204D" w:rsidRDefault="00CC4E3E" w:rsidP="003A204D">
      <w:pPr>
        <w:keepNext/>
        <w:spacing w:before="240" w:after="120"/>
        <w:contextualSpacing/>
        <w:jc w:val="center"/>
        <w:outlineLvl w:val="2"/>
        <w:rPr>
          <w:rFonts w:ascii="Times New Roman" w:hAnsi="Times New Roman" w:cs="Arial"/>
          <w:b/>
          <w:bCs/>
          <w:sz w:val="28"/>
          <w:szCs w:val="26"/>
          <w:lang w:eastAsia="ru-RU"/>
        </w:rPr>
      </w:pPr>
      <w:r w:rsidRPr="00CC152C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3A1FC5">
        <w:rPr>
          <w:rFonts w:ascii="Times New Roman" w:hAnsi="Times New Roman"/>
          <w:b/>
          <w:bCs/>
          <w:sz w:val="28"/>
          <w:szCs w:val="28"/>
        </w:rPr>
        <w:t>экспертного совета по отбору некоммерческих организаций для предоставления субсидий</w:t>
      </w:r>
      <w:r w:rsidR="003A204D" w:rsidRPr="003A204D">
        <w:rPr>
          <w:rFonts w:ascii="Times New Roman" w:hAnsi="Times New Roman" w:cs="Arial"/>
          <w:b/>
          <w:bCs/>
          <w:sz w:val="28"/>
          <w:szCs w:val="26"/>
          <w:lang w:eastAsia="ru-RU"/>
        </w:rPr>
        <w:t xml:space="preserve"> из областного бюджета Ленинградской области социально ориентированным  некоммерческим организациям, не являющимся государственными (муниципальными) учреждениями,  на реализацию проектов развития и поддержки народного творчества в Ленинградской области в рамках государственной программы Ленинградской области «Развитие культуры в Ленинградской области»</w:t>
      </w:r>
    </w:p>
    <w:p w:rsidR="003A204D" w:rsidRPr="003A204D" w:rsidRDefault="00CC4E3E" w:rsidP="003A2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3A204D" w:rsidRPr="003A204D">
        <w:rPr>
          <w:rFonts w:ascii="Times New Roman" w:hAnsi="Times New Roman"/>
          <w:sz w:val="28"/>
          <w:szCs w:val="28"/>
          <w:lang w:eastAsia="ru-RU"/>
        </w:rPr>
        <w:t>В соответствии с пунктом 2.7.</w:t>
      </w:r>
      <w:r w:rsidR="003A204D" w:rsidRPr="003A204D">
        <w:rPr>
          <w:rFonts w:ascii="Times New Roman" w:hAnsi="Times New Roman"/>
          <w:bCs/>
          <w:sz w:val="28"/>
          <w:szCs w:val="26"/>
        </w:rPr>
        <w:t xml:space="preserve"> </w:t>
      </w:r>
      <w:proofErr w:type="gramStart"/>
      <w:r w:rsidR="003A204D" w:rsidRPr="003A204D">
        <w:rPr>
          <w:rFonts w:ascii="Times New Roman" w:hAnsi="Times New Roman"/>
          <w:bCs/>
          <w:sz w:val="28"/>
          <w:szCs w:val="26"/>
        </w:rPr>
        <w:t>Порядка определения объема и предоставления из областного бюджета Ленинградской области субсидии социально ориентированным  некоммерческим организациям, не являющимся государственными (муниципальными) учреждениями,  на реализацию проектов развития и поддержки народного творчества в Ленинградской области (далее – Порядок) в рамках государственной программы Ленинградской области «Развитие культуры в Ленинградской области» (</w:t>
      </w:r>
      <w:r w:rsidR="003A204D" w:rsidRPr="003A204D">
        <w:rPr>
          <w:rFonts w:ascii="Times New Roman" w:hAnsi="Times New Roman"/>
          <w:sz w:val="28"/>
          <w:szCs w:val="28"/>
        </w:rPr>
        <w:t>приложение 4 к постановлению Правительства Ленинградской области от 14 ноября 2013 № 404 «О государственной программе</w:t>
      </w:r>
      <w:proofErr w:type="gramEnd"/>
      <w:r w:rsidR="003A204D" w:rsidRPr="003A204D">
        <w:rPr>
          <w:rFonts w:ascii="Times New Roman" w:hAnsi="Times New Roman"/>
          <w:sz w:val="28"/>
          <w:szCs w:val="28"/>
        </w:rPr>
        <w:t xml:space="preserve"> Ленинградской области «Развитие культуры в Ленинградской области» (с изменениями от 30.11.2017)</w:t>
      </w:r>
      <w:r w:rsidR="003A204D" w:rsidRPr="003A204D">
        <w:rPr>
          <w:rFonts w:ascii="Times New Roman" w:hAnsi="Times New Roman"/>
          <w:sz w:val="28"/>
          <w:szCs w:val="28"/>
          <w:lang w:eastAsia="ru-RU"/>
        </w:rPr>
        <w:t>:</w:t>
      </w:r>
    </w:p>
    <w:p w:rsidR="003A204D" w:rsidRPr="003A204D" w:rsidRDefault="003A204D" w:rsidP="003A2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Calibri"/>
          <w:sz w:val="28"/>
          <w:szCs w:val="28"/>
          <w:lang w:eastAsia="ru-RU"/>
        </w:rPr>
      </w:pPr>
    </w:p>
    <w:p w:rsidR="003A204D" w:rsidRPr="003A204D" w:rsidRDefault="003A204D" w:rsidP="003A20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3A204D">
        <w:rPr>
          <w:rFonts w:ascii="Times New Roman" w:eastAsia="Calibri" w:hAnsi="Times New Roman"/>
          <w:sz w:val="28"/>
          <w:szCs w:val="28"/>
        </w:rPr>
        <w:t xml:space="preserve">1. Утвердить </w:t>
      </w:r>
      <w:r w:rsidRPr="003A204D">
        <w:rPr>
          <w:rFonts w:ascii="Times New Roman" w:eastAsia="Calibri" w:hAnsi="Times New Roman"/>
          <w:sz w:val="28"/>
          <w:szCs w:val="28"/>
          <w:lang w:eastAsia="ru-RU"/>
        </w:rPr>
        <w:t>порядок работы экспертного совета по отбору некоммерческих организаций для предоставления субсидий, согласно приложению к настоящему приказу;</w:t>
      </w:r>
    </w:p>
    <w:p w:rsidR="003A204D" w:rsidRPr="003A204D" w:rsidRDefault="003A204D" w:rsidP="003A2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04D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A204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204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A204D" w:rsidRPr="003A204D" w:rsidRDefault="003A204D" w:rsidP="003A204D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3A204D" w:rsidRPr="003A204D" w:rsidRDefault="003A204D" w:rsidP="003A204D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3A204D" w:rsidRPr="003A204D" w:rsidRDefault="003A204D" w:rsidP="003A204D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3A204D" w:rsidRPr="003A204D" w:rsidRDefault="003A204D" w:rsidP="003A204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 w:rsidRPr="003A204D">
        <w:rPr>
          <w:rFonts w:ascii="Times New Roman" w:hAnsi="Times New Roman"/>
          <w:sz w:val="28"/>
          <w:szCs w:val="28"/>
          <w:lang w:eastAsia="ru-RU" w:bidi="he-IL"/>
        </w:rPr>
        <w:t>Председатель комитета</w:t>
      </w:r>
      <w:r w:rsidRPr="003A204D">
        <w:rPr>
          <w:rFonts w:ascii="Times New Roman" w:hAnsi="Times New Roman"/>
          <w:sz w:val="28"/>
          <w:szCs w:val="28"/>
          <w:lang w:eastAsia="ru-RU" w:bidi="he-IL"/>
        </w:rPr>
        <w:tab/>
        <w:t>Е.В. Чайковский</w:t>
      </w:r>
    </w:p>
    <w:p w:rsidR="003A204D" w:rsidRPr="003A204D" w:rsidRDefault="003A204D" w:rsidP="003A204D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204D" w:rsidRPr="00831DAA" w:rsidRDefault="003A204D" w:rsidP="003A20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8"/>
          <w:szCs w:val="28"/>
          <w:lang w:eastAsia="ru-RU"/>
        </w:rPr>
      </w:pPr>
    </w:p>
    <w:p w:rsidR="00CC4E3E" w:rsidRPr="006A0F12" w:rsidRDefault="00CC4E3E" w:rsidP="000B73F7">
      <w:pPr>
        <w:pageBreakBefore/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C4E3E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к приказу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F12">
        <w:rPr>
          <w:rFonts w:ascii="Times New Roman" w:hAnsi="Times New Roman"/>
          <w:sz w:val="28"/>
          <w:szCs w:val="28"/>
        </w:rPr>
        <w:t xml:space="preserve">по культуре </w:t>
      </w:r>
    </w:p>
    <w:p w:rsidR="00CC4E3E" w:rsidRPr="006A0F12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Ленинградской области</w:t>
      </w:r>
    </w:p>
    <w:p w:rsidR="00CC4E3E" w:rsidRPr="006A0F12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от __</w:t>
      </w:r>
      <w:r w:rsidR="000B73F7">
        <w:rPr>
          <w:rFonts w:ascii="Times New Roman" w:hAnsi="Times New Roman"/>
          <w:sz w:val="28"/>
          <w:szCs w:val="28"/>
        </w:rPr>
        <w:t>_</w:t>
      </w:r>
      <w:r w:rsidRPr="006A0F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F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A0F12">
        <w:rPr>
          <w:rFonts w:ascii="Times New Roman" w:hAnsi="Times New Roman"/>
          <w:sz w:val="28"/>
          <w:szCs w:val="28"/>
        </w:rPr>
        <w:t xml:space="preserve">____ </w:t>
      </w:r>
      <w:smartTag w:uri="urn:schemas-microsoft-com:office:smarttags" w:element="metricconverter">
        <w:smartTagPr>
          <w:attr w:name="ProductID" w:val="2018 г"/>
        </w:smartTagPr>
        <w:r w:rsidRPr="006A0F12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6A0F1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A0F12">
        <w:rPr>
          <w:rFonts w:ascii="Times New Roman" w:hAnsi="Times New Roman"/>
          <w:sz w:val="28"/>
          <w:szCs w:val="28"/>
        </w:rPr>
        <w:t>. № ____</w:t>
      </w:r>
    </w:p>
    <w:p w:rsidR="00CC4E3E" w:rsidRPr="006A0F12" w:rsidRDefault="00CC4E3E" w:rsidP="00915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4E3E" w:rsidRPr="006A0F12" w:rsidRDefault="00CC4E3E" w:rsidP="00E2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73F7" w:rsidRDefault="00CC4E3E" w:rsidP="00E2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работы </w:t>
      </w:r>
    </w:p>
    <w:p w:rsidR="00CC4E3E" w:rsidRPr="006A0F12" w:rsidRDefault="000B73F7" w:rsidP="00E2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>кспертно</w:t>
      </w:r>
      <w:r w:rsidR="00CC4E3E">
        <w:rPr>
          <w:rFonts w:ascii="Times New Roman" w:hAnsi="Times New Roman"/>
          <w:b/>
          <w:bCs/>
          <w:sz w:val="28"/>
          <w:szCs w:val="28"/>
        </w:rPr>
        <w:t>го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 w:rsidR="00CC4E3E">
        <w:rPr>
          <w:rFonts w:ascii="Times New Roman" w:hAnsi="Times New Roman"/>
          <w:b/>
          <w:bCs/>
          <w:sz w:val="28"/>
          <w:szCs w:val="28"/>
        </w:rPr>
        <w:t>а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4E3E" w:rsidRPr="006A0F12" w:rsidRDefault="00CC4E3E" w:rsidP="00E23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04D" w:rsidRPr="004E3FD1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формирования (создания), деятельности, организации работы, ликвидации, полномочия и иные условия, необходимые для организации надлежащей работы экспертного совета по отбору </w:t>
      </w:r>
      <w:r w:rsidRPr="00BB481C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 ориентированных </w:t>
      </w:r>
      <w:r w:rsidRPr="00BB481C">
        <w:rPr>
          <w:rFonts w:ascii="Times New Roman" w:hAnsi="Times New Roman"/>
          <w:sz w:val="28"/>
          <w:szCs w:val="28"/>
          <w:lang w:eastAsia="ru-RU"/>
        </w:rPr>
        <w:t>некоммерческих организаций для предоставления субсидий (далее – экспертный совет).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1.2. Экспертный совет в своей деятельности руководствуется Конституцией Российской Федерации, федеральным законодательством, 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1.3. Экспертный совет может формироваться из представителей: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- органов государственной власти Ленинградской области;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- органов местного самоуправления;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- учреждений культуры Ленинградской области;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- образовательных учреждений.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1.4.Состав экспертного совета размещается в открытом доступе в информационно-телекоммуникационной сети «Интернет» не позднее трех рабочих дней со дня его утверждения.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1.5.Состав экспертного совета утверждается </w:t>
      </w:r>
      <w:r w:rsidR="0009361C"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="000F5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комитета по культуре Ленинградской области.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1.6.Экспертный совет формируется в составе председателя экспертного совета, заместителя председателя экспертного совета, секретаря экспертного совета и членов экспертного совета.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1.7.Председатель экспертного совета: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осуществляет общее руководство деятельностью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утверждает планы работы 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ведет переписку от имени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созывает очередные и внеочередные заседания 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открывает и ведет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заседания экспертного совета, объявляет перерывы;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утверждает повестку дня заседания 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подводит итоги голосования и оглашает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принятые решения;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подписывает протоколы заседаний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председате</w:t>
      </w:r>
      <w:r w:rsidR="000F5C85">
        <w:rPr>
          <w:rFonts w:ascii="Times New Roman" w:hAnsi="Times New Roman"/>
          <w:sz w:val="28"/>
          <w:szCs w:val="28"/>
          <w:lang w:eastAsia="ru-RU"/>
        </w:rPr>
        <w:t>ль экспертного совета является ч</w:t>
      </w:r>
      <w:r w:rsidRPr="00BB481C">
        <w:rPr>
          <w:rFonts w:ascii="Times New Roman" w:hAnsi="Times New Roman"/>
          <w:sz w:val="28"/>
          <w:szCs w:val="28"/>
          <w:lang w:eastAsia="ru-RU"/>
        </w:rPr>
        <w:t>леном экспертного совета</w:t>
      </w:r>
      <w:r w:rsidR="000F5C85">
        <w:rPr>
          <w:rFonts w:ascii="Times New Roman" w:hAnsi="Times New Roman"/>
          <w:sz w:val="28"/>
          <w:szCs w:val="28"/>
          <w:lang w:eastAsia="ru-RU"/>
        </w:rPr>
        <w:t>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секретаря экспертного совета назначает секретаря экспертного совета из </w:t>
      </w:r>
      <w:r w:rsidR="0009361C">
        <w:rPr>
          <w:rFonts w:ascii="Times New Roman" w:hAnsi="Times New Roman"/>
          <w:sz w:val="28"/>
          <w:szCs w:val="28"/>
          <w:lang w:eastAsia="ru-RU"/>
        </w:rPr>
        <w:t>числа членов экспертного совета;</w:t>
      </w:r>
    </w:p>
    <w:p w:rsidR="000936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lastRenderedPageBreak/>
        <w:t>осущест</w:t>
      </w:r>
      <w:r w:rsidR="000F5C85">
        <w:rPr>
          <w:rFonts w:ascii="Times New Roman" w:hAnsi="Times New Roman"/>
          <w:sz w:val="28"/>
          <w:szCs w:val="28"/>
          <w:lang w:eastAsia="ru-RU"/>
        </w:rPr>
        <w:t>вляет оценку заявок согласно п.2.5.1, 2.5.2 и 2.5</w:t>
      </w:r>
      <w:r w:rsidRPr="00BB481C">
        <w:rPr>
          <w:rFonts w:ascii="Times New Roman" w:hAnsi="Times New Roman"/>
          <w:sz w:val="28"/>
          <w:szCs w:val="28"/>
          <w:lang w:eastAsia="ru-RU"/>
        </w:rPr>
        <w:t>.3 Порядка</w:t>
      </w:r>
      <w:r w:rsidR="0009361C">
        <w:rPr>
          <w:rFonts w:ascii="Times New Roman" w:hAnsi="Times New Roman"/>
          <w:sz w:val="28"/>
          <w:szCs w:val="28"/>
          <w:lang w:eastAsia="ru-RU"/>
        </w:rPr>
        <w:t>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 В период отсутствия председателя экспертного совета его обязанности исполняет заместитель председателя экспертного совета.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1.8. Члены экспертного совета: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присутствуют на заседаниях экспертного совета и принимают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решения по вопросам, отнесенным к компетенции экспертного совета настоящим Положе</w:t>
      </w:r>
      <w:r w:rsidR="0009361C">
        <w:rPr>
          <w:rFonts w:ascii="Times New Roman" w:hAnsi="Times New Roman"/>
          <w:sz w:val="28"/>
          <w:szCs w:val="28"/>
          <w:lang w:eastAsia="ru-RU"/>
        </w:rPr>
        <w:t>нием;</w:t>
      </w:r>
    </w:p>
    <w:p w:rsidR="0009361C" w:rsidRDefault="000936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осуществляю</w:t>
      </w:r>
      <w:r w:rsidR="00BB481C" w:rsidRPr="00BB481C">
        <w:rPr>
          <w:rFonts w:ascii="Times New Roman" w:hAnsi="Times New Roman"/>
          <w:sz w:val="28"/>
          <w:szCs w:val="28"/>
          <w:lang w:eastAsia="ru-RU"/>
        </w:rPr>
        <w:t>т оценку заявок согласно</w:t>
      </w:r>
      <w:r w:rsidRPr="000936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п.2.5.1, 2.5.2 и 2.5</w:t>
      </w:r>
      <w:r w:rsidRPr="00BB481C">
        <w:rPr>
          <w:rFonts w:ascii="Times New Roman" w:hAnsi="Times New Roman"/>
          <w:sz w:val="28"/>
          <w:szCs w:val="28"/>
          <w:lang w:eastAsia="ru-RU"/>
        </w:rPr>
        <w:t>.3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подписывают протоко</w:t>
      </w:r>
      <w:r w:rsidR="0009361C">
        <w:rPr>
          <w:rFonts w:ascii="Times New Roman" w:hAnsi="Times New Roman"/>
          <w:sz w:val="28"/>
          <w:szCs w:val="28"/>
          <w:lang w:eastAsia="ru-RU"/>
        </w:rPr>
        <w:t>лы заседаний экспертного совета;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не вправе делегировать свои полномочия другим лицам.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1.8.1 Члены экспертного совета обязаны: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лично присутствовать на заседаниях экспертного совета, отсутствие на заседаниях экспертного совета допускается только по уважительным причинам,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соблюдать порядок рассмотрения и оценки заявок на участие в конкурсном отборе.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1.8.2. Члены экспертного совета вправе: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знакомиться со всеми представленными на рассмотрение экспертного совета документами и материалами,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выступать на заседаниях экспертного совета в соответствии с порядком ведения заседания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проверять правильность протоколов экспертного совета, в том числе правильность отражения в этих протоколах выступлений.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Члены экспертного совета имеют право письменно изложить свое особое мнение, которое прикладывается к протоколу заседания экспертного совета.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1.8.3. Член экспертного совета, систематически не посещающий заседания экспертного совета, исключается из состава экспертного совета приказом комитета </w:t>
      </w:r>
      <w:r w:rsidR="0009361C">
        <w:rPr>
          <w:rFonts w:ascii="Times New Roman" w:hAnsi="Times New Roman"/>
          <w:sz w:val="28"/>
          <w:szCs w:val="28"/>
          <w:lang w:eastAsia="ru-RU"/>
        </w:rPr>
        <w:t xml:space="preserve">по культуре Ленинградской области </w:t>
      </w:r>
      <w:r w:rsidRPr="00BB481C">
        <w:rPr>
          <w:rFonts w:ascii="Times New Roman" w:hAnsi="Times New Roman"/>
          <w:sz w:val="28"/>
          <w:szCs w:val="28"/>
          <w:lang w:eastAsia="ru-RU"/>
        </w:rPr>
        <w:t>по представлению председателя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1.9. Секретарь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совета: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осуществляет организационное и техническое формирование повестки заседания экспертного совета,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осуществляет организационную и техническую подготовку заседаний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экспертного совета, в том числе формирует планы работы экспертного совета, не </w:t>
      </w: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чем за три дня до заседания экспертного совета информирует членов экспертного совета и иных лиц, принимающих участие в работе экспертного совета, о дате, времени и месте проведения заседания</w:t>
      </w:r>
      <w:r w:rsidRPr="00BB4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81C">
        <w:rPr>
          <w:rFonts w:ascii="Times New Roman" w:hAnsi="Times New Roman"/>
          <w:sz w:val="28"/>
          <w:szCs w:val="28"/>
          <w:lang w:eastAsia="ru-RU"/>
        </w:rPr>
        <w:t>экспертного совета, подготавливает для членов экспертного совета копии повестки дня заседания экспертного совета и иные необходимые материалы,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ведет и оформляет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протоколы заседаний экспертного совета, подписывает указанные протоколы,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обеспечивает рассмотрение устных и письменных обращений, поступающих в адрес экспертного совета,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eastAsia="Calibri" w:hAnsi="Times New Roman"/>
          <w:sz w:val="28"/>
          <w:szCs w:val="28"/>
        </w:rPr>
        <w:t>выполняет поручения председателя экспертного совета по вопросам деятельности экспертного совета</w:t>
      </w:r>
      <w:r w:rsidR="0009361C">
        <w:rPr>
          <w:rFonts w:ascii="Times New Roman" w:eastAsia="Calibri" w:hAnsi="Times New Roman"/>
          <w:sz w:val="28"/>
          <w:szCs w:val="28"/>
        </w:rPr>
        <w:t>;</w:t>
      </w:r>
    </w:p>
    <w:p w:rsidR="00BB481C" w:rsidRPr="00BB481C" w:rsidRDefault="00BB481C" w:rsidP="00BB4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размещает на официальном портале комитета по культуре Ленинградской области (culture.lenobl.ru) в разделе «Конкурсы» Извещение о дате очередного </w:t>
      </w:r>
      <w:r w:rsidRPr="00BB481C">
        <w:rPr>
          <w:rFonts w:ascii="Times New Roman" w:hAnsi="Times New Roman"/>
          <w:sz w:val="28"/>
          <w:szCs w:val="28"/>
          <w:lang w:eastAsia="ru-RU"/>
        </w:rPr>
        <w:lastRenderedPageBreak/>
        <w:t>заседания экспертного совета, на котором будет проводиться конкурсный отбор, и о сроках представления проектов для конкурсного отбора;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размещает на официальном портале комитета по культуре Ленинградской области (culture.lenobl.ru) в разделе «Конкурсы» информацию о результатах конкурсного отбора;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осуществляет прием и регистрацию заявок на участие в конкурсном отборе;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выдает расписки в получении конкурсной заявки с указанием даты и времени ее получения по требованию участника конкурсного отбора, подавшего заявку;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извещает лиц, принимающих участие в работе экспертного совета, о времени и месте проведения заседаний не менее чем за 5 (пять) рабочих дней до их начала;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обеспечивает ознакомление членов экспертного совета с заявками и иными материалами, представленными на конкурсный отбор;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осуществляет подготовку протокола заседания экспертного совета;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организует хранение протоколов, составленных в ходе проведения конкурсного отбора.</w:t>
      </w:r>
    </w:p>
    <w:p w:rsidR="00BB481C" w:rsidRPr="00BB481C" w:rsidRDefault="0009361C" w:rsidP="00BB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BB481C" w:rsidRPr="00BB481C">
        <w:rPr>
          <w:rFonts w:ascii="Times New Roman" w:hAnsi="Times New Roman"/>
          <w:sz w:val="28"/>
          <w:szCs w:val="28"/>
          <w:lang w:eastAsia="ru-RU"/>
        </w:rPr>
        <w:t xml:space="preserve">екретарь экспертного совета не </w:t>
      </w:r>
      <w:proofErr w:type="gramStart"/>
      <w:r w:rsidR="00BB481C" w:rsidRPr="00BB481C">
        <w:rPr>
          <w:rFonts w:ascii="Times New Roman" w:hAnsi="Times New Roman"/>
          <w:sz w:val="28"/>
          <w:szCs w:val="28"/>
          <w:lang w:eastAsia="ru-RU"/>
        </w:rPr>
        <w:t>является членом экспертного совета и не имеет</w:t>
      </w:r>
      <w:proofErr w:type="gramEnd"/>
      <w:r w:rsidR="00BB481C" w:rsidRPr="00BB481C">
        <w:rPr>
          <w:rFonts w:ascii="Times New Roman" w:hAnsi="Times New Roman"/>
          <w:sz w:val="28"/>
          <w:szCs w:val="28"/>
          <w:lang w:eastAsia="ru-RU"/>
        </w:rPr>
        <w:t xml:space="preserve"> права голоса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 Порядок организации деятельности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2.1. Все решения экспертного совета принимаются на заседаниях экспертного совета 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2.2. Организационное и информационное обеспечение деятельности экспертного совета осуществляется комитетом по культуре Ленинградской области.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2.3. О дате, времени и месте заседания экспертного совета члены экспертного совета уведомляются письменно. Уведомление о дате, времени и месте заседания эк</w:t>
      </w:r>
      <w:r w:rsidR="0009361C">
        <w:rPr>
          <w:rFonts w:ascii="Times New Roman" w:hAnsi="Times New Roman"/>
          <w:sz w:val="28"/>
          <w:szCs w:val="28"/>
          <w:lang w:eastAsia="ru-RU"/>
        </w:rPr>
        <w:t>спертного совета подписывается п</w:t>
      </w:r>
      <w:r w:rsidRPr="00BB481C">
        <w:rPr>
          <w:rFonts w:ascii="Times New Roman" w:hAnsi="Times New Roman"/>
          <w:sz w:val="28"/>
          <w:szCs w:val="28"/>
          <w:lang w:eastAsia="ru-RU"/>
        </w:rPr>
        <w:t>редседателем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2.4. Если нарушение порядка уведомления членов экспертного совета о дате, времени и месте заседания экспертного совета, установленное настоящим Положением, повлекло отсутствие одного или нескольких членов экспертного совета на заседании экспертного совета, решения, принятые на соответствующем заседании экспертного совета не влекут каких-либо юридичес</w:t>
      </w:r>
      <w:r w:rsidR="0009361C">
        <w:rPr>
          <w:rFonts w:ascii="Times New Roman" w:hAnsi="Times New Roman"/>
          <w:sz w:val="28"/>
          <w:szCs w:val="28"/>
          <w:lang w:eastAsia="ru-RU"/>
        </w:rPr>
        <w:t xml:space="preserve">ких последствий. В этом случае </w:t>
      </w:r>
      <w:r w:rsidRPr="00BB481C">
        <w:rPr>
          <w:rFonts w:ascii="Times New Roman" w:hAnsi="Times New Roman"/>
          <w:sz w:val="28"/>
          <w:szCs w:val="28"/>
          <w:lang w:eastAsia="ru-RU"/>
        </w:rPr>
        <w:t>председатель экспертного совета обязан организовать проведение нового заседания экспертного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2.5. До начала заседания экспертного совета членам экспертного совета должна быть предоставлена возможность ознакомления с заявками и иными материалами, представленными на конкурсный отбор.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2.6. Члены экспертного совета могут знакомиться с заявками и иными материалами, представленными на конкурсный отбор, в любой день в рабочее время в месте ознакомления, определяемом председателем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2.7. Заседание экспертного совета является правомочным при </w:t>
      </w: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участии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в нем не менее 50% от общего числа его членов.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2.8. Для оценки заявок и иных материалов, представленных </w:t>
      </w:r>
      <w:r w:rsidR="0009361C">
        <w:rPr>
          <w:rFonts w:ascii="Times New Roman" w:hAnsi="Times New Roman"/>
          <w:sz w:val="28"/>
          <w:szCs w:val="28"/>
          <w:lang w:eastAsia="ru-RU"/>
        </w:rPr>
        <w:t>на конкурсный отбор, экспертным советом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могут приниматься решения о привлечении к рассмотрению материалов экспертов, не входящих в состав экспертного совета. При этом</w:t>
      </w:r>
      <w:proofErr w:type="gramStart"/>
      <w:r w:rsidRPr="00BB481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BB481C">
        <w:rPr>
          <w:rFonts w:ascii="Times New Roman" w:hAnsi="Times New Roman"/>
          <w:sz w:val="28"/>
          <w:szCs w:val="28"/>
          <w:lang w:eastAsia="ru-RU"/>
        </w:rPr>
        <w:t xml:space="preserve"> мнения экспертов носят рекомендательный характер.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2.9. </w:t>
      </w:r>
      <w:r w:rsidRPr="0009361C">
        <w:rPr>
          <w:rFonts w:ascii="Times New Roman" w:hAnsi="Times New Roman"/>
          <w:sz w:val="28"/>
          <w:szCs w:val="28"/>
          <w:lang w:eastAsia="ru-RU"/>
        </w:rPr>
        <w:t>Член экспертного совета вправе в любое вр</w:t>
      </w:r>
      <w:r w:rsidR="0009361C" w:rsidRPr="0009361C">
        <w:rPr>
          <w:rFonts w:ascii="Times New Roman" w:hAnsi="Times New Roman"/>
          <w:sz w:val="28"/>
          <w:szCs w:val="28"/>
          <w:lang w:eastAsia="ru-RU"/>
        </w:rPr>
        <w:t>емя заявить о выходе из состава</w:t>
      </w:r>
      <w:r w:rsidRPr="0009361C">
        <w:rPr>
          <w:rFonts w:ascii="Times New Roman" w:hAnsi="Times New Roman"/>
          <w:sz w:val="28"/>
          <w:szCs w:val="28"/>
          <w:lang w:eastAsia="ru-RU"/>
        </w:rPr>
        <w:t xml:space="preserve"> экспертного совета</w:t>
      </w:r>
      <w:r w:rsidR="0009361C" w:rsidRPr="0009361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9361C">
        <w:rPr>
          <w:rFonts w:ascii="Times New Roman" w:hAnsi="Times New Roman"/>
          <w:sz w:val="28"/>
          <w:szCs w:val="28"/>
          <w:lang w:eastAsia="ru-RU"/>
        </w:rPr>
        <w:t>подав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соответствующее заявление в письменной форме председателю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2.10.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 xml:space="preserve"> Решение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о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победителях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конкурсного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отбора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принимается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экспертным советом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основании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критериев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по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системе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балльных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81C">
        <w:rPr>
          <w:rFonts w:ascii="Times New Roman" w:hAnsi="Times New Roman" w:hint="eastAsia"/>
          <w:sz w:val="28"/>
          <w:szCs w:val="28"/>
          <w:lang w:eastAsia="ru-RU"/>
        </w:rPr>
        <w:t>оценок</w:t>
      </w:r>
      <w:r w:rsidRPr="00BB481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2.11. По иным вопросам экспертный совет принимает решения путем открытого голосования, простым большинством голосов от числа членов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2.12. В случае равенства голосов определяющим является голос председателя экспертного совета.</w:t>
      </w:r>
    </w:p>
    <w:p w:rsidR="00BB481C" w:rsidRPr="00BB481C" w:rsidRDefault="000936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2.1.13.В случае </w:t>
      </w:r>
      <w:r w:rsidR="00BB481C" w:rsidRPr="00BB481C">
        <w:rPr>
          <w:rFonts w:ascii="Times New Roman" w:hAnsi="Times New Roman"/>
          <w:sz w:val="28"/>
          <w:szCs w:val="28"/>
          <w:lang w:eastAsia="ru-RU"/>
        </w:rPr>
        <w:t>если член экспертного совета лично (прямо или косвенно) заинтересован в итогах конкурса или имеются иные обстоятельства, способные повлиять на участие члена экспертного совета в работе экспертного совета, он обязан проинформировать об этом экспертный совет  до начала рассмотрения заявок на участие в конкурсе.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Под личной заинтересованностью члена экспертного совета понимается возможность получения им доходов в денежной либо натуральной форме, доходов в виде материальной выгоды непосредственно для члена экспертного совета, его близких родственников, а также граждан или организаций, с которыми член экспертного совета связан финансовыми или иными обязательствами.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2.14.В случае выявления личной заинтересованности члена экспертного совета в итогах конкурса, участие данного члена экспертного совета в работе экспертного совета приостанавливается.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2.15.Каждый член экспертного совета обладает одним голосом. Член экспертного совета не вправе передавать право голоса другому лицу.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2.16.Член экспертного совета, не согласный с принятым решением, вправе в письменном виде изложить свое особое мнение, которое прилагается к протоколу, но может не публиковаться.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 xml:space="preserve">2.17.Информация о наличии особого мнения члена экспертного совета отражается в соответствующем протоколе заседания экспертного совета. </w:t>
      </w:r>
    </w:p>
    <w:p w:rsidR="00BB481C" w:rsidRPr="00BB481C" w:rsidRDefault="00BB481C" w:rsidP="00BB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2.18.Все решения экспертного совета оформляются протоколами, которые подписываются секретар</w:t>
      </w:r>
      <w:r w:rsidR="0009361C">
        <w:rPr>
          <w:rFonts w:ascii="Times New Roman" w:hAnsi="Times New Roman"/>
          <w:sz w:val="28"/>
          <w:szCs w:val="28"/>
          <w:lang w:eastAsia="ru-RU"/>
        </w:rPr>
        <w:t>ем и членами экспертного совета.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3. Порядок опубликования информации о результатах конкурсного отбора.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3.1  Информация о конкурсе публикуется на официальном портале комитета по культуре Ленинградской области (culture.lenobl.ru) в разделе «Конкурсы».</w:t>
      </w:r>
    </w:p>
    <w:p w:rsidR="00BB481C" w:rsidRPr="00BB481C" w:rsidRDefault="00BB481C" w:rsidP="00BB4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4. Прекращение деятельности экспертного совета</w:t>
      </w:r>
      <w:r w:rsidR="0009361C">
        <w:rPr>
          <w:rFonts w:ascii="Times New Roman" w:hAnsi="Times New Roman"/>
          <w:sz w:val="28"/>
          <w:szCs w:val="28"/>
          <w:lang w:eastAsia="ru-RU"/>
        </w:rPr>
        <w:t>.</w:t>
      </w:r>
    </w:p>
    <w:p w:rsidR="00BB481C" w:rsidRPr="00BB481C" w:rsidRDefault="00BB481C" w:rsidP="00BB48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481C">
        <w:rPr>
          <w:rFonts w:ascii="Times New Roman" w:hAnsi="Times New Roman"/>
          <w:sz w:val="28"/>
          <w:szCs w:val="28"/>
          <w:lang w:eastAsia="ru-RU"/>
        </w:rPr>
        <w:t>Экспертный совет прекращает свою деятельность на основании приказа комитета по культуре Ленинградской области.</w:t>
      </w:r>
    </w:p>
    <w:p w:rsidR="003A204D" w:rsidRPr="00BB481C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04D" w:rsidRPr="00BB481C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04D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61C" w:rsidRDefault="0009361C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61C" w:rsidRDefault="0009361C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61C" w:rsidRDefault="0009361C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61C" w:rsidRDefault="0009361C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61C" w:rsidRPr="00BB481C" w:rsidRDefault="0009361C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04D" w:rsidRPr="00BB481C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04D" w:rsidRPr="003A204D" w:rsidRDefault="003A204D" w:rsidP="003A204D">
      <w:pPr>
        <w:tabs>
          <w:tab w:val="right" w:pos="76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>Подготовил:</w:t>
      </w: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>Консультант отдела государственной поддержки культуры</w:t>
      </w: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 xml:space="preserve">искусства и народного творчества </w:t>
      </w:r>
      <w:r w:rsidRPr="003A204D">
        <w:rPr>
          <w:rFonts w:ascii="Times New Roman" w:hAnsi="Times New Roman"/>
          <w:sz w:val="24"/>
          <w:szCs w:val="24"/>
          <w:lang w:eastAsia="ru-RU"/>
        </w:rPr>
        <w:tab/>
      </w:r>
      <w:r w:rsidRPr="003A204D">
        <w:rPr>
          <w:rFonts w:ascii="Times New Roman" w:hAnsi="Times New Roman"/>
          <w:sz w:val="24"/>
          <w:szCs w:val="24"/>
          <w:lang w:eastAsia="ru-RU"/>
        </w:rPr>
        <w:tab/>
      </w:r>
      <w:r w:rsidRPr="003A204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proofErr w:type="spellStart"/>
      <w:r w:rsidRPr="003A204D">
        <w:rPr>
          <w:rFonts w:ascii="Times New Roman" w:hAnsi="Times New Roman"/>
          <w:sz w:val="24"/>
          <w:szCs w:val="24"/>
          <w:lang w:eastAsia="ru-RU"/>
        </w:rPr>
        <w:t>С.Н.Полевая</w:t>
      </w:r>
      <w:proofErr w:type="spellEnd"/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>Начальник отдела государственной поддержки</w:t>
      </w: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 xml:space="preserve">культуры, искусства и народного творчества </w:t>
      </w:r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04D">
        <w:rPr>
          <w:rFonts w:ascii="Times New Roman" w:hAnsi="Times New Roman"/>
          <w:sz w:val="24"/>
          <w:szCs w:val="24"/>
          <w:lang w:eastAsia="ru-RU"/>
        </w:rPr>
        <w:t xml:space="preserve">комитета по культуре Ленинградской области                                                       А.В. </w:t>
      </w:r>
      <w:proofErr w:type="spellStart"/>
      <w:r w:rsidRPr="003A204D">
        <w:rPr>
          <w:rFonts w:ascii="Times New Roman" w:hAnsi="Times New Roman"/>
          <w:sz w:val="24"/>
          <w:szCs w:val="24"/>
          <w:lang w:eastAsia="ru-RU"/>
        </w:rPr>
        <w:t>Цурбан</w:t>
      </w:r>
      <w:proofErr w:type="spellEnd"/>
    </w:p>
    <w:p w:rsidR="003A204D" w:rsidRPr="003A204D" w:rsidRDefault="003A204D" w:rsidP="003A20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204D" w:rsidRPr="003A204D" w:rsidRDefault="003A204D" w:rsidP="003A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  <w:r w:rsidRPr="004E3FD1">
        <w:rPr>
          <w:rFonts w:ascii="Times New Roman" w:hAnsi="Times New Roman"/>
          <w:sz w:val="24"/>
          <w:szCs w:val="24"/>
        </w:rPr>
        <w:t>Консультант сектора</w:t>
      </w: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  <w:r w:rsidRPr="004E3FD1">
        <w:rPr>
          <w:rFonts w:ascii="Times New Roman" w:hAnsi="Times New Roman"/>
          <w:sz w:val="24"/>
          <w:szCs w:val="24"/>
        </w:rPr>
        <w:t>правового обеспечения</w:t>
      </w: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  <w:r w:rsidRPr="004E3FD1">
        <w:rPr>
          <w:rFonts w:ascii="Times New Roman" w:hAnsi="Times New Roman"/>
          <w:sz w:val="24"/>
          <w:szCs w:val="24"/>
        </w:rPr>
        <w:t xml:space="preserve">департамента государственной охраны, </w:t>
      </w: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  <w:r w:rsidRPr="004E3FD1">
        <w:rPr>
          <w:rFonts w:ascii="Times New Roman" w:hAnsi="Times New Roman"/>
          <w:sz w:val="24"/>
          <w:szCs w:val="24"/>
        </w:rPr>
        <w:t xml:space="preserve">сохранения и использования объектов </w:t>
      </w: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  <w:r w:rsidRPr="004E3FD1">
        <w:rPr>
          <w:rFonts w:ascii="Times New Roman" w:hAnsi="Times New Roman"/>
          <w:sz w:val="24"/>
          <w:szCs w:val="24"/>
        </w:rPr>
        <w:t>культурного наследия</w:t>
      </w:r>
      <w:r w:rsidRPr="004E3FD1">
        <w:rPr>
          <w:rFonts w:ascii="Times New Roman" w:hAnsi="Times New Roman"/>
          <w:sz w:val="24"/>
          <w:szCs w:val="24"/>
        </w:rPr>
        <w:tab/>
      </w:r>
      <w:r w:rsidRPr="004E3FD1">
        <w:rPr>
          <w:rFonts w:ascii="Times New Roman" w:hAnsi="Times New Roman"/>
          <w:sz w:val="24"/>
          <w:szCs w:val="24"/>
        </w:rPr>
        <w:tab/>
      </w:r>
      <w:r w:rsidRPr="004E3FD1">
        <w:rPr>
          <w:rFonts w:ascii="Times New Roman" w:hAnsi="Times New Roman"/>
          <w:sz w:val="24"/>
          <w:szCs w:val="24"/>
        </w:rPr>
        <w:tab/>
      </w:r>
      <w:r w:rsidRPr="004E3FD1">
        <w:rPr>
          <w:rFonts w:ascii="Times New Roman" w:hAnsi="Times New Roman"/>
          <w:sz w:val="24"/>
          <w:szCs w:val="24"/>
        </w:rPr>
        <w:tab/>
      </w:r>
      <w:r w:rsidRPr="004E3FD1">
        <w:rPr>
          <w:rFonts w:ascii="Times New Roman" w:hAnsi="Times New Roman"/>
          <w:sz w:val="24"/>
          <w:szCs w:val="24"/>
        </w:rPr>
        <w:tab/>
      </w:r>
      <w:r w:rsidRPr="004E3FD1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3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3FD1">
        <w:rPr>
          <w:rFonts w:ascii="Times New Roman" w:hAnsi="Times New Roman"/>
          <w:sz w:val="24"/>
          <w:szCs w:val="24"/>
        </w:rPr>
        <w:t>Е.А.Корнилова</w:t>
      </w:r>
      <w:proofErr w:type="spellEnd"/>
      <w:r w:rsidRPr="004E3FD1">
        <w:rPr>
          <w:rFonts w:ascii="Times New Roman" w:hAnsi="Times New Roman"/>
          <w:sz w:val="24"/>
          <w:szCs w:val="24"/>
        </w:rPr>
        <w:t xml:space="preserve">         </w:t>
      </w:r>
    </w:p>
    <w:p w:rsidR="004E3FD1" w:rsidRPr="004E3FD1" w:rsidRDefault="004E3FD1" w:rsidP="004E3FD1">
      <w:pPr>
        <w:contextualSpacing/>
        <w:rPr>
          <w:rFonts w:ascii="Times New Roman" w:hAnsi="Times New Roman"/>
          <w:sz w:val="24"/>
          <w:szCs w:val="24"/>
        </w:rPr>
      </w:pPr>
    </w:p>
    <w:p w:rsidR="003A204D" w:rsidRPr="003A204D" w:rsidRDefault="003A204D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A204D" w:rsidRPr="003A204D" w:rsidSect="00D013C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06" w:rsidRDefault="00597106">
      <w:pPr>
        <w:spacing w:after="0" w:line="240" w:lineRule="auto"/>
      </w:pPr>
      <w:r>
        <w:separator/>
      </w:r>
    </w:p>
  </w:endnote>
  <w:endnote w:type="continuationSeparator" w:id="0">
    <w:p w:rsidR="00597106" w:rsidRDefault="0059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06" w:rsidRDefault="00597106">
      <w:pPr>
        <w:spacing w:after="0" w:line="240" w:lineRule="auto"/>
      </w:pPr>
      <w:r>
        <w:separator/>
      </w:r>
    </w:p>
  </w:footnote>
  <w:footnote w:type="continuationSeparator" w:id="0">
    <w:p w:rsidR="00597106" w:rsidRDefault="00597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90B"/>
    <w:multiLevelType w:val="multilevel"/>
    <w:tmpl w:val="2FC61F3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  <w:sz w:val="28"/>
      </w:rPr>
    </w:lvl>
  </w:abstractNum>
  <w:abstractNum w:abstractNumId="1">
    <w:nsid w:val="2B9F2933"/>
    <w:multiLevelType w:val="hybridMultilevel"/>
    <w:tmpl w:val="73F4D7B4"/>
    <w:lvl w:ilvl="0" w:tplc="B9B4D15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835846"/>
    <w:multiLevelType w:val="multilevel"/>
    <w:tmpl w:val="575A8B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FBD6F89"/>
    <w:multiLevelType w:val="hybridMultilevel"/>
    <w:tmpl w:val="A5B2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479F6F27"/>
    <w:multiLevelType w:val="hybridMultilevel"/>
    <w:tmpl w:val="36167642"/>
    <w:lvl w:ilvl="0" w:tplc="578C27E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4826AA"/>
    <w:multiLevelType w:val="multilevel"/>
    <w:tmpl w:val="22D0E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384C7E"/>
    <w:multiLevelType w:val="multilevel"/>
    <w:tmpl w:val="BB4ABF14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9">
    <w:nsid w:val="60EE45DA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647B0234"/>
    <w:multiLevelType w:val="hybridMultilevel"/>
    <w:tmpl w:val="A59020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8"/>
    <w:rsid w:val="00011055"/>
    <w:rsid w:val="00026DA1"/>
    <w:rsid w:val="00053A4D"/>
    <w:rsid w:val="00067739"/>
    <w:rsid w:val="000729CC"/>
    <w:rsid w:val="0009361C"/>
    <w:rsid w:val="000A3772"/>
    <w:rsid w:val="000B73F7"/>
    <w:rsid w:val="000B7546"/>
    <w:rsid w:val="000C07BC"/>
    <w:rsid w:val="000C25CE"/>
    <w:rsid w:val="000D2AE3"/>
    <w:rsid w:val="000F2A6E"/>
    <w:rsid w:val="000F5C85"/>
    <w:rsid w:val="00107985"/>
    <w:rsid w:val="001136E0"/>
    <w:rsid w:val="0011772F"/>
    <w:rsid w:val="00130B07"/>
    <w:rsid w:val="00134DDB"/>
    <w:rsid w:val="00153714"/>
    <w:rsid w:val="00162D13"/>
    <w:rsid w:val="00183C04"/>
    <w:rsid w:val="001A2FB7"/>
    <w:rsid w:val="001B7A99"/>
    <w:rsid w:val="001D0B25"/>
    <w:rsid w:val="00234EB8"/>
    <w:rsid w:val="00244B16"/>
    <w:rsid w:val="00252D39"/>
    <w:rsid w:val="002623C5"/>
    <w:rsid w:val="00270645"/>
    <w:rsid w:val="00293733"/>
    <w:rsid w:val="002B03A1"/>
    <w:rsid w:val="002E60FA"/>
    <w:rsid w:val="00304FC9"/>
    <w:rsid w:val="0035140A"/>
    <w:rsid w:val="0037484A"/>
    <w:rsid w:val="003A1FC5"/>
    <w:rsid w:val="003A204D"/>
    <w:rsid w:val="003C1B3C"/>
    <w:rsid w:val="00403CAA"/>
    <w:rsid w:val="00420D76"/>
    <w:rsid w:val="00425887"/>
    <w:rsid w:val="0042666F"/>
    <w:rsid w:val="00475731"/>
    <w:rsid w:val="00476CAC"/>
    <w:rsid w:val="00496A63"/>
    <w:rsid w:val="00497C6C"/>
    <w:rsid w:val="004A415A"/>
    <w:rsid w:val="004A645D"/>
    <w:rsid w:val="004B12D9"/>
    <w:rsid w:val="004C4D0E"/>
    <w:rsid w:val="004E3FD1"/>
    <w:rsid w:val="004E6E1F"/>
    <w:rsid w:val="004F25BB"/>
    <w:rsid w:val="004F5E37"/>
    <w:rsid w:val="0052171A"/>
    <w:rsid w:val="00544A2A"/>
    <w:rsid w:val="00560737"/>
    <w:rsid w:val="00563A8E"/>
    <w:rsid w:val="005651DC"/>
    <w:rsid w:val="005820FC"/>
    <w:rsid w:val="00597106"/>
    <w:rsid w:val="005B2283"/>
    <w:rsid w:val="005E301D"/>
    <w:rsid w:val="005F4E14"/>
    <w:rsid w:val="00601302"/>
    <w:rsid w:val="006030FA"/>
    <w:rsid w:val="00605B3D"/>
    <w:rsid w:val="00620939"/>
    <w:rsid w:val="0063274F"/>
    <w:rsid w:val="00641478"/>
    <w:rsid w:val="00656845"/>
    <w:rsid w:val="00663839"/>
    <w:rsid w:val="0069550B"/>
    <w:rsid w:val="006A0F12"/>
    <w:rsid w:val="006A72BB"/>
    <w:rsid w:val="006B1C1C"/>
    <w:rsid w:val="006B6E06"/>
    <w:rsid w:val="006D2813"/>
    <w:rsid w:val="006E631D"/>
    <w:rsid w:val="00704652"/>
    <w:rsid w:val="00725E35"/>
    <w:rsid w:val="00737B66"/>
    <w:rsid w:val="007447D2"/>
    <w:rsid w:val="0074498C"/>
    <w:rsid w:val="00747491"/>
    <w:rsid w:val="00755887"/>
    <w:rsid w:val="007675DF"/>
    <w:rsid w:val="00787A09"/>
    <w:rsid w:val="007A0C78"/>
    <w:rsid w:val="007A1B8D"/>
    <w:rsid w:val="007B2CD0"/>
    <w:rsid w:val="007B32C1"/>
    <w:rsid w:val="007B3556"/>
    <w:rsid w:val="007E7765"/>
    <w:rsid w:val="00831DAA"/>
    <w:rsid w:val="00840C17"/>
    <w:rsid w:val="00846B83"/>
    <w:rsid w:val="00856282"/>
    <w:rsid w:val="0086636E"/>
    <w:rsid w:val="00876B42"/>
    <w:rsid w:val="00886A0A"/>
    <w:rsid w:val="00890433"/>
    <w:rsid w:val="008B2DF9"/>
    <w:rsid w:val="008C7E26"/>
    <w:rsid w:val="008E3AA6"/>
    <w:rsid w:val="00914B3E"/>
    <w:rsid w:val="00915426"/>
    <w:rsid w:val="00926097"/>
    <w:rsid w:val="00931AA8"/>
    <w:rsid w:val="00933774"/>
    <w:rsid w:val="009435E7"/>
    <w:rsid w:val="0094430C"/>
    <w:rsid w:val="009529FB"/>
    <w:rsid w:val="0096684B"/>
    <w:rsid w:val="00990F1E"/>
    <w:rsid w:val="009E6046"/>
    <w:rsid w:val="00A03598"/>
    <w:rsid w:val="00A03E86"/>
    <w:rsid w:val="00A10349"/>
    <w:rsid w:val="00A17BEE"/>
    <w:rsid w:val="00A2182A"/>
    <w:rsid w:val="00A22195"/>
    <w:rsid w:val="00A27EFB"/>
    <w:rsid w:val="00A301D3"/>
    <w:rsid w:val="00A64B52"/>
    <w:rsid w:val="00A66F43"/>
    <w:rsid w:val="00A7177C"/>
    <w:rsid w:val="00A7202D"/>
    <w:rsid w:val="00AB654F"/>
    <w:rsid w:val="00AB7D88"/>
    <w:rsid w:val="00B16957"/>
    <w:rsid w:val="00B310A8"/>
    <w:rsid w:val="00B72E7A"/>
    <w:rsid w:val="00B74F7B"/>
    <w:rsid w:val="00BB2C7B"/>
    <w:rsid w:val="00BB481C"/>
    <w:rsid w:val="00BE564F"/>
    <w:rsid w:val="00BF07F9"/>
    <w:rsid w:val="00C378AB"/>
    <w:rsid w:val="00C62F11"/>
    <w:rsid w:val="00C6446D"/>
    <w:rsid w:val="00C721CE"/>
    <w:rsid w:val="00C81669"/>
    <w:rsid w:val="00CC152C"/>
    <w:rsid w:val="00CC4E3E"/>
    <w:rsid w:val="00CD47B8"/>
    <w:rsid w:val="00CD7A28"/>
    <w:rsid w:val="00D00E9C"/>
    <w:rsid w:val="00D013C1"/>
    <w:rsid w:val="00D24E4F"/>
    <w:rsid w:val="00D41969"/>
    <w:rsid w:val="00D5283D"/>
    <w:rsid w:val="00D54621"/>
    <w:rsid w:val="00DB51EC"/>
    <w:rsid w:val="00DD3661"/>
    <w:rsid w:val="00E0457C"/>
    <w:rsid w:val="00E07A24"/>
    <w:rsid w:val="00E235C8"/>
    <w:rsid w:val="00E4789A"/>
    <w:rsid w:val="00E517DF"/>
    <w:rsid w:val="00E76078"/>
    <w:rsid w:val="00E93B83"/>
    <w:rsid w:val="00EA0322"/>
    <w:rsid w:val="00F07087"/>
    <w:rsid w:val="00F25146"/>
    <w:rsid w:val="00F4272E"/>
    <w:rsid w:val="00F526C5"/>
    <w:rsid w:val="00F67E3A"/>
    <w:rsid w:val="00F818EF"/>
    <w:rsid w:val="00FA009F"/>
    <w:rsid w:val="00FA707F"/>
    <w:rsid w:val="00FB6F27"/>
    <w:rsid w:val="00FD3F5B"/>
    <w:rsid w:val="00FE02F1"/>
    <w:rsid w:val="00FE60B7"/>
    <w:rsid w:val="00FF08A9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760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0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76078"/>
    <w:rPr>
      <w:rFonts w:ascii="Calibri" w:eastAsia="Times New Roman" w:hAnsi="Calibri"/>
    </w:rPr>
  </w:style>
  <w:style w:type="paragraph" w:styleId="a5">
    <w:name w:val="footer"/>
    <w:basedOn w:val="a"/>
    <w:link w:val="a6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E76078"/>
    <w:rPr>
      <w:rFonts w:ascii="Calibri" w:eastAsia="Times New Roman" w:hAnsi="Calibri"/>
    </w:rPr>
  </w:style>
  <w:style w:type="paragraph" w:styleId="a7">
    <w:name w:val="Balloon Text"/>
    <w:basedOn w:val="a"/>
    <w:link w:val="a8"/>
    <w:semiHidden/>
    <w:rsid w:val="00E7607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semiHidden/>
    <w:locked/>
    <w:rsid w:val="00E76078"/>
    <w:rPr>
      <w:rFonts w:ascii="Segoe UI" w:eastAsia="Times New Roman" w:hAnsi="Segoe UI"/>
      <w:sz w:val="18"/>
    </w:rPr>
  </w:style>
  <w:style w:type="paragraph" w:customStyle="1" w:styleId="1">
    <w:name w:val="Абзац списка1"/>
    <w:basedOn w:val="a"/>
    <w:rsid w:val="00E76078"/>
    <w:pPr>
      <w:ind w:left="720"/>
      <w:contextualSpacing/>
    </w:pPr>
  </w:style>
  <w:style w:type="character" w:styleId="a9">
    <w:name w:val="Hyperlink"/>
    <w:basedOn w:val="a0"/>
    <w:rsid w:val="00E76078"/>
    <w:rPr>
      <w:color w:val="0000FF"/>
      <w:u w:val="single"/>
    </w:rPr>
  </w:style>
  <w:style w:type="table" w:styleId="aa">
    <w:name w:val="Table Grid"/>
    <w:basedOn w:val="a1"/>
    <w:rsid w:val="00E76078"/>
    <w:pPr>
      <w:ind w:firstLine="709"/>
      <w:jc w:val="both"/>
    </w:pPr>
    <w:rPr>
      <w:rFonts w:ascii="Times New Roman" w:eastAsia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6078"/>
    <w:rPr>
      <w:rFonts w:cs="Times New Roman"/>
    </w:rPr>
  </w:style>
  <w:style w:type="character" w:styleId="ab">
    <w:name w:val="annotation reference"/>
    <w:basedOn w:val="a0"/>
    <w:semiHidden/>
    <w:rsid w:val="00E76078"/>
    <w:rPr>
      <w:sz w:val="16"/>
    </w:rPr>
  </w:style>
  <w:style w:type="paragraph" w:styleId="ac">
    <w:name w:val="annotation text"/>
    <w:basedOn w:val="a"/>
    <w:link w:val="ad"/>
    <w:semiHidden/>
    <w:rsid w:val="00E76078"/>
    <w:pPr>
      <w:spacing w:line="240" w:lineRule="auto"/>
    </w:pPr>
    <w:rPr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locked/>
    <w:rsid w:val="00E76078"/>
    <w:rPr>
      <w:rFonts w:ascii="Calibri" w:eastAsia="Times New Roman" w:hAnsi="Calibri"/>
      <w:sz w:val="20"/>
    </w:rPr>
  </w:style>
  <w:style w:type="paragraph" w:styleId="ae">
    <w:name w:val="annotation subject"/>
    <w:basedOn w:val="ac"/>
    <w:next w:val="ac"/>
    <w:link w:val="af"/>
    <w:semiHidden/>
    <w:rsid w:val="00E76078"/>
    <w:rPr>
      <w:b/>
      <w:bCs/>
    </w:rPr>
  </w:style>
  <w:style w:type="character" w:customStyle="1" w:styleId="af">
    <w:name w:val="Тема примечания Знак"/>
    <w:link w:val="ae"/>
    <w:semiHidden/>
    <w:locked/>
    <w:rsid w:val="00E76078"/>
    <w:rPr>
      <w:rFonts w:ascii="Calibri" w:eastAsia="Times New Roman" w:hAnsi="Calibri"/>
      <w:b/>
      <w:sz w:val="20"/>
    </w:rPr>
  </w:style>
  <w:style w:type="paragraph" w:customStyle="1" w:styleId="Style14">
    <w:name w:val="Style14"/>
    <w:basedOn w:val="a"/>
    <w:rsid w:val="004F25BB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rsid w:val="004F25BB"/>
    <w:rPr>
      <w:rFonts w:ascii="Times New Roman" w:hAnsi="Times New Roman"/>
      <w:sz w:val="26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026DA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footnote text"/>
    <w:basedOn w:val="a"/>
    <w:semiHidden/>
    <w:rsid w:val="009E6046"/>
    <w:rPr>
      <w:sz w:val="20"/>
      <w:szCs w:val="20"/>
    </w:rPr>
  </w:style>
  <w:style w:type="character" w:styleId="af1">
    <w:name w:val="footnote reference"/>
    <w:basedOn w:val="a0"/>
    <w:semiHidden/>
    <w:rsid w:val="009E60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760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0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76078"/>
    <w:rPr>
      <w:rFonts w:ascii="Calibri" w:eastAsia="Times New Roman" w:hAnsi="Calibri"/>
    </w:rPr>
  </w:style>
  <w:style w:type="paragraph" w:styleId="a5">
    <w:name w:val="footer"/>
    <w:basedOn w:val="a"/>
    <w:link w:val="a6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E76078"/>
    <w:rPr>
      <w:rFonts w:ascii="Calibri" w:eastAsia="Times New Roman" w:hAnsi="Calibri"/>
    </w:rPr>
  </w:style>
  <w:style w:type="paragraph" w:styleId="a7">
    <w:name w:val="Balloon Text"/>
    <w:basedOn w:val="a"/>
    <w:link w:val="a8"/>
    <w:semiHidden/>
    <w:rsid w:val="00E7607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semiHidden/>
    <w:locked/>
    <w:rsid w:val="00E76078"/>
    <w:rPr>
      <w:rFonts w:ascii="Segoe UI" w:eastAsia="Times New Roman" w:hAnsi="Segoe UI"/>
      <w:sz w:val="18"/>
    </w:rPr>
  </w:style>
  <w:style w:type="paragraph" w:customStyle="1" w:styleId="1">
    <w:name w:val="Абзац списка1"/>
    <w:basedOn w:val="a"/>
    <w:rsid w:val="00E76078"/>
    <w:pPr>
      <w:ind w:left="720"/>
      <w:contextualSpacing/>
    </w:pPr>
  </w:style>
  <w:style w:type="character" w:styleId="a9">
    <w:name w:val="Hyperlink"/>
    <w:basedOn w:val="a0"/>
    <w:rsid w:val="00E76078"/>
    <w:rPr>
      <w:color w:val="0000FF"/>
      <w:u w:val="single"/>
    </w:rPr>
  </w:style>
  <w:style w:type="table" w:styleId="aa">
    <w:name w:val="Table Grid"/>
    <w:basedOn w:val="a1"/>
    <w:rsid w:val="00E76078"/>
    <w:pPr>
      <w:ind w:firstLine="709"/>
      <w:jc w:val="both"/>
    </w:pPr>
    <w:rPr>
      <w:rFonts w:ascii="Times New Roman" w:eastAsia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6078"/>
    <w:rPr>
      <w:rFonts w:cs="Times New Roman"/>
    </w:rPr>
  </w:style>
  <w:style w:type="character" w:styleId="ab">
    <w:name w:val="annotation reference"/>
    <w:basedOn w:val="a0"/>
    <w:semiHidden/>
    <w:rsid w:val="00E76078"/>
    <w:rPr>
      <w:sz w:val="16"/>
    </w:rPr>
  </w:style>
  <w:style w:type="paragraph" w:styleId="ac">
    <w:name w:val="annotation text"/>
    <w:basedOn w:val="a"/>
    <w:link w:val="ad"/>
    <w:semiHidden/>
    <w:rsid w:val="00E76078"/>
    <w:pPr>
      <w:spacing w:line="240" w:lineRule="auto"/>
    </w:pPr>
    <w:rPr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locked/>
    <w:rsid w:val="00E76078"/>
    <w:rPr>
      <w:rFonts w:ascii="Calibri" w:eastAsia="Times New Roman" w:hAnsi="Calibri"/>
      <w:sz w:val="20"/>
    </w:rPr>
  </w:style>
  <w:style w:type="paragraph" w:styleId="ae">
    <w:name w:val="annotation subject"/>
    <w:basedOn w:val="ac"/>
    <w:next w:val="ac"/>
    <w:link w:val="af"/>
    <w:semiHidden/>
    <w:rsid w:val="00E76078"/>
    <w:rPr>
      <w:b/>
      <w:bCs/>
    </w:rPr>
  </w:style>
  <w:style w:type="character" w:customStyle="1" w:styleId="af">
    <w:name w:val="Тема примечания Знак"/>
    <w:link w:val="ae"/>
    <w:semiHidden/>
    <w:locked/>
    <w:rsid w:val="00E76078"/>
    <w:rPr>
      <w:rFonts w:ascii="Calibri" w:eastAsia="Times New Roman" w:hAnsi="Calibri"/>
      <w:b/>
      <w:sz w:val="20"/>
    </w:rPr>
  </w:style>
  <w:style w:type="paragraph" w:customStyle="1" w:styleId="Style14">
    <w:name w:val="Style14"/>
    <w:basedOn w:val="a"/>
    <w:rsid w:val="004F25BB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rsid w:val="004F25BB"/>
    <w:rPr>
      <w:rFonts w:ascii="Times New Roman" w:hAnsi="Times New Roman"/>
      <w:sz w:val="26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026DA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footnote text"/>
    <w:basedOn w:val="a"/>
    <w:semiHidden/>
    <w:rsid w:val="009E6046"/>
    <w:rPr>
      <w:sz w:val="20"/>
      <w:szCs w:val="20"/>
    </w:rPr>
  </w:style>
  <w:style w:type="character" w:styleId="af1">
    <w:name w:val="footnote reference"/>
    <w:basedOn w:val="a0"/>
    <w:semiHidden/>
    <w:rsid w:val="009E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Солиева Наталья Борисовна</dc:creator>
  <cp:lastModifiedBy>Полевая</cp:lastModifiedBy>
  <cp:revision>11</cp:revision>
  <cp:lastPrinted>2018-04-04T08:36:00Z</cp:lastPrinted>
  <dcterms:created xsi:type="dcterms:W3CDTF">2018-02-20T12:23:00Z</dcterms:created>
  <dcterms:modified xsi:type="dcterms:W3CDTF">2018-04-06T12:11:00Z</dcterms:modified>
</cp:coreProperties>
</file>