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Давыдовых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19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>, Центральная ул., д. 51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«Дом Давыдовых», к. 19 в.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r w:rsidR="00594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>, Центральная ул., д. 51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(памятников истории и культуры) народов российской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«Дом Давыдовых», к. 19 в.,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>, Центральная ул., д. 51</w:t>
      </w:r>
      <w:r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C515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Pr="00C5156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</w:t>
      </w:r>
      <w:bookmarkStart w:id="0" w:name="_GoBack"/>
      <w:bookmarkEnd w:id="0"/>
      <w:r w:rsidRPr="002C034E">
        <w:rPr>
          <w:rFonts w:ascii="Times New Roman" w:hAnsi="Times New Roman" w:cs="Times New Roman"/>
        </w:rPr>
        <w:t xml:space="preserve">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904C7C" w:rsidP="00192E55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72</cp:revision>
  <cp:lastPrinted>2018-05-18T09:51:00Z</cp:lastPrinted>
  <dcterms:created xsi:type="dcterms:W3CDTF">2016-04-11T10:27:00Z</dcterms:created>
  <dcterms:modified xsi:type="dcterms:W3CDTF">2018-05-18T09:52:00Z</dcterms:modified>
</cp:coreProperties>
</file>