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BA" w:rsidRDefault="00D50FBA"/>
    <w:p w:rsidR="00D50FBA" w:rsidRDefault="00D50FBA"/>
    <w:p w:rsidR="00D50FBA" w:rsidRDefault="00D50FBA"/>
    <w:p w:rsidR="00D50FBA" w:rsidRDefault="00D50FBA"/>
    <w:p w:rsidR="00D50FBA" w:rsidRDefault="00D50FBA"/>
    <w:p w:rsidR="00D50FBA" w:rsidRDefault="00D50FBA"/>
    <w:p w:rsidR="00D50FBA" w:rsidRDefault="00D50FBA"/>
    <w:p w:rsidR="00D50FBA" w:rsidRDefault="00D50FBA"/>
    <w:p w:rsidR="00D50FBA" w:rsidRDefault="00D50FBA"/>
    <w:p w:rsidR="00D50FBA" w:rsidRDefault="00D50FBA"/>
    <w:p w:rsidR="00D50FBA" w:rsidRDefault="00D50FBA"/>
    <w:p w:rsidR="005F4165" w:rsidRDefault="005F4165"/>
    <w:p w:rsidR="005F4165" w:rsidRDefault="005F4165"/>
    <w:tbl>
      <w:tblPr>
        <w:tblStyle w:val="a3"/>
        <w:tblW w:w="115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486"/>
      </w:tblGrid>
      <w:tr w:rsidR="000F04DD" w:rsidTr="00D50FBA">
        <w:tc>
          <w:tcPr>
            <w:tcW w:w="5104" w:type="dxa"/>
          </w:tcPr>
          <w:p w:rsidR="000F04DD" w:rsidRPr="0069644D" w:rsidRDefault="0069644D" w:rsidP="00327D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9644D">
              <w:rPr>
                <w:sz w:val="22"/>
                <w:szCs w:val="22"/>
              </w:rPr>
              <w:t xml:space="preserve">б </w:t>
            </w:r>
            <w:r w:rsidR="001E4817">
              <w:rPr>
                <w:sz w:val="22"/>
                <w:szCs w:val="22"/>
              </w:rPr>
              <w:t xml:space="preserve">утверждении </w:t>
            </w:r>
            <w:r w:rsidR="00D50FBA">
              <w:rPr>
                <w:sz w:val="22"/>
                <w:szCs w:val="22"/>
              </w:rPr>
              <w:t xml:space="preserve">Порядка и сроков </w:t>
            </w:r>
            <w:r w:rsidR="001E4817">
              <w:rPr>
                <w:sz w:val="22"/>
                <w:szCs w:val="22"/>
              </w:rPr>
              <w:t xml:space="preserve"> </w:t>
            </w:r>
            <w:r w:rsidR="00D50FBA">
              <w:rPr>
                <w:sz w:val="22"/>
                <w:szCs w:val="22"/>
              </w:rPr>
              <w:t>проведения</w:t>
            </w:r>
            <w:r w:rsidR="001E4817">
              <w:rPr>
                <w:sz w:val="22"/>
                <w:szCs w:val="22"/>
              </w:rPr>
              <w:t xml:space="preserve"> </w:t>
            </w:r>
            <w:r w:rsidRPr="0069644D">
              <w:rPr>
                <w:sz w:val="22"/>
                <w:szCs w:val="22"/>
              </w:rPr>
              <w:t>аттестации кандидатов на должность руководителя и руководител</w:t>
            </w:r>
            <w:r w:rsidR="00327D8C">
              <w:rPr>
                <w:sz w:val="22"/>
                <w:szCs w:val="22"/>
              </w:rPr>
              <w:t>я</w:t>
            </w:r>
            <w:r w:rsidRPr="0069644D">
              <w:rPr>
                <w:sz w:val="22"/>
                <w:szCs w:val="22"/>
              </w:rPr>
              <w:t xml:space="preserve"> образовательн</w:t>
            </w:r>
            <w:r w:rsidR="00327D8C">
              <w:rPr>
                <w:sz w:val="22"/>
                <w:szCs w:val="22"/>
              </w:rPr>
              <w:t>ой</w:t>
            </w:r>
            <w:r w:rsidRPr="0069644D">
              <w:rPr>
                <w:sz w:val="22"/>
                <w:szCs w:val="22"/>
              </w:rPr>
              <w:t xml:space="preserve"> организаци</w:t>
            </w:r>
            <w:r w:rsidR="00327D8C">
              <w:rPr>
                <w:sz w:val="22"/>
                <w:szCs w:val="22"/>
              </w:rPr>
              <w:t>и</w:t>
            </w:r>
            <w:r w:rsidR="00D50FBA">
              <w:rPr>
                <w:sz w:val="22"/>
                <w:szCs w:val="22"/>
              </w:rPr>
              <w:t>,</w:t>
            </w:r>
            <w:r w:rsidRPr="0069644D">
              <w:rPr>
                <w:sz w:val="22"/>
                <w:szCs w:val="22"/>
              </w:rPr>
              <w:t xml:space="preserve"> </w:t>
            </w:r>
            <w:r w:rsidR="00D50FBA">
              <w:rPr>
                <w:sz w:val="22"/>
                <w:szCs w:val="22"/>
              </w:rPr>
              <w:t>подведомственн</w:t>
            </w:r>
            <w:r w:rsidR="00327D8C">
              <w:rPr>
                <w:sz w:val="22"/>
                <w:szCs w:val="22"/>
              </w:rPr>
              <w:t>ой</w:t>
            </w:r>
            <w:r w:rsidR="00D50FBA">
              <w:rPr>
                <w:sz w:val="22"/>
                <w:szCs w:val="22"/>
              </w:rPr>
              <w:t xml:space="preserve"> Комитету по здравоохранению Ленинградской области </w:t>
            </w:r>
          </w:p>
        </w:tc>
        <w:tc>
          <w:tcPr>
            <w:tcW w:w="6486" w:type="dxa"/>
          </w:tcPr>
          <w:p w:rsidR="000F04DD" w:rsidRDefault="000F04DD" w:rsidP="00D50FBA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0F04DD" w:rsidRDefault="000F04DD" w:rsidP="00D50FBA">
      <w:pPr>
        <w:ind w:firstLine="709"/>
        <w:rPr>
          <w:sz w:val="28"/>
          <w:szCs w:val="28"/>
        </w:rPr>
      </w:pPr>
    </w:p>
    <w:p w:rsidR="000F04DD" w:rsidRDefault="000F04DD" w:rsidP="00D50FBA">
      <w:pPr>
        <w:ind w:firstLine="709"/>
        <w:rPr>
          <w:sz w:val="28"/>
          <w:szCs w:val="28"/>
        </w:rPr>
      </w:pPr>
    </w:p>
    <w:p w:rsidR="000F04DD" w:rsidRDefault="000F04DD" w:rsidP="00D50FBA">
      <w:pPr>
        <w:ind w:firstLine="709"/>
        <w:rPr>
          <w:sz w:val="28"/>
          <w:szCs w:val="28"/>
        </w:rPr>
      </w:pPr>
    </w:p>
    <w:p w:rsidR="000F04DD" w:rsidRDefault="000F04DD" w:rsidP="00D50FB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F04DD">
        <w:rPr>
          <w:sz w:val="28"/>
          <w:szCs w:val="28"/>
        </w:rPr>
        <w:t xml:space="preserve">соответствии с </w:t>
      </w:r>
      <w:r w:rsidR="00D50FBA">
        <w:rPr>
          <w:sz w:val="28"/>
          <w:szCs w:val="28"/>
        </w:rPr>
        <w:t xml:space="preserve">частью 4 статьи 51 </w:t>
      </w:r>
      <w:r w:rsidRPr="000F04DD">
        <w:rPr>
          <w:sz w:val="28"/>
          <w:szCs w:val="28"/>
        </w:rPr>
        <w:t>Федеральн</w:t>
      </w:r>
      <w:r w:rsidR="00D50FBA">
        <w:rPr>
          <w:sz w:val="28"/>
          <w:szCs w:val="28"/>
        </w:rPr>
        <w:t>ого</w:t>
      </w:r>
      <w:r w:rsidRPr="000F04D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F04DD">
        <w:rPr>
          <w:sz w:val="28"/>
          <w:szCs w:val="28"/>
        </w:rPr>
        <w:t xml:space="preserve"> от 29</w:t>
      </w:r>
      <w:r>
        <w:rPr>
          <w:sz w:val="28"/>
          <w:szCs w:val="28"/>
        </w:rPr>
        <w:t xml:space="preserve"> декабря </w:t>
      </w:r>
      <w:r w:rsidRPr="000F04DD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0F04DD">
        <w:rPr>
          <w:sz w:val="28"/>
          <w:szCs w:val="28"/>
        </w:rPr>
        <w:t xml:space="preserve"> 273-Ф</w:t>
      </w:r>
      <w:r>
        <w:rPr>
          <w:sz w:val="28"/>
          <w:szCs w:val="28"/>
        </w:rPr>
        <w:t>З «</w:t>
      </w:r>
      <w:r w:rsidRPr="000F04DD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</w:p>
    <w:p w:rsidR="000F04DD" w:rsidRDefault="000F04DD" w:rsidP="00D50FB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24F43" w:rsidRDefault="000F04DD" w:rsidP="00D50FBA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04DD">
        <w:rPr>
          <w:sz w:val="28"/>
          <w:szCs w:val="28"/>
        </w:rPr>
        <w:t xml:space="preserve">Утвердить </w:t>
      </w:r>
      <w:r w:rsidR="00A97D67" w:rsidRPr="00A97D67">
        <w:rPr>
          <w:sz w:val="28"/>
          <w:szCs w:val="28"/>
        </w:rPr>
        <w:t>Поряд</w:t>
      </w:r>
      <w:r w:rsidR="00A97D67">
        <w:rPr>
          <w:sz w:val="28"/>
          <w:szCs w:val="28"/>
        </w:rPr>
        <w:t>ок</w:t>
      </w:r>
      <w:r w:rsidR="00A97D67" w:rsidRPr="00A97D67">
        <w:rPr>
          <w:sz w:val="28"/>
          <w:szCs w:val="28"/>
        </w:rPr>
        <w:t xml:space="preserve"> и срок</w:t>
      </w:r>
      <w:r w:rsidR="00A97D67">
        <w:rPr>
          <w:sz w:val="28"/>
          <w:szCs w:val="28"/>
        </w:rPr>
        <w:t>и</w:t>
      </w:r>
      <w:r w:rsidR="00A97D67" w:rsidRPr="00A97D67">
        <w:rPr>
          <w:sz w:val="28"/>
          <w:szCs w:val="28"/>
        </w:rPr>
        <w:t xml:space="preserve">  проведения аттестации кандидатов на должность руководителя и руководител</w:t>
      </w:r>
      <w:r w:rsidR="00327D8C">
        <w:rPr>
          <w:sz w:val="28"/>
          <w:szCs w:val="28"/>
        </w:rPr>
        <w:t>я</w:t>
      </w:r>
      <w:r w:rsidR="00A97D67" w:rsidRPr="00A97D67">
        <w:rPr>
          <w:sz w:val="28"/>
          <w:szCs w:val="28"/>
        </w:rPr>
        <w:t xml:space="preserve"> образовательн</w:t>
      </w:r>
      <w:r w:rsidR="00327D8C">
        <w:rPr>
          <w:sz w:val="28"/>
          <w:szCs w:val="28"/>
        </w:rPr>
        <w:t>ой</w:t>
      </w:r>
      <w:r w:rsidR="00A97D67" w:rsidRPr="00A97D67">
        <w:rPr>
          <w:sz w:val="28"/>
          <w:szCs w:val="28"/>
        </w:rPr>
        <w:t xml:space="preserve"> организаци</w:t>
      </w:r>
      <w:r w:rsidR="00327D8C">
        <w:rPr>
          <w:sz w:val="28"/>
          <w:szCs w:val="28"/>
        </w:rPr>
        <w:t>и</w:t>
      </w:r>
      <w:r w:rsidR="00A97D67" w:rsidRPr="00A97D67">
        <w:rPr>
          <w:sz w:val="28"/>
          <w:szCs w:val="28"/>
        </w:rPr>
        <w:t>, подведомственн</w:t>
      </w:r>
      <w:r w:rsidR="00327D8C">
        <w:rPr>
          <w:sz w:val="28"/>
          <w:szCs w:val="28"/>
        </w:rPr>
        <w:t>ой</w:t>
      </w:r>
      <w:r w:rsidR="00A97D67" w:rsidRPr="00A97D67">
        <w:rPr>
          <w:sz w:val="28"/>
          <w:szCs w:val="28"/>
        </w:rPr>
        <w:t xml:space="preserve"> Комитету по здравоохранению Ленинградской области </w:t>
      </w:r>
      <w:r w:rsidRPr="00A97D67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приложению.</w:t>
      </w:r>
    </w:p>
    <w:p w:rsidR="008F4ACE" w:rsidRDefault="0014699F" w:rsidP="00D50FB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ACE">
        <w:rPr>
          <w:sz w:val="28"/>
          <w:szCs w:val="28"/>
        </w:rPr>
        <w:t xml:space="preserve">. </w:t>
      </w:r>
      <w:r w:rsidR="00C24F43">
        <w:rPr>
          <w:sz w:val="28"/>
          <w:szCs w:val="28"/>
        </w:rPr>
        <w:t xml:space="preserve">  </w:t>
      </w:r>
      <w:proofErr w:type="gramStart"/>
      <w:r w:rsidR="008F4ACE">
        <w:rPr>
          <w:sz w:val="28"/>
          <w:szCs w:val="28"/>
        </w:rPr>
        <w:t>Контроль за</w:t>
      </w:r>
      <w:proofErr w:type="gramEnd"/>
      <w:r w:rsidR="008F4ACE">
        <w:rPr>
          <w:sz w:val="28"/>
          <w:szCs w:val="28"/>
        </w:rPr>
        <w:t xml:space="preserve"> исполнением настоящего приказа </w:t>
      </w:r>
      <w:r w:rsidR="00A97D67">
        <w:rPr>
          <w:sz w:val="28"/>
          <w:szCs w:val="28"/>
        </w:rPr>
        <w:t>возложить на заместителя председателя Комитета Самойлова Е.Ю.</w:t>
      </w:r>
    </w:p>
    <w:p w:rsidR="008F4ACE" w:rsidRDefault="008F4ACE" w:rsidP="00D50FBA">
      <w:pPr>
        <w:pStyle w:val="ConsPlusNormal"/>
        <w:ind w:firstLine="709"/>
        <w:jc w:val="both"/>
        <w:rPr>
          <w:sz w:val="28"/>
          <w:szCs w:val="28"/>
        </w:rPr>
      </w:pPr>
    </w:p>
    <w:p w:rsidR="008F4ACE" w:rsidRDefault="008F4ACE" w:rsidP="00D50FBA">
      <w:pPr>
        <w:pStyle w:val="ConsPlusNormal"/>
        <w:ind w:firstLine="709"/>
        <w:jc w:val="both"/>
        <w:rPr>
          <w:sz w:val="28"/>
          <w:szCs w:val="28"/>
        </w:rPr>
      </w:pPr>
    </w:p>
    <w:p w:rsidR="008F4ACE" w:rsidRDefault="008F4ACE" w:rsidP="00D50FBA">
      <w:pPr>
        <w:pStyle w:val="ConsPlusNormal"/>
        <w:ind w:left="360" w:firstLine="709"/>
        <w:jc w:val="both"/>
        <w:rPr>
          <w:sz w:val="28"/>
          <w:szCs w:val="28"/>
        </w:rPr>
      </w:pPr>
    </w:p>
    <w:p w:rsidR="008F4ACE" w:rsidRDefault="008F4ACE" w:rsidP="00A97D6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С.В. Вылегжанин</w:t>
      </w:r>
    </w:p>
    <w:p w:rsidR="00A97D67" w:rsidRDefault="00A97D67" w:rsidP="00D50FBA">
      <w:pPr>
        <w:ind w:firstLine="709"/>
        <w:jc w:val="right"/>
      </w:pPr>
    </w:p>
    <w:p w:rsidR="00A97D67" w:rsidRDefault="00A97D67" w:rsidP="00D50FBA">
      <w:pPr>
        <w:ind w:firstLine="709"/>
        <w:jc w:val="right"/>
      </w:pPr>
    </w:p>
    <w:p w:rsidR="00A97D67" w:rsidRDefault="00A97D67" w:rsidP="00D50FBA">
      <w:pPr>
        <w:ind w:firstLine="709"/>
        <w:jc w:val="right"/>
      </w:pPr>
    </w:p>
    <w:p w:rsidR="00A97D67" w:rsidRDefault="00A97D67" w:rsidP="00D50FBA">
      <w:pPr>
        <w:ind w:firstLine="709"/>
        <w:jc w:val="right"/>
      </w:pPr>
    </w:p>
    <w:p w:rsidR="00A97D67" w:rsidRDefault="00A97D67" w:rsidP="00D50FBA">
      <w:pPr>
        <w:ind w:firstLine="709"/>
        <w:jc w:val="right"/>
      </w:pPr>
    </w:p>
    <w:p w:rsidR="00A97D67" w:rsidRDefault="00A97D67" w:rsidP="00D50FBA">
      <w:pPr>
        <w:ind w:firstLine="709"/>
        <w:jc w:val="right"/>
      </w:pPr>
    </w:p>
    <w:p w:rsidR="00A97D67" w:rsidRDefault="00A97D67" w:rsidP="00D50FBA">
      <w:pPr>
        <w:ind w:firstLine="709"/>
        <w:jc w:val="right"/>
      </w:pPr>
    </w:p>
    <w:p w:rsidR="00A97D67" w:rsidRDefault="00A97D67" w:rsidP="00D50FBA">
      <w:pPr>
        <w:ind w:firstLine="709"/>
        <w:jc w:val="right"/>
      </w:pPr>
    </w:p>
    <w:p w:rsidR="00A97D67" w:rsidRDefault="00A97D67" w:rsidP="00D50FBA">
      <w:pPr>
        <w:ind w:firstLine="709"/>
        <w:jc w:val="right"/>
      </w:pPr>
    </w:p>
    <w:p w:rsidR="00A97D67" w:rsidRDefault="00A97D67" w:rsidP="00D50FBA">
      <w:pPr>
        <w:ind w:firstLine="709"/>
        <w:jc w:val="right"/>
      </w:pPr>
    </w:p>
    <w:p w:rsidR="00A97D67" w:rsidRDefault="00A97D67" w:rsidP="00D50FBA">
      <w:pPr>
        <w:ind w:firstLine="709"/>
        <w:jc w:val="right"/>
      </w:pPr>
    </w:p>
    <w:p w:rsidR="00A97D67" w:rsidRDefault="00A97D67" w:rsidP="00D50FBA">
      <w:pPr>
        <w:ind w:firstLine="709"/>
        <w:jc w:val="right"/>
      </w:pPr>
    </w:p>
    <w:p w:rsidR="00A97D67" w:rsidRDefault="00A97D67" w:rsidP="00D50FBA">
      <w:pPr>
        <w:ind w:firstLine="709"/>
        <w:jc w:val="right"/>
      </w:pPr>
    </w:p>
    <w:p w:rsidR="00A97D67" w:rsidRDefault="00A97D67" w:rsidP="00D50FBA">
      <w:pPr>
        <w:ind w:firstLine="709"/>
        <w:jc w:val="right"/>
      </w:pPr>
    </w:p>
    <w:p w:rsidR="00A97D67" w:rsidRDefault="00A97D67" w:rsidP="00D50FBA">
      <w:pPr>
        <w:ind w:firstLine="709"/>
        <w:jc w:val="right"/>
      </w:pPr>
    </w:p>
    <w:p w:rsidR="00A97D67" w:rsidRDefault="00A97D67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  <w:r>
        <w:lastRenderedPageBreak/>
        <w:t>УТВЕРЖДЕНО</w:t>
      </w:r>
    </w:p>
    <w:p w:rsidR="00B9139F" w:rsidRDefault="00B9139F" w:rsidP="00D50FBA">
      <w:pPr>
        <w:ind w:firstLine="709"/>
        <w:jc w:val="right"/>
      </w:pPr>
      <w:r>
        <w:t xml:space="preserve">приказом Комитета </w:t>
      </w:r>
    </w:p>
    <w:p w:rsidR="00B9139F" w:rsidRDefault="00B9139F" w:rsidP="00D50FBA">
      <w:pPr>
        <w:ind w:firstLine="709"/>
        <w:jc w:val="right"/>
      </w:pPr>
      <w:r>
        <w:t>по здравоохранению</w:t>
      </w:r>
    </w:p>
    <w:p w:rsidR="00B9139F" w:rsidRDefault="00B9139F" w:rsidP="00D50FBA">
      <w:pPr>
        <w:ind w:firstLine="709"/>
        <w:jc w:val="right"/>
      </w:pPr>
      <w:r>
        <w:t>Ленинградской области</w:t>
      </w:r>
    </w:p>
    <w:p w:rsidR="00B9139F" w:rsidRDefault="00B9139F" w:rsidP="00D50FBA">
      <w:pPr>
        <w:ind w:firstLine="709"/>
        <w:jc w:val="right"/>
      </w:pPr>
      <w:r>
        <w:t>от  ____________ N ___</w:t>
      </w:r>
    </w:p>
    <w:p w:rsidR="00B9139F" w:rsidRDefault="00B9139F" w:rsidP="00D50FBA">
      <w:pPr>
        <w:ind w:firstLine="709"/>
        <w:jc w:val="right"/>
      </w:pPr>
      <w:r>
        <w:t>(приложение)</w:t>
      </w:r>
    </w:p>
    <w:p w:rsidR="00B9139F" w:rsidRDefault="00B9139F" w:rsidP="00D50FBA">
      <w:pPr>
        <w:ind w:firstLine="709"/>
        <w:jc w:val="center"/>
        <w:rPr>
          <w:b/>
          <w:sz w:val="28"/>
          <w:szCs w:val="28"/>
        </w:rPr>
      </w:pPr>
    </w:p>
    <w:p w:rsidR="00B9139F" w:rsidRDefault="00B9139F" w:rsidP="00D50FBA">
      <w:pPr>
        <w:ind w:firstLine="709"/>
        <w:jc w:val="center"/>
        <w:rPr>
          <w:b/>
          <w:sz w:val="28"/>
          <w:szCs w:val="28"/>
        </w:rPr>
      </w:pPr>
    </w:p>
    <w:p w:rsidR="00B9139F" w:rsidRDefault="00327D8C" w:rsidP="00D50FBA">
      <w:pPr>
        <w:ind w:firstLine="709"/>
        <w:jc w:val="center"/>
        <w:rPr>
          <w:sz w:val="28"/>
          <w:szCs w:val="28"/>
        </w:rPr>
      </w:pPr>
      <w:r w:rsidRPr="00A97D6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A97D67">
        <w:rPr>
          <w:sz w:val="28"/>
          <w:szCs w:val="28"/>
        </w:rPr>
        <w:t xml:space="preserve"> и срок</w:t>
      </w:r>
      <w:r>
        <w:rPr>
          <w:sz w:val="28"/>
          <w:szCs w:val="28"/>
        </w:rPr>
        <w:t>и</w:t>
      </w:r>
      <w:r w:rsidRPr="00A97D67">
        <w:rPr>
          <w:sz w:val="28"/>
          <w:szCs w:val="28"/>
        </w:rPr>
        <w:t xml:space="preserve">  проведения аттестации кандидатов на должность руководителя и руководител</w:t>
      </w:r>
      <w:r>
        <w:rPr>
          <w:sz w:val="28"/>
          <w:szCs w:val="28"/>
        </w:rPr>
        <w:t>я</w:t>
      </w:r>
      <w:r w:rsidRPr="00A97D6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A97D6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97D67">
        <w:rPr>
          <w:sz w:val="28"/>
          <w:szCs w:val="28"/>
        </w:rPr>
        <w:t>, подведомственн</w:t>
      </w:r>
      <w:r>
        <w:rPr>
          <w:sz w:val="28"/>
          <w:szCs w:val="28"/>
        </w:rPr>
        <w:t>ой</w:t>
      </w:r>
      <w:r w:rsidRPr="00A97D67">
        <w:rPr>
          <w:sz w:val="28"/>
          <w:szCs w:val="28"/>
        </w:rPr>
        <w:t xml:space="preserve"> Комитету по здравоохранению Ленинградской области</w:t>
      </w:r>
    </w:p>
    <w:p w:rsidR="00B9139F" w:rsidRDefault="00B9139F" w:rsidP="00D50FB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B9139F" w:rsidRDefault="00B9139F" w:rsidP="00195D3E">
      <w:pPr>
        <w:ind w:firstLine="709"/>
        <w:jc w:val="both"/>
        <w:rPr>
          <w:sz w:val="28"/>
          <w:szCs w:val="28"/>
        </w:rPr>
      </w:pPr>
    </w:p>
    <w:p w:rsidR="004D7C36" w:rsidRDefault="00327D8C" w:rsidP="00C0274F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D7C36">
        <w:rPr>
          <w:sz w:val="28"/>
          <w:szCs w:val="28"/>
        </w:rPr>
        <w:t>Порядок и сроки  проведения аттестации кандидатов на должность руководителя и руководителя образовательной организации, подведомственной Комитету по здравоохранению Ленинградской области</w:t>
      </w:r>
      <w:r w:rsidRPr="004D7C36">
        <w:rPr>
          <w:sz w:val="28"/>
          <w:szCs w:val="28"/>
        </w:rPr>
        <w:t xml:space="preserve"> </w:t>
      </w:r>
      <w:r w:rsidRPr="00327D8C">
        <w:t xml:space="preserve"> </w:t>
      </w:r>
      <w:r w:rsidR="00A12E47" w:rsidRPr="004D7C36">
        <w:rPr>
          <w:sz w:val="28"/>
          <w:szCs w:val="28"/>
        </w:rPr>
        <w:t>(далее – Порядок,  Комитет)</w:t>
      </w:r>
      <w:r w:rsidR="00A12E47" w:rsidRPr="004D7C36">
        <w:rPr>
          <w:sz w:val="28"/>
          <w:szCs w:val="28"/>
        </w:rPr>
        <w:t xml:space="preserve"> </w:t>
      </w:r>
      <w:r w:rsidRPr="004D7C36">
        <w:rPr>
          <w:sz w:val="28"/>
          <w:szCs w:val="28"/>
        </w:rPr>
        <w:t>определяет процедуру проведения и сроки аттестации кандидатов на должность руководителя и руководителя образовательной организации</w:t>
      </w:r>
      <w:r w:rsidR="00A12E47" w:rsidRPr="004D7C36">
        <w:rPr>
          <w:sz w:val="28"/>
          <w:szCs w:val="28"/>
        </w:rPr>
        <w:t xml:space="preserve">, </w:t>
      </w:r>
      <w:r w:rsidR="004D7C36">
        <w:rPr>
          <w:sz w:val="28"/>
          <w:szCs w:val="28"/>
        </w:rPr>
        <w:t>подведомственной</w:t>
      </w:r>
      <w:r w:rsidR="00A12E47" w:rsidRPr="004D7C36">
        <w:rPr>
          <w:sz w:val="28"/>
          <w:szCs w:val="28"/>
        </w:rPr>
        <w:t xml:space="preserve"> Комитет</w:t>
      </w:r>
      <w:r w:rsidR="004D7C36">
        <w:rPr>
          <w:sz w:val="28"/>
          <w:szCs w:val="28"/>
        </w:rPr>
        <w:t>у</w:t>
      </w:r>
      <w:r w:rsidR="004D7C36" w:rsidRPr="004D7C36">
        <w:rPr>
          <w:sz w:val="28"/>
          <w:szCs w:val="28"/>
        </w:rPr>
        <w:t>.</w:t>
      </w:r>
    </w:p>
    <w:p w:rsidR="004D7C36" w:rsidRPr="004D7C36" w:rsidRDefault="004D7C36" w:rsidP="00C0274F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D7C36">
        <w:rPr>
          <w:sz w:val="28"/>
          <w:szCs w:val="28"/>
        </w:rPr>
        <w:t>В настоящем Порядке используются термины и понятия в следующих значениях:</w:t>
      </w:r>
    </w:p>
    <w:p w:rsidR="004D7C36" w:rsidRDefault="004D7C36" w:rsidP="00C027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– образовательная организация, учредителем которой является Комитет;</w:t>
      </w:r>
    </w:p>
    <w:p w:rsidR="004D7C36" w:rsidRDefault="004D7C36" w:rsidP="00C027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– лицо, за</w:t>
      </w:r>
      <w:r w:rsidR="00C0274F">
        <w:rPr>
          <w:sz w:val="28"/>
          <w:szCs w:val="28"/>
        </w:rPr>
        <w:t>меща</w:t>
      </w:r>
      <w:r>
        <w:rPr>
          <w:sz w:val="28"/>
          <w:szCs w:val="28"/>
        </w:rPr>
        <w:t>ющее должность директора образо</w:t>
      </w:r>
      <w:r w:rsidR="00C0274F">
        <w:rPr>
          <w:sz w:val="28"/>
          <w:szCs w:val="28"/>
        </w:rPr>
        <w:t>вательной организации, подведомственной Комитету;</w:t>
      </w:r>
    </w:p>
    <w:p w:rsidR="00C0274F" w:rsidRPr="00327D8C" w:rsidRDefault="00C0274F" w:rsidP="00C027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– лицо, претендующее на замещение должности директора </w:t>
      </w:r>
      <w:r>
        <w:rPr>
          <w:sz w:val="28"/>
          <w:szCs w:val="28"/>
        </w:rPr>
        <w:t>образовательной организации, подведомственной Комитету</w:t>
      </w:r>
      <w:r>
        <w:rPr>
          <w:sz w:val="28"/>
          <w:szCs w:val="28"/>
        </w:rPr>
        <w:t xml:space="preserve">, и являющееся участником конкурса </w:t>
      </w:r>
      <w:r>
        <w:rPr>
          <w:sz w:val="28"/>
          <w:szCs w:val="28"/>
        </w:rPr>
        <w:t xml:space="preserve">на право замещения вакантной должности руководителя </w:t>
      </w:r>
      <w:r w:rsidRPr="00062A65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062A6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, подведомственной Комитету.</w:t>
      </w:r>
    </w:p>
    <w:p w:rsidR="00A12E47" w:rsidRPr="00A12E47" w:rsidRDefault="00B9139F" w:rsidP="00DC3CFB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</w:t>
      </w:r>
      <w:r w:rsidR="00A12E47">
        <w:rPr>
          <w:sz w:val="28"/>
          <w:szCs w:val="28"/>
        </w:rPr>
        <w:t xml:space="preserve">и подлежат </w:t>
      </w:r>
      <w:r>
        <w:rPr>
          <w:sz w:val="28"/>
          <w:szCs w:val="28"/>
        </w:rPr>
        <w:t xml:space="preserve"> кандидат</w:t>
      </w:r>
      <w:r w:rsidR="00A12E47">
        <w:rPr>
          <w:sz w:val="28"/>
          <w:szCs w:val="28"/>
        </w:rPr>
        <w:t>ы</w:t>
      </w:r>
      <w:r>
        <w:rPr>
          <w:sz w:val="28"/>
          <w:szCs w:val="28"/>
        </w:rPr>
        <w:t xml:space="preserve"> на должность руководителя </w:t>
      </w:r>
      <w:r w:rsidR="00A12E47">
        <w:rPr>
          <w:sz w:val="28"/>
          <w:szCs w:val="28"/>
        </w:rPr>
        <w:t xml:space="preserve">образовательной организации (далее – кандидаты) </w:t>
      </w:r>
      <w:r w:rsidRPr="00A12E47">
        <w:rPr>
          <w:sz w:val="28"/>
          <w:szCs w:val="28"/>
        </w:rPr>
        <w:t>и руководител</w:t>
      </w:r>
      <w:r w:rsidR="00A12E47" w:rsidRPr="00A12E47">
        <w:rPr>
          <w:sz w:val="28"/>
          <w:szCs w:val="28"/>
        </w:rPr>
        <w:t>ь</w:t>
      </w:r>
      <w:r w:rsidRPr="00A12E47">
        <w:rPr>
          <w:sz w:val="28"/>
          <w:szCs w:val="28"/>
        </w:rPr>
        <w:t xml:space="preserve"> </w:t>
      </w:r>
      <w:r w:rsidR="00A12E47" w:rsidRPr="00A12E47">
        <w:rPr>
          <w:sz w:val="28"/>
          <w:szCs w:val="28"/>
        </w:rPr>
        <w:t xml:space="preserve">образовательной организации, проработавший в занимаемой должности не менее </w:t>
      </w:r>
      <w:r w:rsidR="00A12E47">
        <w:rPr>
          <w:sz w:val="28"/>
          <w:szCs w:val="28"/>
        </w:rPr>
        <w:t>двух</w:t>
      </w:r>
      <w:r w:rsidR="00A12E47" w:rsidRPr="00A12E47">
        <w:rPr>
          <w:sz w:val="28"/>
          <w:szCs w:val="28"/>
        </w:rPr>
        <w:t xml:space="preserve"> </w:t>
      </w:r>
      <w:r w:rsidR="00A12E47">
        <w:rPr>
          <w:sz w:val="28"/>
          <w:szCs w:val="28"/>
        </w:rPr>
        <w:t>лет</w:t>
      </w:r>
      <w:r w:rsidR="00A12E47" w:rsidRPr="00A12E47">
        <w:rPr>
          <w:sz w:val="28"/>
          <w:szCs w:val="28"/>
        </w:rPr>
        <w:t>.</w:t>
      </w:r>
    </w:p>
    <w:p w:rsidR="00195D3E" w:rsidRPr="00195D3E" w:rsidRDefault="00195D3E" w:rsidP="00DC3CFB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195D3E">
        <w:rPr>
          <w:sz w:val="28"/>
          <w:szCs w:val="28"/>
        </w:rPr>
        <w:t>Целями аттестации кандидатов и руководителя образовательной организации являются:</w:t>
      </w:r>
    </w:p>
    <w:p w:rsidR="00195D3E" w:rsidRPr="00195D3E" w:rsidRDefault="00195D3E" w:rsidP="00DC3C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5D3E">
        <w:rPr>
          <w:rFonts w:eastAsiaTheme="minorHAnsi"/>
          <w:sz w:val="28"/>
          <w:szCs w:val="28"/>
          <w:lang w:eastAsia="en-US"/>
        </w:rPr>
        <w:t>а)</w:t>
      </w:r>
      <w:r w:rsidR="002A3D60">
        <w:rPr>
          <w:rFonts w:eastAsiaTheme="minorHAnsi"/>
          <w:sz w:val="28"/>
          <w:szCs w:val="28"/>
          <w:lang w:eastAsia="en-US"/>
        </w:rPr>
        <w:t xml:space="preserve"> </w:t>
      </w:r>
      <w:r w:rsidRPr="00195D3E">
        <w:rPr>
          <w:rFonts w:eastAsiaTheme="minorHAnsi"/>
          <w:sz w:val="28"/>
          <w:szCs w:val="28"/>
          <w:lang w:eastAsia="en-US"/>
        </w:rPr>
        <w:t xml:space="preserve"> объективная оценка знаний кандидатов;</w:t>
      </w:r>
    </w:p>
    <w:p w:rsidR="00195D3E" w:rsidRPr="00195D3E" w:rsidRDefault="00195D3E" w:rsidP="00DC3C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5D3E">
        <w:rPr>
          <w:rFonts w:eastAsiaTheme="minorHAnsi"/>
          <w:sz w:val="28"/>
          <w:szCs w:val="28"/>
          <w:lang w:eastAsia="en-US"/>
        </w:rPr>
        <w:t>б) определение соответствия руководителя образовательной организации занимаемой должности;</w:t>
      </w:r>
    </w:p>
    <w:p w:rsidR="00195D3E" w:rsidRPr="00195D3E" w:rsidRDefault="00195D3E" w:rsidP="00DC3C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5D3E">
        <w:rPr>
          <w:rFonts w:eastAsiaTheme="minorHAnsi"/>
          <w:sz w:val="28"/>
          <w:szCs w:val="28"/>
          <w:lang w:eastAsia="en-US"/>
        </w:rPr>
        <w:t>в) повышение эффективности работы образовательной организации;</w:t>
      </w:r>
    </w:p>
    <w:p w:rsidR="00195D3E" w:rsidRPr="00195D3E" w:rsidRDefault="00195D3E" w:rsidP="00DC3C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5D3E">
        <w:rPr>
          <w:rFonts w:eastAsiaTheme="minorHAnsi"/>
          <w:sz w:val="28"/>
          <w:szCs w:val="28"/>
          <w:lang w:eastAsia="en-US"/>
        </w:rPr>
        <w:t>г) стимулирование профессионального роста руководителя образовательной организации.</w:t>
      </w:r>
    </w:p>
    <w:p w:rsidR="002A3D60" w:rsidRPr="002A3D60" w:rsidRDefault="00B9139F" w:rsidP="002A3D60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A3D60">
        <w:rPr>
          <w:sz w:val="28"/>
          <w:szCs w:val="28"/>
        </w:rPr>
        <w:t xml:space="preserve">Для проведения аттестации  </w:t>
      </w:r>
      <w:r w:rsidR="002A3D60" w:rsidRPr="002A3D60">
        <w:rPr>
          <w:sz w:val="28"/>
          <w:szCs w:val="28"/>
        </w:rPr>
        <w:t>Комитет:</w:t>
      </w:r>
    </w:p>
    <w:p w:rsidR="002A3D60" w:rsidRPr="002A3D60" w:rsidRDefault="002A3D60" w:rsidP="002A3D6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A3D60">
        <w:rPr>
          <w:sz w:val="28"/>
          <w:szCs w:val="28"/>
        </w:rPr>
        <w:t xml:space="preserve">создает аттестационную комиссию </w:t>
      </w:r>
      <w:r>
        <w:rPr>
          <w:sz w:val="28"/>
          <w:szCs w:val="28"/>
        </w:rPr>
        <w:t>Комитета</w:t>
      </w:r>
      <w:r w:rsidRPr="002A3D60">
        <w:rPr>
          <w:sz w:val="28"/>
          <w:szCs w:val="28"/>
        </w:rPr>
        <w:t xml:space="preserve"> (далее - Комиссия);</w:t>
      </w:r>
    </w:p>
    <w:p w:rsidR="002A3D60" w:rsidRDefault="002A3D60" w:rsidP="002A3D60">
      <w:pPr>
        <w:pStyle w:val="ConsPlusNormal"/>
        <w:ind w:firstLine="709"/>
        <w:jc w:val="both"/>
        <w:rPr>
          <w:sz w:val="28"/>
          <w:szCs w:val="28"/>
        </w:rPr>
      </w:pPr>
      <w:r w:rsidRPr="002A3D60">
        <w:rPr>
          <w:sz w:val="28"/>
          <w:szCs w:val="28"/>
        </w:rPr>
        <w:t>б) готовит необходимые документы для работы Комиссии</w:t>
      </w:r>
      <w:r>
        <w:rPr>
          <w:sz w:val="28"/>
          <w:szCs w:val="28"/>
        </w:rPr>
        <w:t>;</w:t>
      </w:r>
    </w:p>
    <w:p w:rsidR="00B9139F" w:rsidRDefault="002A3D60" w:rsidP="002A3D6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определяет </w:t>
      </w:r>
      <w:r w:rsidR="00B9139F">
        <w:rPr>
          <w:sz w:val="28"/>
          <w:szCs w:val="28"/>
        </w:rPr>
        <w:t>дат</w:t>
      </w:r>
      <w:r>
        <w:rPr>
          <w:sz w:val="28"/>
          <w:szCs w:val="28"/>
        </w:rPr>
        <w:t>у</w:t>
      </w:r>
      <w:r w:rsidR="00B9139F">
        <w:rPr>
          <w:sz w:val="28"/>
          <w:szCs w:val="28"/>
        </w:rPr>
        <w:t>, время</w:t>
      </w:r>
      <w:r>
        <w:rPr>
          <w:sz w:val="28"/>
          <w:szCs w:val="28"/>
        </w:rPr>
        <w:t xml:space="preserve"> и</w:t>
      </w:r>
      <w:r w:rsidR="00B9139F">
        <w:rPr>
          <w:sz w:val="28"/>
          <w:szCs w:val="28"/>
        </w:rPr>
        <w:t xml:space="preserve"> место проведения аттестации </w:t>
      </w:r>
      <w:r>
        <w:rPr>
          <w:sz w:val="28"/>
          <w:szCs w:val="28"/>
        </w:rPr>
        <w:t xml:space="preserve">кандидатов и </w:t>
      </w:r>
      <w:r w:rsidR="00B9139F">
        <w:rPr>
          <w:sz w:val="28"/>
          <w:szCs w:val="28"/>
        </w:rPr>
        <w:t>руководителей</w:t>
      </w:r>
      <w:r>
        <w:rPr>
          <w:sz w:val="28"/>
          <w:szCs w:val="28"/>
        </w:rPr>
        <w:t>.</w:t>
      </w:r>
      <w:r w:rsidR="00B9139F">
        <w:rPr>
          <w:sz w:val="28"/>
          <w:szCs w:val="28"/>
        </w:rPr>
        <w:t xml:space="preserve"> </w:t>
      </w:r>
    </w:p>
    <w:p w:rsidR="007F4DFD" w:rsidRDefault="007F4DFD" w:rsidP="002A3D60">
      <w:pPr>
        <w:pStyle w:val="ConsPlusNormal"/>
        <w:ind w:firstLine="709"/>
        <w:jc w:val="both"/>
        <w:rPr>
          <w:sz w:val="28"/>
          <w:szCs w:val="28"/>
        </w:rPr>
      </w:pPr>
    </w:p>
    <w:p w:rsidR="007F4DFD" w:rsidRDefault="007F4DFD" w:rsidP="002A3D60">
      <w:pPr>
        <w:pStyle w:val="ConsPlusNormal"/>
        <w:ind w:firstLine="709"/>
        <w:jc w:val="both"/>
        <w:rPr>
          <w:sz w:val="28"/>
          <w:szCs w:val="28"/>
        </w:rPr>
      </w:pPr>
    </w:p>
    <w:p w:rsidR="00B9139F" w:rsidRPr="002A3D60" w:rsidRDefault="00B9139F" w:rsidP="006B42E9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A3D60">
        <w:rPr>
          <w:sz w:val="28"/>
          <w:szCs w:val="28"/>
        </w:rPr>
        <w:t>Аттестация руководителей проводится один раз в пять лет.</w:t>
      </w:r>
    </w:p>
    <w:p w:rsidR="00B9139F" w:rsidRPr="007C5A77" w:rsidRDefault="00B9139F" w:rsidP="00195D3E">
      <w:pPr>
        <w:ind w:firstLine="709"/>
        <w:jc w:val="both"/>
        <w:rPr>
          <w:sz w:val="28"/>
          <w:szCs w:val="28"/>
        </w:rPr>
      </w:pPr>
      <w:r w:rsidRPr="007C5A77">
        <w:rPr>
          <w:sz w:val="28"/>
          <w:szCs w:val="28"/>
        </w:rPr>
        <w:t>1.7. По решению работодателя при наличии оснований возможно пр</w:t>
      </w:r>
      <w:r>
        <w:rPr>
          <w:sz w:val="28"/>
          <w:szCs w:val="28"/>
        </w:rPr>
        <w:t>оведение аттестации руководителей</w:t>
      </w:r>
      <w:r w:rsidRPr="007C5A77">
        <w:rPr>
          <w:sz w:val="28"/>
          <w:szCs w:val="28"/>
        </w:rPr>
        <w:t xml:space="preserve"> до истечения срока действия предыдущей аттестации. </w:t>
      </w:r>
    </w:p>
    <w:p w:rsidR="00B9139F" w:rsidRDefault="00B9139F" w:rsidP="00195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Аттестация кандидата на должность руководителя проводится не позднее 5 рабочих дней до даты проведения конкурса на право замещения вакантной должности руководителя.</w:t>
      </w:r>
    </w:p>
    <w:p w:rsidR="00B9139F" w:rsidRDefault="00B9139F" w:rsidP="00195D3E">
      <w:pPr>
        <w:tabs>
          <w:tab w:val="left" w:pos="2745"/>
        </w:tabs>
        <w:ind w:firstLine="709"/>
        <w:jc w:val="both"/>
        <w:rPr>
          <w:sz w:val="28"/>
          <w:szCs w:val="28"/>
        </w:rPr>
      </w:pPr>
      <w:r w:rsidRPr="007C5A77">
        <w:rPr>
          <w:sz w:val="28"/>
          <w:szCs w:val="28"/>
        </w:rPr>
        <w:t>1.9.</w:t>
      </w:r>
      <w:r>
        <w:rPr>
          <w:sz w:val="28"/>
          <w:szCs w:val="28"/>
        </w:rPr>
        <w:t xml:space="preserve"> По результатам аттестации кандидата на должность руководителя и руководителей </w:t>
      </w:r>
      <w:r w:rsidR="00A909A7">
        <w:rPr>
          <w:sz w:val="28"/>
          <w:szCs w:val="28"/>
        </w:rPr>
        <w:t>К</w:t>
      </w:r>
      <w:r>
        <w:rPr>
          <w:sz w:val="28"/>
          <w:szCs w:val="28"/>
        </w:rPr>
        <w:t>омиссия принимает одно из следующих решений:</w:t>
      </w:r>
    </w:p>
    <w:p w:rsidR="00B9139F" w:rsidRDefault="00B9139F" w:rsidP="00195D3E">
      <w:pPr>
        <w:tabs>
          <w:tab w:val="left" w:pos="27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квалификационным требованиям, предъявляемым к руководител</w:t>
      </w:r>
      <w:r w:rsidR="00DE2233">
        <w:rPr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B9139F" w:rsidRDefault="00B9139F" w:rsidP="00195D3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соответствует квалификационным требованиям, предъявляемым к руководител</w:t>
      </w:r>
      <w:r w:rsidR="00DE2233">
        <w:rPr>
          <w:sz w:val="28"/>
          <w:szCs w:val="28"/>
        </w:rPr>
        <w:t>ю</w:t>
      </w:r>
      <w:r>
        <w:rPr>
          <w:sz w:val="28"/>
          <w:szCs w:val="28"/>
        </w:rPr>
        <w:t xml:space="preserve">, и </w:t>
      </w:r>
      <w:proofErr w:type="gramStart"/>
      <w:r>
        <w:rPr>
          <w:sz w:val="28"/>
          <w:szCs w:val="28"/>
        </w:rPr>
        <w:t>рекомендован</w:t>
      </w:r>
      <w:proofErr w:type="gramEnd"/>
      <w:r>
        <w:rPr>
          <w:sz w:val="28"/>
          <w:szCs w:val="28"/>
        </w:rPr>
        <w:t xml:space="preserve"> к назначению на соответствующую должность</w:t>
      </w:r>
      <w:r>
        <w:rPr>
          <w:b/>
          <w:sz w:val="28"/>
          <w:szCs w:val="28"/>
        </w:rPr>
        <w:t>;</w:t>
      </w:r>
    </w:p>
    <w:p w:rsidR="00B9139F" w:rsidRDefault="00B9139F" w:rsidP="00195D3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 соответствует квалификационным требованиям, предъявляемым к руководител</w:t>
      </w:r>
      <w:r w:rsidR="0041426A">
        <w:rPr>
          <w:sz w:val="28"/>
          <w:szCs w:val="28"/>
        </w:rPr>
        <w:t>ю</w:t>
      </w:r>
      <w:bookmarkStart w:id="0" w:name="_GoBack"/>
      <w:bookmarkEnd w:id="0"/>
      <w:r>
        <w:rPr>
          <w:sz w:val="28"/>
          <w:szCs w:val="28"/>
        </w:rPr>
        <w:t>.</w:t>
      </w:r>
    </w:p>
    <w:p w:rsidR="00B9139F" w:rsidRDefault="00B9139F" w:rsidP="00195D3E">
      <w:pPr>
        <w:ind w:firstLine="709"/>
        <w:jc w:val="both"/>
        <w:rPr>
          <w:sz w:val="28"/>
          <w:szCs w:val="28"/>
        </w:rPr>
      </w:pPr>
    </w:p>
    <w:p w:rsidR="00B9139F" w:rsidRDefault="007F4DFD" w:rsidP="007F4DFD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7F4DFD">
        <w:rPr>
          <w:rFonts w:eastAsiaTheme="minorHAnsi"/>
          <w:sz w:val="28"/>
          <w:szCs w:val="28"/>
          <w:lang w:eastAsia="en-US"/>
        </w:rPr>
        <w:t>II. Функции, полномочия, состав и порядок работы Комиссии</w:t>
      </w:r>
    </w:p>
    <w:p w:rsidR="007F4DFD" w:rsidRPr="007F4DFD" w:rsidRDefault="007F4DFD" w:rsidP="007F4DFD">
      <w:pPr>
        <w:ind w:firstLine="709"/>
        <w:jc w:val="center"/>
        <w:rPr>
          <w:sz w:val="28"/>
          <w:szCs w:val="28"/>
        </w:rPr>
      </w:pPr>
    </w:p>
    <w:p w:rsidR="00B9139F" w:rsidRDefault="00265493" w:rsidP="009B08F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9B08F4">
        <w:rPr>
          <w:sz w:val="28"/>
          <w:szCs w:val="28"/>
        </w:rPr>
        <w:t xml:space="preserve"> </w:t>
      </w:r>
      <w:proofErr w:type="gramStart"/>
      <w:r w:rsidR="00B9139F" w:rsidRPr="009B08F4">
        <w:rPr>
          <w:sz w:val="28"/>
          <w:szCs w:val="28"/>
        </w:rPr>
        <w:t xml:space="preserve">В своей деятельности </w:t>
      </w:r>
      <w:r w:rsidR="009B08F4" w:rsidRPr="009B08F4">
        <w:rPr>
          <w:sz w:val="28"/>
          <w:szCs w:val="28"/>
        </w:rPr>
        <w:t>К</w:t>
      </w:r>
      <w:r w:rsidR="00B9139F" w:rsidRPr="009B08F4">
        <w:rPr>
          <w:sz w:val="28"/>
          <w:szCs w:val="28"/>
        </w:rPr>
        <w:t xml:space="preserve">омиссия руководствуется Федеральным законом от 29 декабря 2012 года № 273-ФЗ «Об образовании в Российской Федерации», Трудовым кодексом Российской Федерации, </w:t>
      </w:r>
      <w:r w:rsidR="007F4DFD" w:rsidRPr="009B08F4">
        <w:rPr>
          <w:sz w:val="28"/>
          <w:szCs w:val="28"/>
        </w:rPr>
        <w:t>постановлением Правительства Российской Федерации от 8 августа 2013 года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 w:rsidR="007F4DFD" w:rsidRPr="009B08F4">
        <w:rPr>
          <w:sz w:val="28"/>
          <w:szCs w:val="28"/>
        </w:rPr>
        <w:t xml:space="preserve">, </w:t>
      </w:r>
      <w:r w:rsidR="00B9139F" w:rsidRPr="009B08F4">
        <w:rPr>
          <w:sz w:val="28"/>
          <w:szCs w:val="28"/>
        </w:rPr>
        <w:t>приказом Министерства здравоохранения и социального развития Российской Федерации от 26 августа 2010 года № 761н</w:t>
      </w:r>
      <w:proofErr w:type="gramEnd"/>
      <w:r w:rsidR="00B9139F" w:rsidRPr="009B08F4">
        <w:rPr>
          <w:sz w:val="28"/>
          <w:szCs w:val="28"/>
        </w:rPr>
        <w:t xml:space="preserve"> «</w:t>
      </w:r>
      <w:proofErr w:type="gramStart"/>
      <w:r w:rsidR="00B9139F" w:rsidRPr="009B08F4">
        <w:rPr>
          <w:sz w:val="28"/>
          <w:szCs w:val="28"/>
        </w:rPr>
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</w:t>
      </w:r>
      <w:r w:rsidR="007F4DFD" w:rsidRPr="009B08F4">
        <w:rPr>
          <w:sz w:val="28"/>
          <w:szCs w:val="28"/>
        </w:rPr>
        <w:t xml:space="preserve"> приказом Комитета по здравоохранению Ленинградской области от 18 ноября 2015 года № 20 «Об утверждении квалификационных требований, предъявляемых к кандидатам на замещение вакантной должности руководителя подведомственного Комитету по здравоохранению Ленинградской области государственного унита</w:t>
      </w:r>
      <w:r w:rsidR="007F4DFD" w:rsidRPr="009B08F4">
        <w:rPr>
          <w:sz w:val="28"/>
          <w:szCs w:val="28"/>
        </w:rPr>
        <w:t>р</w:t>
      </w:r>
      <w:r w:rsidR="007F4DFD" w:rsidRPr="009B08F4">
        <w:rPr>
          <w:sz w:val="28"/>
          <w:szCs w:val="28"/>
        </w:rPr>
        <w:t>ного предприятия (государственного автономного, бюджетного или казенного учреждения) и  перечня  документов, представляемых участником</w:t>
      </w:r>
      <w:proofErr w:type="gramEnd"/>
      <w:r w:rsidR="007F4DFD" w:rsidRPr="009B08F4">
        <w:rPr>
          <w:sz w:val="28"/>
          <w:szCs w:val="28"/>
        </w:rPr>
        <w:t xml:space="preserve"> конкурса»</w:t>
      </w:r>
      <w:r w:rsidRPr="009B08F4">
        <w:rPr>
          <w:sz w:val="28"/>
          <w:szCs w:val="28"/>
        </w:rPr>
        <w:t>,</w:t>
      </w:r>
      <w:r w:rsidR="00B9139F" w:rsidRPr="009B08F4">
        <w:rPr>
          <w:sz w:val="28"/>
          <w:szCs w:val="28"/>
        </w:rPr>
        <w:t xml:space="preserve"> а также настоящим </w:t>
      </w:r>
      <w:r w:rsidRPr="009B08F4">
        <w:rPr>
          <w:sz w:val="28"/>
          <w:szCs w:val="28"/>
        </w:rPr>
        <w:t>Порядком</w:t>
      </w:r>
      <w:r w:rsidR="00B9139F" w:rsidRPr="009B08F4">
        <w:rPr>
          <w:sz w:val="28"/>
          <w:szCs w:val="28"/>
        </w:rPr>
        <w:t xml:space="preserve">. </w:t>
      </w:r>
    </w:p>
    <w:p w:rsidR="00143DAE" w:rsidRPr="009B08F4" w:rsidRDefault="00143DAE" w:rsidP="009B08F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Организационно-техническое обеспечение деятельности Комиссии осуществляет отдел организации работы с персоналом медицинских учреждений и делопроизводства Комитета.</w:t>
      </w:r>
    </w:p>
    <w:p w:rsidR="00B9139F" w:rsidRPr="00F17211" w:rsidRDefault="001A2812" w:rsidP="001A2812">
      <w:pPr>
        <w:pStyle w:val="ConsPlusNormal"/>
        <w:numPr>
          <w:ilvl w:val="1"/>
          <w:numId w:val="3"/>
        </w:numPr>
        <w:tabs>
          <w:tab w:val="left" w:pos="1134"/>
          <w:tab w:val="left" w:pos="7920"/>
        </w:tabs>
        <w:ind w:left="0" w:firstLine="709"/>
        <w:jc w:val="both"/>
        <w:rPr>
          <w:color w:val="000000"/>
          <w:sz w:val="28"/>
          <w:szCs w:val="28"/>
        </w:rPr>
      </w:pPr>
      <w:r w:rsidRPr="00F17211">
        <w:rPr>
          <w:sz w:val="28"/>
          <w:szCs w:val="28"/>
        </w:rPr>
        <w:t xml:space="preserve"> </w:t>
      </w:r>
      <w:r w:rsidRPr="00F17211">
        <w:rPr>
          <w:color w:val="000000"/>
          <w:sz w:val="28"/>
          <w:szCs w:val="28"/>
        </w:rPr>
        <w:t xml:space="preserve"> К</w:t>
      </w:r>
      <w:r w:rsidR="00B9139F" w:rsidRPr="00F17211">
        <w:rPr>
          <w:color w:val="000000"/>
          <w:sz w:val="28"/>
          <w:szCs w:val="28"/>
        </w:rPr>
        <w:t xml:space="preserve">омиссия </w:t>
      </w:r>
      <w:r w:rsidRPr="00F17211">
        <w:rPr>
          <w:color w:val="000000"/>
          <w:sz w:val="28"/>
          <w:szCs w:val="28"/>
        </w:rPr>
        <w:t>имеет право</w:t>
      </w:r>
      <w:r w:rsidR="00B9139F" w:rsidRPr="00F17211">
        <w:rPr>
          <w:color w:val="000000"/>
          <w:sz w:val="28"/>
          <w:szCs w:val="28"/>
        </w:rPr>
        <w:t>:</w:t>
      </w:r>
    </w:p>
    <w:p w:rsidR="00B9139F" w:rsidRDefault="001A2812" w:rsidP="001A2812">
      <w:pPr>
        <w:tabs>
          <w:tab w:val="left" w:pos="1134"/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9139F">
        <w:rPr>
          <w:color w:val="000000"/>
          <w:sz w:val="28"/>
          <w:szCs w:val="28"/>
        </w:rPr>
        <w:t>апрашива</w:t>
      </w:r>
      <w:r>
        <w:rPr>
          <w:color w:val="000000"/>
          <w:sz w:val="28"/>
          <w:szCs w:val="28"/>
        </w:rPr>
        <w:t xml:space="preserve">ть </w:t>
      </w:r>
      <w:r w:rsidR="00B9139F">
        <w:rPr>
          <w:color w:val="000000"/>
          <w:sz w:val="28"/>
          <w:szCs w:val="28"/>
        </w:rPr>
        <w:t xml:space="preserve"> необходимые для </w:t>
      </w:r>
      <w:r>
        <w:rPr>
          <w:color w:val="000000"/>
          <w:sz w:val="28"/>
          <w:szCs w:val="28"/>
        </w:rPr>
        <w:t>ее деятельности</w:t>
      </w:r>
      <w:r w:rsidR="00B9139F">
        <w:rPr>
          <w:color w:val="000000"/>
          <w:sz w:val="28"/>
          <w:szCs w:val="28"/>
        </w:rPr>
        <w:t xml:space="preserve"> документы, материалы и информацию;</w:t>
      </w:r>
    </w:p>
    <w:p w:rsidR="00B9139F" w:rsidRDefault="00B9139F" w:rsidP="001A2812">
      <w:pPr>
        <w:tabs>
          <w:tab w:val="left" w:pos="1134"/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устанавлива</w:t>
      </w:r>
      <w:r w:rsidR="001A2812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сроки представления запрашиваемых документов, материалов и информации;</w:t>
      </w:r>
    </w:p>
    <w:p w:rsidR="001A2812" w:rsidRDefault="001A2812" w:rsidP="001A28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812">
        <w:rPr>
          <w:rFonts w:eastAsiaTheme="minorHAnsi"/>
          <w:sz w:val="28"/>
          <w:szCs w:val="28"/>
          <w:lang w:eastAsia="en-US"/>
        </w:rPr>
        <w:t>создавать рабочие группы с привлечением экспертов и специалистов, составы которых утверждаются Комиссией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9139F" w:rsidRDefault="00B9139F" w:rsidP="001A281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170A3">
        <w:rPr>
          <w:color w:val="000000"/>
          <w:sz w:val="28"/>
          <w:szCs w:val="28"/>
        </w:rPr>
        <w:t>консульт</w:t>
      </w:r>
      <w:r w:rsidR="001A2812">
        <w:rPr>
          <w:color w:val="000000"/>
          <w:sz w:val="28"/>
          <w:szCs w:val="28"/>
        </w:rPr>
        <w:t>ировать</w:t>
      </w:r>
      <w:r w:rsidRPr="003170A3">
        <w:rPr>
          <w:color w:val="000000"/>
          <w:sz w:val="28"/>
          <w:szCs w:val="28"/>
        </w:rPr>
        <w:t xml:space="preserve"> кандидатов и руководителей</w:t>
      </w:r>
      <w:r w:rsidR="001A2812">
        <w:rPr>
          <w:color w:val="000000"/>
          <w:sz w:val="28"/>
          <w:szCs w:val="28"/>
        </w:rPr>
        <w:t xml:space="preserve"> по вопросам проведения аттестации.</w:t>
      </w:r>
    </w:p>
    <w:p w:rsidR="00B9139F" w:rsidRPr="001A2812" w:rsidRDefault="001A2812" w:rsidP="001A2812">
      <w:pPr>
        <w:pStyle w:val="a4"/>
        <w:numPr>
          <w:ilvl w:val="1"/>
          <w:numId w:val="3"/>
        </w:numPr>
        <w:tabs>
          <w:tab w:val="left" w:pos="1134"/>
          <w:tab w:val="left" w:pos="79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139F" w:rsidRPr="001A2812">
        <w:rPr>
          <w:sz w:val="28"/>
          <w:szCs w:val="28"/>
        </w:rPr>
        <w:t xml:space="preserve">В состав </w:t>
      </w:r>
      <w:r w:rsidR="00A909A7">
        <w:rPr>
          <w:sz w:val="28"/>
          <w:szCs w:val="28"/>
        </w:rPr>
        <w:t>К</w:t>
      </w:r>
      <w:r w:rsidR="00B9139F" w:rsidRPr="001A2812">
        <w:rPr>
          <w:sz w:val="28"/>
          <w:szCs w:val="28"/>
        </w:rPr>
        <w:t xml:space="preserve">омиссии входят председатель </w:t>
      </w:r>
      <w:r w:rsidR="00A909A7">
        <w:rPr>
          <w:sz w:val="28"/>
          <w:szCs w:val="28"/>
        </w:rPr>
        <w:t>К</w:t>
      </w:r>
      <w:r w:rsidR="00B9139F" w:rsidRPr="001A2812">
        <w:rPr>
          <w:sz w:val="28"/>
          <w:szCs w:val="28"/>
        </w:rPr>
        <w:t xml:space="preserve">омиссии, заместитель председателя </w:t>
      </w:r>
      <w:r w:rsidR="00A909A7">
        <w:rPr>
          <w:sz w:val="28"/>
          <w:szCs w:val="28"/>
        </w:rPr>
        <w:t>К</w:t>
      </w:r>
      <w:r w:rsidR="00B9139F" w:rsidRPr="001A2812">
        <w:rPr>
          <w:sz w:val="28"/>
          <w:szCs w:val="28"/>
        </w:rPr>
        <w:t xml:space="preserve">омиссии, секретарь </w:t>
      </w:r>
      <w:r w:rsidR="00A909A7">
        <w:rPr>
          <w:sz w:val="28"/>
          <w:szCs w:val="28"/>
        </w:rPr>
        <w:t>К</w:t>
      </w:r>
      <w:r w:rsidR="00B9139F" w:rsidRPr="001A2812">
        <w:rPr>
          <w:sz w:val="28"/>
          <w:szCs w:val="28"/>
        </w:rPr>
        <w:t xml:space="preserve">омиссии, члены </w:t>
      </w:r>
      <w:r w:rsidR="00A909A7">
        <w:rPr>
          <w:sz w:val="28"/>
          <w:szCs w:val="28"/>
        </w:rPr>
        <w:t>К</w:t>
      </w:r>
      <w:r w:rsidR="00B9139F" w:rsidRPr="001A2812">
        <w:rPr>
          <w:sz w:val="28"/>
          <w:szCs w:val="28"/>
        </w:rPr>
        <w:t xml:space="preserve">омиссии. </w:t>
      </w:r>
    </w:p>
    <w:p w:rsidR="00B9139F" w:rsidRPr="001A2812" w:rsidRDefault="005239D5" w:rsidP="005239D5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2812">
        <w:rPr>
          <w:sz w:val="28"/>
          <w:szCs w:val="28"/>
        </w:rPr>
        <w:t xml:space="preserve">ерсональный состав Комиссии утверждается распоряжением Комитета. </w:t>
      </w:r>
      <w:r>
        <w:rPr>
          <w:sz w:val="28"/>
          <w:szCs w:val="28"/>
        </w:rPr>
        <w:t xml:space="preserve">В состав </w:t>
      </w:r>
      <w:r w:rsidR="001A2812" w:rsidRPr="001A2812">
        <w:rPr>
          <w:sz w:val="28"/>
          <w:szCs w:val="28"/>
        </w:rPr>
        <w:t>К</w:t>
      </w:r>
      <w:r w:rsidR="00B9139F" w:rsidRPr="001A2812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="00B9139F" w:rsidRPr="001A2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входить </w:t>
      </w:r>
      <w:r w:rsidR="00B9139F" w:rsidRPr="001A2812">
        <w:rPr>
          <w:sz w:val="28"/>
          <w:szCs w:val="28"/>
        </w:rPr>
        <w:t>представител</w:t>
      </w:r>
      <w:r>
        <w:rPr>
          <w:sz w:val="28"/>
          <w:szCs w:val="28"/>
        </w:rPr>
        <w:t>и</w:t>
      </w:r>
      <w:r w:rsidR="00B9139F" w:rsidRPr="001A2812">
        <w:rPr>
          <w:sz w:val="28"/>
          <w:szCs w:val="28"/>
        </w:rPr>
        <w:t xml:space="preserve"> структурных подразделений Комитета</w:t>
      </w:r>
      <w:r w:rsidR="001A2812" w:rsidRPr="001A2812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представители общественных организаций.</w:t>
      </w:r>
    </w:p>
    <w:p w:rsidR="00B9139F" w:rsidRPr="00584537" w:rsidRDefault="00B9139F" w:rsidP="00195D3E">
      <w:pPr>
        <w:pStyle w:val="ConsPlusNormal"/>
        <w:ind w:firstLine="709"/>
        <w:jc w:val="both"/>
        <w:rPr>
          <w:sz w:val="28"/>
          <w:szCs w:val="28"/>
        </w:rPr>
      </w:pPr>
      <w:r w:rsidRPr="00584537">
        <w:rPr>
          <w:sz w:val="28"/>
          <w:szCs w:val="28"/>
        </w:rPr>
        <w:t xml:space="preserve">Председатель </w:t>
      </w:r>
      <w:r w:rsidR="005239D5">
        <w:rPr>
          <w:sz w:val="28"/>
          <w:szCs w:val="28"/>
        </w:rPr>
        <w:t>К</w:t>
      </w:r>
      <w:r w:rsidRPr="00584537">
        <w:rPr>
          <w:sz w:val="28"/>
          <w:szCs w:val="28"/>
        </w:rPr>
        <w:t xml:space="preserve">омиссии вправе привлекать к работе </w:t>
      </w:r>
      <w:r w:rsidR="00A909A7">
        <w:rPr>
          <w:sz w:val="28"/>
          <w:szCs w:val="28"/>
        </w:rPr>
        <w:t>К</w:t>
      </w:r>
      <w:r w:rsidRPr="00584537">
        <w:rPr>
          <w:sz w:val="28"/>
          <w:szCs w:val="28"/>
        </w:rPr>
        <w:t>омиссии с правом совещательного голоса экспертов, представителей администрации образовательной организации.</w:t>
      </w:r>
    </w:p>
    <w:p w:rsidR="00F17211" w:rsidRPr="00F17211" w:rsidRDefault="00F17211" w:rsidP="00F17211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17211">
        <w:rPr>
          <w:rFonts w:eastAsiaTheme="minorHAnsi"/>
          <w:sz w:val="28"/>
          <w:szCs w:val="28"/>
          <w:lang w:eastAsia="en-US"/>
        </w:rPr>
        <w:t xml:space="preserve">Председатель Комиссии осуществляет общее руководство деятельностью Комиссии, председательствует на заседаниях Комиссии, организует работу комиссии, осуществляет общий </w:t>
      </w:r>
      <w:proofErr w:type="gramStart"/>
      <w:r w:rsidRPr="00F1721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F17211">
        <w:rPr>
          <w:rFonts w:eastAsiaTheme="minorHAnsi"/>
          <w:sz w:val="28"/>
          <w:szCs w:val="28"/>
          <w:lang w:eastAsia="en-US"/>
        </w:rPr>
        <w:t xml:space="preserve"> реализацией принятых Комиссией решений, распределяет обязанности между членами Комиссии.</w:t>
      </w:r>
    </w:p>
    <w:p w:rsidR="00F17211" w:rsidRPr="00F17211" w:rsidRDefault="00F17211" w:rsidP="00F17211">
      <w:pPr>
        <w:pStyle w:val="ConsPlusNormal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17211">
        <w:rPr>
          <w:sz w:val="28"/>
          <w:szCs w:val="28"/>
        </w:rPr>
        <w:t>Заместитель председателя Комиссии в случае отсутствия председателя Комиссии исполняет функции председателя Комиссии в полном объеме.</w:t>
      </w:r>
    </w:p>
    <w:p w:rsidR="00B9139F" w:rsidRPr="00F17211" w:rsidRDefault="00B9139F" w:rsidP="00F17211">
      <w:pPr>
        <w:pStyle w:val="a4"/>
        <w:numPr>
          <w:ilvl w:val="1"/>
          <w:numId w:val="3"/>
        </w:numPr>
        <w:tabs>
          <w:tab w:val="left" w:pos="1440"/>
        </w:tabs>
        <w:ind w:left="0" w:firstLine="709"/>
        <w:jc w:val="both"/>
        <w:rPr>
          <w:sz w:val="28"/>
          <w:szCs w:val="28"/>
        </w:rPr>
      </w:pPr>
      <w:r w:rsidRPr="00F17211">
        <w:rPr>
          <w:sz w:val="28"/>
          <w:szCs w:val="28"/>
        </w:rPr>
        <w:t xml:space="preserve">Секретарь </w:t>
      </w:r>
      <w:r w:rsidR="00F17211" w:rsidRPr="00F17211">
        <w:rPr>
          <w:sz w:val="28"/>
          <w:szCs w:val="28"/>
        </w:rPr>
        <w:t>К</w:t>
      </w:r>
      <w:r w:rsidRPr="00F17211">
        <w:rPr>
          <w:sz w:val="28"/>
          <w:szCs w:val="28"/>
        </w:rPr>
        <w:t>омиссии выполняет следующие функции:</w:t>
      </w:r>
    </w:p>
    <w:p w:rsidR="00B9139F" w:rsidRDefault="00B9139F" w:rsidP="00F17211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повестку заседания </w:t>
      </w:r>
      <w:r w:rsidR="00F17211">
        <w:rPr>
          <w:sz w:val="28"/>
          <w:szCs w:val="28"/>
        </w:rPr>
        <w:t>К</w:t>
      </w:r>
      <w:r>
        <w:rPr>
          <w:sz w:val="28"/>
          <w:szCs w:val="28"/>
        </w:rPr>
        <w:t>омиссии;</w:t>
      </w:r>
    </w:p>
    <w:p w:rsidR="00B9139F" w:rsidRDefault="00B9139F" w:rsidP="00F17211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документ</w:t>
      </w:r>
      <w:r w:rsidR="00F17211">
        <w:rPr>
          <w:sz w:val="28"/>
          <w:szCs w:val="28"/>
        </w:rPr>
        <w:t>ацию</w:t>
      </w:r>
      <w:r>
        <w:rPr>
          <w:sz w:val="28"/>
          <w:szCs w:val="28"/>
        </w:rPr>
        <w:t xml:space="preserve"> к заседанию </w:t>
      </w:r>
      <w:r w:rsidR="00F17211">
        <w:rPr>
          <w:sz w:val="28"/>
          <w:szCs w:val="28"/>
        </w:rPr>
        <w:t>К</w:t>
      </w:r>
      <w:r>
        <w:rPr>
          <w:sz w:val="28"/>
          <w:szCs w:val="28"/>
        </w:rPr>
        <w:t>омиссии;</w:t>
      </w:r>
    </w:p>
    <w:p w:rsidR="00B9139F" w:rsidRDefault="00B9139F" w:rsidP="00F17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информирует членов </w:t>
      </w:r>
      <w:r w:rsidR="00F17211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омиссии, а также подлежащих аттестации кандидатов и руководителей о дате, времени и месте проведения заседания </w:t>
      </w:r>
      <w:r w:rsidR="00F17211">
        <w:rPr>
          <w:sz w:val="28"/>
          <w:szCs w:val="28"/>
        </w:rPr>
        <w:t>К</w:t>
      </w:r>
      <w:r>
        <w:rPr>
          <w:sz w:val="28"/>
          <w:szCs w:val="28"/>
        </w:rPr>
        <w:t>омиссии;</w:t>
      </w:r>
    </w:p>
    <w:p w:rsidR="00B9139F" w:rsidRDefault="00B9139F" w:rsidP="00F17211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 и оформляет протоколы заседаний </w:t>
      </w:r>
      <w:r w:rsidR="00F17211">
        <w:rPr>
          <w:sz w:val="28"/>
          <w:szCs w:val="28"/>
        </w:rPr>
        <w:t>К</w:t>
      </w:r>
      <w:r>
        <w:rPr>
          <w:sz w:val="28"/>
          <w:szCs w:val="28"/>
        </w:rPr>
        <w:t>омиссии;</w:t>
      </w:r>
    </w:p>
    <w:p w:rsidR="00B9139F" w:rsidRDefault="00B9139F" w:rsidP="00F17211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выполняет иные функции по поручению председателя (заместителя председателя) </w:t>
      </w:r>
      <w:r w:rsidR="00F17211">
        <w:rPr>
          <w:sz w:val="28"/>
          <w:szCs w:val="28"/>
        </w:rPr>
        <w:t>К</w:t>
      </w:r>
      <w:r>
        <w:rPr>
          <w:sz w:val="28"/>
          <w:szCs w:val="28"/>
        </w:rPr>
        <w:t>омиссии.</w:t>
      </w:r>
    </w:p>
    <w:p w:rsidR="00F17211" w:rsidRPr="00D34F37" w:rsidRDefault="00F17211" w:rsidP="00F17211">
      <w:pPr>
        <w:pStyle w:val="ConsPlusNormal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</w:t>
      </w:r>
      <w:r w:rsidRPr="00D34F37">
        <w:rPr>
          <w:sz w:val="28"/>
          <w:szCs w:val="28"/>
        </w:rPr>
        <w:t>самостоятельно определяет порядок организации своей работы. Основной формой деятельности Комиссии являются заседания.</w:t>
      </w:r>
    </w:p>
    <w:p w:rsidR="00F17211" w:rsidRPr="00D34F37" w:rsidRDefault="00F17211" w:rsidP="00F172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4F37"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присутствуют не менее половины от общего числа ее членов.</w:t>
      </w:r>
    </w:p>
    <w:p w:rsidR="00F17211" w:rsidRPr="00F17211" w:rsidRDefault="00F17211" w:rsidP="00F17211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17211">
        <w:rPr>
          <w:rFonts w:eastAsiaTheme="minorHAnsi"/>
          <w:sz w:val="28"/>
          <w:szCs w:val="28"/>
          <w:lang w:eastAsia="en-US"/>
        </w:rPr>
        <w:t>Решения Комиссии об аттестации (</w:t>
      </w:r>
      <w:proofErr w:type="spellStart"/>
      <w:r w:rsidRPr="00F17211">
        <w:rPr>
          <w:rFonts w:eastAsiaTheme="minorHAnsi"/>
          <w:sz w:val="28"/>
          <w:szCs w:val="28"/>
          <w:lang w:eastAsia="en-US"/>
        </w:rPr>
        <w:t>неаттестации</w:t>
      </w:r>
      <w:proofErr w:type="spellEnd"/>
      <w:r w:rsidRPr="00F17211">
        <w:rPr>
          <w:rFonts w:eastAsiaTheme="minorHAnsi"/>
          <w:sz w:val="28"/>
          <w:szCs w:val="28"/>
          <w:lang w:eastAsia="en-US"/>
        </w:rPr>
        <w:t>) принимаются простым большинством голосов присутствующих на заседании Комиссии. В случае равенства голосов решающим является голос председательствующего на заседании Комиссии.</w:t>
      </w:r>
    </w:p>
    <w:p w:rsidR="00F17211" w:rsidRPr="00F17211" w:rsidRDefault="00F17211" w:rsidP="00F172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7211">
        <w:rPr>
          <w:rFonts w:eastAsiaTheme="minorHAnsi"/>
          <w:sz w:val="28"/>
          <w:szCs w:val="28"/>
          <w:lang w:eastAsia="en-US"/>
        </w:rPr>
        <w:t>Решения Комиссии оформляются протоколами, которые подписываются председателем Комиссии или его заместителем, председательствовавшим на заседании Комиссии, и ответственным секретарем Комиссии.</w:t>
      </w:r>
    </w:p>
    <w:p w:rsidR="00F17211" w:rsidRPr="00F17211" w:rsidRDefault="00F17211" w:rsidP="00F172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7211">
        <w:rPr>
          <w:rFonts w:eastAsiaTheme="minorHAnsi"/>
          <w:sz w:val="28"/>
          <w:szCs w:val="28"/>
          <w:lang w:eastAsia="en-US"/>
        </w:rPr>
        <w:t>Член Комиссии, не согласный с принятым решением об аттестации (</w:t>
      </w:r>
      <w:proofErr w:type="spellStart"/>
      <w:r w:rsidRPr="00F17211">
        <w:rPr>
          <w:rFonts w:eastAsiaTheme="minorHAnsi"/>
          <w:sz w:val="28"/>
          <w:szCs w:val="28"/>
          <w:lang w:eastAsia="en-US"/>
        </w:rPr>
        <w:t>неаттестации</w:t>
      </w:r>
      <w:proofErr w:type="spellEnd"/>
      <w:r w:rsidRPr="00F17211">
        <w:rPr>
          <w:rFonts w:eastAsiaTheme="minorHAnsi"/>
          <w:sz w:val="28"/>
          <w:szCs w:val="28"/>
          <w:lang w:eastAsia="en-US"/>
        </w:rPr>
        <w:t>), имеет право в письменном виде изложить свое особое мнение, которое прилагается к протоколу заседания Комиссии.</w:t>
      </w:r>
    </w:p>
    <w:p w:rsidR="00F17211" w:rsidRPr="00F17211" w:rsidRDefault="00F17211" w:rsidP="00F172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7211">
        <w:rPr>
          <w:rFonts w:eastAsiaTheme="minorHAnsi"/>
          <w:sz w:val="28"/>
          <w:szCs w:val="28"/>
          <w:lang w:eastAsia="en-US"/>
        </w:rPr>
        <w:lastRenderedPageBreak/>
        <w:t>Член Комиссии, претендующий на должность руководителя образовательной организации, в голосовании не участвует.</w:t>
      </w:r>
    </w:p>
    <w:p w:rsidR="00F17211" w:rsidRDefault="00F17211" w:rsidP="00F172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7211">
        <w:rPr>
          <w:rFonts w:eastAsiaTheme="minorHAnsi"/>
          <w:sz w:val="28"/>
          <w:szCs w:val="28"/>
          <w:lang w:eastAsia="en-US"/>
        </w:rPr>
        <w:t>Выписка из протокола в течение 10 рабочих дней со дня заседания Комиссии направляется в соответствующую образовательную организацию.</w:t>
      </w:r>
    </w:p>
    <w:p w:rsidR="00610A97" w:rsidRPr="00F17211" w:rsidRDefault="00610A97" w:rsidP="00F172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00068" w:rsidRDefault="00200068" w:rsidP="00200068">
      <w:pPr>
        <w:tabs>
          <w:tab w:val="left" w:pos="274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Порядок проведения аттестации кандидата </w:t>
      </w:r>
    </w:p>
    <w:p w:rsidR="00200068" w:rsidRDefault="00200068" w:rsidP="00D04793">
      <w:pPr>
        <w:ind w:firstLine="709"/>
        <w:jc w:val="center"/>
        <w:rPr>
          <w:sz w:val="28"/>
          <w:szCs w:val="28"/>
        </w:rPr>
      </w:pPr>
    </w:p>
    <w:p w:rsidR="00200068" w:rsidRPr="00D53B91" w:rsidRDefault="00200068" w:rsidP="00D04793">
      <w:pPr>
        <w:pStyle w:val="a4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D53B91">
        <w:rPr>
          <w:sz w:val="28"/>
          <w:szCs w:val="28"/>
        </w:rPr>
        <w:t xml:space="preserve">Аттестация кандидата проводится </w:t>
      </w:r>
      <w:r w:rsidRPr="00D53B91">
        <w:rPr>
          <w:sz w:val="28"/>
          <w:szCs w:val="28"/>
        </w:rPr>
        <w:t xml:space="preserve">в один этап (собеседование) </w:t>
      </w:r>
      <w:r w:rsidRPr="00D53B91">
        <w:rPr>
          <w:sz w:val="28"/>
          <w:szCs w:val="28"/>
        </w:rPr>
        <w:t xml:space="preserve">на основании предоставления кандидатом </w:t>
      </w:r>
      <w:r w:rsidRPr="00D53B91">
        <w:rPr>
          <w:color w:val="000000"/>
          <w:sz w:val="28"/>
          <w:szCs w:val="28"/>
        </w:rPr>
        <w:t>следующих документов:</w:t>
      </w:r>
    </w:p>
    <w:p w:rsidR="00200068" w:rsidRDefault="00200068" w:rsidP="00D0479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согласно </w:t>
      </w:r>
      <w:r w:rsidR="00CE79DE">
        <w:rPr>
          <w:sz w:val="28"/>
          <w:szCs w:val="28"/>
        </w:rPr>
        <w:t>приложению к настоящему Порядку</w:t>
      </w:r>
      <w:r>
        <w:rPr>
          <w:sz w:val="28"/>
          <w:szCs w:val="28"/>
        </w:rPr>
        <w:t xml:space="preserve">; </w:t>
      </w:r>
    </w:p>
    <w:p w:rsidR="00200068" w:rsidRDefault="00200068" w:rsidP="00D04793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автобиографии;</w:t>
      </w:r>
    </w:p>
    <w:p w:rsidR="00200068" w:rsidRDefault="00200068" w:rsidP="00D0479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об образовании;</w:t>
      </w:r>
    </w:p>
    <w:p w:rsidR="00200068" w:rsidRDefault="00200068" w:rsidP="00D04793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 повышении квалификации, профессиональной переподготовке;</w:t>
      </w:r>
    </w:p>
    <w:p w:rsidR="00200068" w:rsidRDefault="00200068" w:rsidP="00D04793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документов, подтверждающих наличие ученой степени и (или) ученого звания (при  наличии);</w:t>
      </w:r>
    </w:p>
    <w:p w:rsidR="00200068" w:rsidRDefault="00200068" w:rsidP="0020006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трудовой книжки</w:t>
      </w:r>
      <w:r w:rsidR="00AB7B2D">
        <w:rPr>
          <w:color w:val="000000"/>
          <w:sz w:val="28"/>
          <w:szCs w:val="28"/>
        </w:rPr>
        <w:t>;</w:t>
      </w:r>
    </w:p>
    <w:p w:rsidR="00AB7B2D" w:rsidRPr="00AB7B2D" w:rsidRDefault="00AB7B2D" w:rsidP="00AB7B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7B2D">
        <w:rPr>
          <w:rFonts w:eastAsiaTheme="minorHAnsi"/>
          <w:sz w:val="28"/>
          <w:szCs w:val="28"/>
          <w:lang w:eastAsia="en-US"/>
        </w:rPr>
        <w:t>программ</w:t>
      </w:r>
      <w:r w:rsidR="00D04793">
        <w:rPr>
          <w:rFonts w:eastAsiaTheme="minorHAnsi"/>
          <w:sz w:val="28"/>
          <w:szCs w:val="28"/>
          <w:lang w:eastAsia="en-US"/>
        </w:rPr>
        <w:t>ы</w:t>
      </w:r>
      <w:r w:rsidRPr="00AB7B2D">
        <w:rPr>
          <w:rFonts w:eastAsiaTheme="minorHAnsi"/>
          <w:sz w:val="28"/>
          <w:szCs w:val="28"/>
          <w:lang w:eastAsia="en-US"/>
        </w:rPr>
        <w:t xml:space="preserve"> развития образовательной организации, разработанн</w:t>
      </w:r>
      <w:r w:rsidR="00D04793">
        <w:rPr>
          <w:rFonts w:eastAsiaTheme="minorHAnsi"/>
          <w:sz w:val="28"/>
          <w:szCs w:val="28"/>
          <w:lang w:eastAsia="en-US"/>
        </w:rPr>
        <w:t>ой</w:t>
      </w:r>
      <w:r w:rsidRPr="00AB7B2D">
        <w:rPr>
          <w:rFonts w:eastAsiaTheme="minorHAnsi"/>
          <w:sz w:val="28"/>
          <w:szCs w:val="28"/>
          <w:lang w:eastAsia="en-US"/>
        </w:rPr>
        <w:t xml:space="preserve"> кандидатом (не более 2 страниц);</w:t>
      </w:r>
    </w:p>
    <w:p w:rsidR="00200068" w:rsidRDefault="00200068" w:rsidP="00D53B9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Кандидат </w:t>
      </w:r>
      <w:r>
        <w:rPr>
          <w:color w:val="000000"/>
          <w:sz w:val="28"/>
          <w:szCs w:val="28"/>
        </w:rPr>
        <w:t xml:space="preserve">вправе представить другие документы, не предусмотренные настоящим </w:t>
      </w:r>
      <w:r>
        <w:rPr>
          <w:color w:val="000000"/>
          <w:sz w:val="28"/>
          <w:szCs w:val="28"/>
        </w:rPr>
        <w:t>Порядком</w:t>
      </w:r>
      <w:r>
        <w:rPr>
          <w:color w:val="000000"/>
          <w:sz w:val="28"/>
          <w:szCs w:val="28"/>
        </w:rPr>
        <w:t>, характеризующие личность заявителя, его деловую репутацию и профессиональную квалификацию.</w:t>
      </w:r>
    </w:p>
    <w:p w:rsidR="00200068" w:rsidRPr="00D53B91" w:rsidRDefault="00200068" w:rsidP="00D53B91">
      <w:pPr>
        <w:pStyle w:val="a4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D53B91">
        <w:rPr>
          <w:color w:val="000000"/>
          <w:sz w:val="28"/>
          <w:szCs w:val="28"/>
        </w:rPr>
        <w:t xml:space="preserve">Принятые документы регистрируются секретарем и представляются на заседание </w:t>
      </w:r>
      <w:r w:rsidRPr="00D53B91">
        <w:rPr>
          <w:color w:val="000000"/>
          <w:sz w:val="28"/>
          <w:szCs w:val="28"/>
        </w:rPr>
        <w:t>К</w:t>
      </w:r>
      <w:r w:rsidRPr="00D53B91">
        <w:rPr>
          <w:color w:val="000000"/>
          <w:sz w:val="28"/>
          <w:szCs w:val="28"/>
        </w:rPr>
        <w:t>омиссии.</w:t>
      </w:r>
    </w:p>
    <w:p w:rsidR="00200068" w:rsidRPr="00AB7B2D" w:rsidRDefault="00200068" w:rsidP="00D53B91">
      <w:pPr>
        <w:pStyle w:val="a4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B7B2D">
        <w:rPr>
          <w:sz w:val="28"/>
          <w:szCs w:val="28"/>
        </w:rPr>
        <w:t xml:space="preserve">Информация о дате, месте и времени проведения аттестации письменно доводится секретарем </w:t>
      </w:r>
      <w:r w:rsidR="00E46514">
        <w:rPr>
          <w:sz w:val="28"/>
          <w:szCs w:val="28"/>
        </w:rPr>
        <w:t>К</w:t>
      </w:r>
      <w:r w:rsidRPr="00AB7B2D">
        <w:rPr>
          <w:sz w:val="28"/>
          <w:szCs w:val="28"/>
        </w:rPr>
        <w:t xml:space="preserve">омиссии до сведения кандидата на должность руководителя не </w:t>
      </w:r>
      <w:proofErr w:type="gramStart"/>
      <w:r w:rsidRPr="00AB7B2D">
        <w:rPr>
          <w:sz w:val="28"/>
          <w:szCs w:val="28"/>
        </w:rPr>
        <w:t>позднее</w:t>
      </w:r>
      <w:proofErr w:type="gramEnd"/>
      <w:r w:rsidRPr="00AB7B2D">
        <w:rPr>
          <w:sz w:val="28"/>
          <w:szCs w:val="28"/>
        </w:rPr>
        <w:t xml:space="preserve">  чем за 5 дней до ее </w:t>
      </w:r>
      <w:r w:rsidR="00AB7B2D">
        <w:rPr>
          <w:sz w:val="28"/>
          <w:szCs w:val="28"/>
        </w:rPr>
        <w:t>проведения</w:t>
      </w:r>
      <w:r w:rsidRPr="00AB7B2D">
        <w:rPr>
          <w:sz w:val="28"/>
          <w:szCs w:val="28"/>
        </w:rPr>
        <w:t>.</w:t>
      </w:r>
    </w:p>
    <w:p w:rsidR="00200068" w:rsidRPr="00AB7B2D" w:rsidRDefault="00200068" w:rsidP="00D53B91">
      <w:pPr>
        <w:pStyle w:val="a4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B7B2D">
        <w:rPr>
          <w:sz w:val="28"/>
          <w:szCs w:val="28"/>
        </w:rPr>
        <w:t xml:space="preserve">При проведении собеседования </w:t>
      </w:r>
      <w:r w:rsidR="00AB7B2D">
        <w:rPr>
          <w:sz w:val="28"/>
          <w:szCs w:val="28"/>
        </w:rPr>
        <w:t>К</w:t>
      </w:r>
      <w:r w:rsidRPr="00AB7B2D">
        <w:rPr>
          <w:sz w:val="28"/>
          <w:szCs w:val="28"/>
        </w:rPr>
        <w:t xml:space="preserve">омиссия </w:t>
      </w:r>
      <w:r w:rsidR="00AB7B2D">
        <w:rPr>
          <w:sz w:val="28"/>
          <w:szCs w:val="28"/>
        </w:rPr>
        <w:t>оценивает</w:t>
      </w:r>
      <w:r w:rsidRPr="00AB7B2D">
        <w:rPr>
          <w:sz w:val="28"/>
          <w:szCs w:val="28"/>
        </w:rPr>
        <w:t>:</w:t>
      </w:r>
    </w:p>
    <w:p w:rsidR="00200068" w:rsidRDefault="00200068" w:rsidP="00D53B91">
      <w:pPr>
        <w:tabs>
          <w:tab w:val="left" w:pos="27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нормативных правовых актов, регламентирующих деятельность образовательных организаций; трудового, гражданского, административного, бюджетного, налогового  законодательства в части, касающейся регулирования деятельности образовательных организаций;</w:t>
      </w:r>
    </w:p>
    <w:p w:rsidR="00200068" w:rsidRDefault="00200068" w:rsidP="00D53B91">
      <w:pPr>
        <w:tabs>
          <w:tab w:val="left" w:pos="27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на руководящих должностях;</w:t>
      </w:r>
    </w:p>
    <w:p w:rsidR="00200068" w:rsidRDefault="00AB7B2D" w:rsidP="00D53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квалификационным требованиям, предъявляемым к руководителям образовательных организаций.</w:t>
      </w:r>
    </w:p>
    <w:p w:rsidR="001559B4" w:rsidRPr="00D53B91" w:rsidRDefault="001559B4" w:rsidP="00D53B91">
      <w:pPr>
        <w:pStyle w:val="a4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53B91">
        <w:rPr>
          <w:sz w:val="28"/>
          <w:szCs w:val="28"/>
        </w:rPr>
        <w:t>Аттестация кандидата проводится не позднее 5 рабочих дней до даты проведения конкурса на право замещения вакантной должности руководителя.</w:t>
      </w:r>
    </w:p>
    <w:p w:rsidR="001559B4" w:rsidRPr="00D53B91" w:rsidRDefault="001559B4" w:rsidP="00D53B91">
      <w:pPr>
        <w:pStyle w:val="a4"/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53B91">
        <w:rPr>
          <w:sz w:val="28"/>
          <w:szCs w:val="28"/>
        </w:rPr>
        <w:t xml:space="preserve">По результатам аттестации кандидата </w:t>
      </w:r>
      <w:r w:rsidR="00D53B91" w:rsidRPr="00D53B91">
        <w:rPr>
          <w:sz w:val="28"/>
          <w:szCs w:val="28"/>
        </w:rPr>
        <w:t>К</w:t>
      </w:r>
      <w:r w:rsidRPr="00D53B91">
        <w:rPr>
          <w:sz w:val="28"/>
          <w:szCs w:val="28"/>
        </w:rPr>
        <w:t>омиссия принимает одно из следующих решений:</w:t>
      </w:r>
    </w:p>
    <w:p w:rsidR="001559B4" w:rsidRPr="00D53B91" w:rsidRDefault="001559B4" w:rsidP="00D53B91">
      <w:pPr>
        <w:tabs>
          <w:tab w:val="left" w:pos="2745"/>
        </w:tabs>
        <w:ind w:firstLine="709"/>
        <w:jc w:val="both"/>
        <w:rPr>
          <w:sz w:val="28"/>
          <w:szCs w:val="28"/>
        </w:rPr>
      </w:pPr>
      <w:r w:rsidRPr="00D53B91">
        <w:rPr>
          <w:sz w:val="28"/>
          <w:szCs w:val="28"/>
        </w:rPr>
        <w:t>соответствует квалификационным требованиям, предъявляемым к должности руководителя;</w:t>
      </w:r>
    </w:p>
    <w:p w:rsidR="001559B4" w:rsidRPr="00D53B91" w:rsidRDefault="001559B4" w:rsidP="00D53B91">
      <w:pPr>
        <w:ind w:firstLine="709"/>
        <w:jc w:val="both"/>
        <w:rPr>
          <w:b/>
          <w:sz w:val="28"/>
          <w:szCs w:val="28"/>
        </w:rPr>
      </w:pPr>
      <w:r w:rsidRPr="00D53B91">
        <w:rPr>
          <w:sz w:val="28"/>
          <w:szCs w:val="28"/>
        </w:rPr>
        <w:t>не соответствует квалификационным требованиям, предъявляемым к должности руководителя.</w:t>
      </w:r>
    </w:p>
    <w:p w:rsidR="00200068" w:rsidRPr="00D60AAD" w:rsidRDefault="00200068" w:rsidP="00D53B91">
      <w:pPr>
        <w:pStyle w:val="a4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60AAD">
        <w:rPr>
          <w:sz w:val="28"/>
          <w:szCs w:val="28"/>
        </w:rPr>
        <w:t xml:space="preserve">В случае неявки кандидата на заседание </w:t>
      </w:r>
      <w:r w:rsidR="00D60AAD">
        <w:rPr>
          <w:sz w:val="28"/>
          <w:szCs w:val="28"/>
        </w:rPr>
        <w:t>К</w:t>
      </w:r>
      <w:r w:rsidRPr="00D60AAD">
        <w:rPr>
          <w:sz w:val="28"/>
          <w:szCs w:val="28"/>
        </w:rPr>
        <w:t xml:space="preserve">омиссии без уважительной причины или его отказа от аттестации </w:t>
      </w:r>
      <w:r w:rsidR="00D60AAD">
        <w:rPr>
          <w:sz w:val="28"/>
          <w:szCs w:val="28"/>
        </w:rPr>
        <w:t>К</w:t>
      </w:r>
      <w:r w:rsidRPr="00D60AAD">
        <w:rPr>
          <w:sz w:val="28"/>
          <w:szCs w:val="28"/>
        </w:rPr>
        <w:t xml:space="preserve">омиссия принимает следующее решение: </w:t>
      </w:r>
      <w:r w:rsidRPr="00D60AAD">
        <w:rPr>
          <w:sz w:val="28"/>
          <w:szCs w:val="28"/>
        </w:rPr>
        <w:lastRenderedPageBreak/>
        <w:t>«кандидат на должность руководителя не соответствует  квалификационным требованиям, предъявляемым к должности руководителя» и отражает решение комиссии в протоколе.</w:t>
      </w:r>
    </w:p>
    <w:p w:rsidR="00200068" w:rsidRPr="00D60AAD" w:rsidRDefault="00200068" w:rsidP="00D53B91">
      <w:pPr>
        <w:pStyle w:val="a4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D60AAD">
        <w:rPr>
          <w:sz w:val="28"/>
          <w:szCs w:val="28"/>
        </w:rPr>
        <w:t xml:space="preserve">В случае неявки кандидата на заседание </w:t>
      </w:r>
      <w:r w:rsidR="00D60AAD">
        <w:rPr>
          <w:sz w:val="28"/>
          <w:szCs w:val="28"/>
        </w:rPr>
        <w:t>К</w:t>
      </w:r>
      <w:r w:rsidRPr="00D60AAD">
        <w:rPr>
          <w:sz w:val="28"/>
          <w:szCs w:val="28"/>
        </w:rPr>
        <w:t>омиссии по уважительной причине (болезнь, подтвержденная соответствующим документом</w:t>
      </w:r>
      <w:r w:rsidR="00D60AAD">
        <w:rPr>
          <w:sz w:val="28"/>
          <w:szCs w:val="28"/>
        </w:rPr>
        <w:t>,</w:t>
      </w:r>
      <w:r w:rsidRPr="00D60AAD">
        <w:rPr>
          <w:sz w:val="28"/>
          <w:szCs w:val="28"/>
        </w:rPr>
        <w:t xml:space="preserve"> служебная командировка, ежегодный оплачиваемый отпуск, иные случаи неявки, признанные уважительными решением </w:t>
      </w:r>
      <w:r w:rsidR="00D60AAD">
        <w:rPr>
          <w:sz w:val="28"/>
          <w:szCs w:val="28"/>
        </w:rPr>
        <w:t>К</w:t>
      </w:r>
      <w:r w:rsidRPr="00D60AAD">
        <w:rPr>
          <w:sz w:val="28"/>
          <w:szCs w:val="28"/>
        </w:rPr>
        <w:t xml:space="preserve">омиссии) </w:t>
      </w:r>
      <w:r w:rsidR="00FA35C6">
        <w:rPr>
          <w:sz w:val="28"/>
          <w:szCs w:val="28"/>
        </w:rPr>
        <w:t>К</w:t>
      </w:r>
      <w:r w:rsidRPr="00D60AAD">
        <w:rPr>
          <w:sz w:val="28"/>
          <w:szCs w:val="28"/>
        </w:rPr>
        <w:t>омиссией устанавливаются новые сроки проведения аттестации</w:t>
      </w:r>
      <w:r w:rsidR="00FA35C6">
        <w:rPr>
          <w:sz w:val="28"/>
          <w:szCs w:val="28"/>
        </w:rPr>
        <w:t xml:space="preserve">, но не позднее даты проведения </w:t>
      </w:r>
      <w:r w:rsidR="00FA35C6" w:rsidRPr="00D53B91">
        <w:rPr>
          <w:sz w:val="28"/>
          <w:szCs w:val="28"/>
        </w:rPr>
        <w:t>конкурса на право замещения вакантной должности руководителя</w:t>
      </w:r>
      <w:r w:rsidRPr="00D60AAD">
        <w:rPr>
          <w:sz w:val="28"/>
          <w:szCs w:val="28"/>
        </w:rPr>
        <w:t xml:space="preserve">. </w:t>
      </w:r>
      <w:proofErr w:type="gramEnd"/>
    </w:p>
    <w:p w:rsidR="00200068" w:rsidRPr="00D60AAD" w:rsidRDefault="00200068" w:rsidP="00D53B91">
      <w:pPr>
        <w:pStyle w:val="a4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60AAD">
        <w:rPr>
          <w:sz w:val="28"/>
          <w:szCs w:val="28"/>
        </w:rPr>
        <w:t xml:space="preserve">Решение о переносе аттестации заносится в протокол заседания </w:t>
      </w:r>
      <w:r w:rsidR="0099322D">
        <w:rPr>
          <w:sz w:val="28"/>
          <w:szCs w:val="28"/>
        </w:rPr>
        <w:t>К</w:t>
      </w:r>
      <w:r w:rsidRPr="00D60AAD">
        <w:rPr>
          <w:sz w:val="28"/>
          <w:szCs w:val="28"/>
        </w:rPr>
        <w:t>омиссии.</w:t>
      </w:r>
    </w:p>
    <w:p w:rsidR="00D80404" w:rsidRPr="00D80404" w:rsidRDefault="00D80404" w:rsidP="00D80404">
      <w:pPr>
        <w:pStyle w:val="a4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80404">
        <w:rPr>
          <w:sz w:val="28"/>
          <w:szCs w:val="28"/>
        </w:rPr>
        <w:t xml:space="preserve">После подведения итогов голосования председатель </w:t>
      </w:r>
      <w:r>
        <w:rPr>
          <w:sz w:val="28"/>
          <w:szCs w:val="28"/>
        </w:rPr>
        <w:t>К</w:t>
      </w:r>
      <w:r w:rsidRPr="00D80404">
        <w:rPr>
          <w:sz w:val="28"/>
          <w:szCs w:val="28"/>
        </w:rPr>
        <w:t>омиссии сообщает кандидату результаты аттестации.</w:t>
      </w:r>
    </w:p>
    <w:p w:rsidR="00D80404" w:rsidRPr="00D80404" w:rsidRDefault="00D80404" w:rsidP="00D80404">
      <w:pPr>
        <w:pStyle w:val="a4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80404">
        <w:rPr>
          <w:sz w:val="28"/>
          <w:szCs w:val="28"/>
        </w:rPr>
        <w:t xml:space="preserve">Результаты голосования и решение </w:t>
      </w:r>
      <w:r w:rsidR="00374191">
        <w:rPr>
          <w:sz w:val="28"/>
          <w:szCs w:val="28"/>
        </w:rPr>
        <w:t>К</w:t>
      </w:r>
      <w:r w:rsidRPr="00D80404">
        <w:rPr>
          <w:sz w:val="28"/>
          <w:szCs w:val="28"/>
        </w:rPr>
        <w:t xml:space="preserve">омиссии заносятся в протокол заседания </w:t>
      </w:r>
      <w:r w:rsidR="00374191">
        <w:rPr>
          <w:sz w:val="28"/>
          <w:szCs w:val="28"/>
        </w:rPr>
        <w:t>К</w:t>
      </w:r>
      <w:r w:rsidRPr="00D80404">
        <w:rPr>
          <w:sz w:val="28"/>
          <w:szCs w:val="28"/>
        </w:rPr>
        <w:t xml:space="preserve">омиссии. </w:t>
      </w:r>
    </w:p>
    <w:p w:rsidR="00D80404" w:rsidRPr="00D80404" w:rsidRDefault="00D80404" w:rsidP="00D80404">
      <w:pPr>
        <w:pStyle w:val="a4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80404">
        <w:rPr>
          <w:sz w:val="28"/>
          <w:szCs w:val="28"/>
        </w:rPr>
        <w:t xml:space="preserve">Протокол заседания </w:t>
      </w:r>
      <w:r w:rsidR="00770D39">
        <w:rPr>
          <w:sz w:val="28"/>
          <w:szCs w:val="28"/>
        </w:rPr>
        <w:t>К</w:t>
      </w:r>
      <w:r w:rsidRPr="00D80404">
        <w:rPr>
          <w:sz w:val="28"/>
          <w:szCs w:val="28"/>
        </w:rPr>
        <w:t xml:space="preserve">омиссии подписывается председателем, заместителем председателя, секретарем и членами </w:t>
      </w:r>
      <w:r w:rsidR="00AC6432">
        <w:rPr>
          <w:sz w:val="28"/>
          <w:szCs w:val="28"/>
        </w:rPr>
        <w:t>К</w:t>
      </w:r>
      <w:r w:rsidRPr="00D80404">
        <w:rPr>
          <w:sz w:val="28"/>
          <w:szCs w:val="28"/>
        </w:rPr>
        <w:t>омиссии, присутствующими на заседании</w:t>
      </w:r>
      <w:r w:rsidR="00AC6432">
        <w:rPr>
          <w:sz w:val="28"/>
          <w:szCs w:val="28"/>
        </w:rPr>
        <w:t>.</w:t>
      </w:r>
      <w:r w:rsidRPr="00D80404">
        <w:rPr>
          <w:sz w:val="28"/>
          <w:szCs w:val="28"/>
        </w:rPr>
        <w:t xml:space="preserve"> </w:t>
      </w:r>
    </w:p>
    <w:p w:rsidR="00B9139F" w:rsidRDefault="00D80404" w:rsidP="00195D3E">
      <w:pPr>
        <w:pStyle w:val="a4"/>
        <w:numPr>
          <w:ilvl w:val="1"/>
          <w:numId w:val="12"/>
        </w:numPr>
        <w:ind w:left="0" w:right="-151" w:firstLine="709"/>
        <w:jc w:val="both"/>
        <w:rPr>
          <w:sz w:val="28"/>
          <w:szCs w:val="28"/>
        </w:rPr>
      </w:pPr>
      <w:r w:rsidRPr="00AC6432">
        <w:rPr>
          <w:sz w:val="28"/>
          <w:szCs w:val="28"/>
        </w:rPr>
        <w:t xml:space="preserve">Решение </w:t>
      </w:r>
      <w:r w:rsidR="00AC6432" w:rsidRPr="00AC6432">
        <w:rPr>
          <w:sz w:val="28"/>
          <w:szCs w:val="28"/>
        </w:rPr>
        <w:t>К</w:t>
      </w:r>
      <w:r w:rsidRPr="00AC6432">
        <w:rPr>
          <w:sz w:val="28"/>
          <w:szCs w:val="28"/>
        </w:rPr>
        <w:t>омиссии об аттестации кандидата направляется в конкурсную комиссию по проведению конкурса на право замещения вакантной должности руководителя</w:t>
      </w:r>
      <w:r w:rsidR="00AC6432" w:rsidRPr="00AC6432">
        <w:rPr>
          <w:sz w:val="28"/>
          <w:szCs w:val="28"/>
        </w:rPr>
        <w:t>.</w:t>
      </w:r>
      <w:r w:rsidRPr="00AC6432">
        <w:rPr>
          <w:sz w:val="28"/>
          <w:szCs w:val="28"/>
        </w:rPr>
        <w:t xml:space="preserve"> </w:t>
      </w:r>
    </w:p>
    <w:p w:rsidR="00AC6432" w:rsidRPr="00AC6432" w:rsidRDefault="00AC6432" w:rsidP="00AC6432">
      <w:pPr>
        <w:ind w:right="-151"/>
        <w:jc w:val="both"/>
        <w:rPr>
          <w:sz w:val="28"/>
          <w:szCs w:val="28"/>
        </w:rPr>
      </w:pPr>
    </w:p>
    <w:p w:rsidR="00B9139F" w:rsidRDefault="006C780E" w:rsidP="00195D3E">
      <w:pPr>
        <w:tabs>
          <w:tab w:val="left" w:pos="274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6C780E">
        <w:rPr>
          <w:sz w:val="28"/>
          <w:szCs w:val="28"/>
        </w:rPr>
        <w:t>.</w:t>
      </w:r>
      <w:r w:rsidR="00B9139F">
        <w:rPr>
          <w:sz w:val="28"/>
          <w:szCs w:val="28"/>
        </w:rPr>
        <w:t xml:space="preserve"> Порядок проведения аттестации руководителя</w:t>
      </w:r>
    </w:p>
    <w:p w:rsidR="00B9139F" w:rsidRDefault="00B9139F" w:rsidP="00195D3E">
      <w:pPr>
        <w:tabs>
          <w:tab w:val="left" w:pos="2745"/>
        </w:tabs>
        <w:ind w:firstLine="709"/>
        <w:jc w:val="center"/>
        <w:rPr>
          <w:sz w:val="28"/>
          <w:szCs w:val="28"/>
        </w:rPr>
      </w:pPr>
    </w:p>
    <w:p w:rsidR="006C780E" w:rsidRPr="006C780E" w:rsidRDefault="006C780E" w:rsidP="00C52EDF">
      <w:pPr>
        <w:pStyle w:val="a4"/>
        <w:numPr>
          <w:ilvl w:val="1"/>
          <w:numId w:val="13"/>
        </w:numPr>
        <w:autoSpaceDE w:val="0"/>
        <w:autoSpaceDN w:val="0"/>
        <w:adjustRightInd w:val="0"/>
        <w:ind w:left="0" w:firstLine="698"/>
        <w:jc w:val="both"/>
        <w:rPr>
          <w:rFonts w:eastAsiaTheme="minorHAnsi"/>
          <w:sz w:val="28"/>
          <w:szCs w:val="28"/>
          <w:lang w:eastAsia="en-US"/>
        </w:rPr>
      </w:pPr>
      <w:r w:rsidRPr="006C780E">
        <w:rPr>
          <w:rFonts w:eastAsiaTheme="minorHAnsi"/>
          <w:sz w:val="28"/>
          <w:szCs w:val="28"/>
          <w:lang w:eastAsia="en-US"/>
        </w:rPr>
        <w:t xml:space="preserve">Список руководителей, подлежащих аттестации, а также даты проведения аттестации </w:t>
      </w:r>
      <w:r>
        <w:rPr>
          <w:rFonts w:eastAsiaTheme="minorHAnsi"/>
          <w:sz w:val="28"/>
          <w:szCs w:val="28"/>
          <w:lang w:eastAsia="en-US"/>
        </w:rPr>
        <w:t xml:space="preserve">утверждаются </w:t>
      </w:r>
      <w:r w:rsidRPr="006C78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распоряжением Комитета не позднее, чем за 4 месяца до проведения аттестации</w:t>
      </w:r>
      <w:r w:rsidRPr="006C780E">
        <w:rPr>
          <w:rFonts w:eastAsiaTheme="minorHAnsi"/>
          <w:sz w:val="28"/>
          <w:szCs w:val="28"/>
          <w:lang w:eastAsia="en-US"/>
        </w:rPr>
        <w:t>.</w:t>
      </w:r>
    </w:p>
    <w:p w:rsidR="00B9139F" w:rsidRPr="00C52EDF" w:rsidRDefault="00B9139F" w:rsidP="00C52EDF">
      <w:pPr>
        <w:pStyle w:val="a4"/>
        <w:numPr>
          <w:ilvl w:val="1"/>
          <w:numId w:val="13"/>
        </w:numPr>
        <w:tabs>
          <w:tab w:val="left" w:pos="2745"/>
        </w:tabs>
        <w:ind w:left="0" w:firstLine="698"/>
        <w:jc w:val="both"/>
        <w:rPr>
          <w:sz w:val="28"/>
          <w:szCs w:val="28"/>
        </w:rPr>
      </w:pPr>
      <w:r w:rsidRPr="00C52EDF">
        <w:rPr>
          <w:sz w:val="28"/>
          <w:szCs w:val="28"/>
        </w:rPr>
        <w:t xml:space="preserve">Информация о дате, месте и времени проведения аттестации письменно доводится секретарем </w:t>
      </w:r>
      <w:r w:rsidR="00200068" w:rsidRPr="00C52EDF">
        <w:rPr>
          <w:sz w:val="28"/>
          <w:szCs w:val="28"/>
        </w:rPr>
        <w:t>К</w:t>
      </w:r>
      <w:r w:rsidRPr="00C52EDF">
        <w:rPr>
          <w:sz w:val="28"/>
          <w:szCs w:val="28"/>
        </w:rPr>
        <w:t xml:space="preserve">омиссии до сведения руководителя, подлежащего аттестации, не </w:t>
      </w:r>
      <w:proofErr w:type="gramStart"/>
      <w:r w:rsidRPr="00C52EDF">
        <w:rPr>
          <w:sz w:val="28"/>
          <w:szCs w:val="28"/>
        </w:rPr>
        <w:t>позднее</w:t>
      </w:r>
      <w:proofErr w:type="gramEnd"/>
      <w:r w:rsidRPr="00C52EDF">
        <w:rPr>
          <w:sz w:val="28"/>
          <w:szCs w:val="28"/>
        </w:rPr>
        <w:t xml:space="preserve"> чем за два месяца до ее начала.</w:t>
      </w:r>
    </w:p>
    <w:p w:rsidR="00D04793" w:rsidRPr="00E46514" w:rsidRDefault="00D04793" w:rsidP="00C52EDF">
      <w:pPr>
        <w:pStyle w:val="a4"/>
        <w:numPr>
          <w:ilvl w:val="1"/>
          <w:numId w:val="13"/>
        </w:numPr>
        <w:tabs>
          <w:tab w:val="left" w:pos="1276"/>
        </w:tabs>
        <w:ind w:left="0" w:firstLine="698"/>
        <w:jc w:val="both"/>
        <w:rPr>
          <w:color w:val="000000"/>
          <w:sz w:val="28"/>
          <w:szCs w:val="28"/>
        </w:rPr>
      </w:pPr>
      <w:r w:rsidRPr="00E46514">
        <w:rPr>
          <w:sz w:val="28"/>
          <w:szCs w:val="28"/>
        </w:rPr>
        <w:t xml:space="preserve">Аттестация </w:t>
      </w:r>
      <w:r w:rsidRPr="00E46514">
        <w:rPr>
          <w:sz w:val="28"/>
          <w:szCs w:val="28"/>
        </w:rPr>
        <w:t>руководителя</w:t>
      </w:r>
      <w:r w:rsidRPr="00E46514">
        <w:rPr>
          <w:sz w:val="28"/>
          <w:szCs w:val="28"/>
        </w:rPr>
        <w:t xml:space="preserve"> проводится в один этап (собеседование) на основании предоставления </w:t>
      </w:r>
      <w:r w:rsidRPr="00E46514">
        <w:rPr>
          <w:sz w:val="28"/>
          <w:szCs w:val="28"/>
        </w:rPr>
        <w:t>руководителем</w:t>
      </w:r>
      <w:r w:rsidRPr="00E46514">
        <w:rPr>
          <w:sz w:val="28"/>
          <w:szCs w:val="28"/>
        </w:rPr>
        <w:t xml:space="preserve"> </w:t>
      </w:r>
      <w:r w:rsidRPr="00E46514">
        <w:rPr>
          <w:color w:val="000000"/>
          <w:sz w:val="28"/>
          <w:szCs w:val="28"/>
        </w:rPr>
        <w:t>следующих документов:</w:t>
      </w:r>
    </w:p>
    <w:p w:rsidR="00D04793" w:rsidRDefault="00D04793" w:rsidP="00C52EDF">
      <w:pPr>
        <w:tabs>
          <w:tab w:val="left" w:pos="1276"/>
        </w:tabs>
        <w:ind w:firstLine="6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согласно приложению </w:t>
      </w:r>
      <w:r w:rsidR="00CE79DE">
        <w:rPr>
          <w:sz w:val="28"/>
          <w:szCs w:val="28"/>
        </w:rPr>
        <w:t>к настоящему Порядку</w:t>
      </w:r>
      <w:r>
        <w:rPr>
          <w:sz w:val="28"/>
          <w:szCs w:val="28"/>
        </w:rPr>
        <w:t xml:space="preserve">; </w:t>
      </w:r>
    </w:p>
    <w:p w:rsidR="00D04793" w:rsidRDefault="00D04793" w:rsidP="00C52EDF">
      <w:pPr>
        <w:tabs>
          <w:tab w:val="left" w:pos="7920"/>
        </w:tabs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автобиографии;</w:t>
      </w:r>
    </w:p>
    <w:p w:rsidR="00D04793" w:rsidRDefault="00D04793" w:rsidP="00C52EDF">
      <w:pPr>
        <w:tabs>
          <w:tab w:val="left" w:pos="1276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об образовании;</w:t>
      </w:r>
    </w:p>
    <w:p w:rsidR="00D04793" w:rsidRDefault="00D04793" w:rsidP="00C52EDF">
      <w:pPr>
        <w:tabs>
          <w:tab w:val="left" w:pos="7920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 повышении квалификации, профессиональной переподготовке;</w:t>
      </w:r>
    </w:p>
    <w:p w:rsidR="00D04793" w:rsidRDefault="00D04793" w:rsidP="00C52EDF">
      <w:pPr>
        <w:tabs>
          <w:tab w:val="left" w:pos="7920"/>
        </w:tabs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документов, подтверждающих наличие ученой степени и (или) ученого звания (при  наличии);</w:t>
      </w:r>
    </w:p>
    <w:p w:rsidR="00D04793" w:rsidRDefault="00D04793" w:rsidP="00C52EDF">
      <w:pPr>
        <w:tabs>
          <w:tab w:val="left" w:pos="7920"/>
        </w:tabs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трудовой книжки;</w:t>
      </w:r>
    </w:p>
    <w:p w:rsidR="00D04793" w:rsidRDefault="00D04793" w:rsidP="00C52EDF">
      <w:pPr>
        <w:tabs>
          <w:tab w:val="left" w:pos="7920"/>
        </w:tabs>
        <w:ind w:firstLine="69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6C780E">
        <w:rPr>
          <w:rFonts w:eastAsiaTheme="minorHAnsi"/>
          <w:sz w:val="28"/>
          <w:szCs w:val="28"/>
          <w:lang w:eastAsia="en-US"/>
        </w:rPr>
        <w:t>исьменн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6C780E">
        <w:rPr>
          <w:rFonts w:eastAsiaTheme="minorHAnsi"/>
          <w:sz w:val="28"/>
          <w:szCs w:val="28"/>
          <w:lang w:eastAsia="en-US"/>
        </w:rPr>
        <w:t xml:space="preserve"> отчет</w:t>
      </w:r>
      <w:r>
        <w:rPr>
          <w:rFonts w:eastAsiaTheme="minorHAnsi"/>
          <w:sz w:val="28"/>
          <w:szCs w:val="28"/>
          <w:lang w:eastAsia="en-US"/>
        </w:rPr>
        <w:t>а</w:t>
      </w:r>
      <w:r w:rsidRPr="006C780E">
        <w:rPr>
          <w:rFonts w:eastAsiaTheme="minorHAnsi"/>
          <w:sz w:val="28"/>
          <w:szCs w:val="28"/>
          <w:lang w:eastAsia="en-US"/>
        </w:rPr>
        <w:t xml:space="preserve"> руководителя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04793" w:rsidRPr="00AB7B2D" w:rsidRDefault="00D04793" w:rsidP="00C52EDF">
      <w:pPr>
        <w:autoSpaceDE w:val="0"/>
        <w:autoSpaceDN w:val="0"/>
        <w:adjustRightInd w:val="0"/>
        <w:ind w:firstLine="698"/>
        <w:jc w:val="both"/>
        <w:rPr>
          <w:rFonts w:eastAsiaTheme="minorHAnsi"/>
          <w:sz w:val="28"/>
          <w:szCs w:val="28"/>
          <w:lang w:eastAsia="en-US"/>
        </w:rPr>
      </w:pPr>
      <w:r w:rsidRPr="00AB7B2D">
        <w:rPr>
          <w:rFonts w:eastAsiaTheme="minorHAnsi"/>
          <w:sz w:val="28"/>
          <w:szCs w:val="28"/>
          <w:lang w:eastAsia="en-US"/>
        </w:rPr>
        <w:t>программ</w:t>
      </w:r>
      <w:r>
        <w:rPr>
          <w:rFonts w:eastAsiaTheme="minorHAnsi"/>
          <w:sz w:val="28"/>
          <w:szCs w:val="28"/>
          <w:lang w:eastAsia="en-US"/>
        </w:rPr>
        <w:t>ы</w:t>
      </w:r>
      <w:r w:rsidRPr="00AB7B2D">
        <w:rPr>
          <w:rFonts w:eastAsiaTheme="minorHAnsi"/>
          <w:sz w:val="28"/>
          <w:szCs w:val="28"/>
          <w:lang w:eastAsia="en-US"/>
        </w:rPr>
        <w:t xml:space="preserve"> развития образовательной организации, разработанн</w:t>
      </w:r>
      <w:r>
        <w:rPr>
          <w:rFonts w:eastAsiaTheme="minorHAnsi"/>
          <w:sz w:val="28"/>
          <w:szCs w:val="28"/>
          <w:lang w:eastAsia="en-US"/>
        </w:rPr>
        <w:t>ой</w:t>
      </w:r>
      <w:r w:rsidRPr="00AB7B2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руководителем</w:t>
      </w:r>
      <w:r w:rsidRPr="00AB7B2D">
        <w:rPr>
          <w:rFonts w:eastAsiaTheme="minorHAnsi"/>
          <w:sz w:val="28"/>
          <w:szCs w:val="28"/>
          <w:lang w:eastAsia="en-US"/>
        </w:rPr>
        <w:t xml:space="preserve"> (не более 2 страниц)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04793" w:rsidRDefault="00E46514" w:rsidP="00C52EDF">
      <w:pPr>
        <w:tabs>
          <w:tab w:val="left" w:pos="7920"/>
        </w:tabs>
        <w:ind w:firstLine="69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</w:t>
      </w:r>
      <w:r w:rsidR="00D04793">
        <w:rPr>
          <w:sz w:val="28"/>
          <w:szCs w:val="28"/>
        </w:rPr>
        <w:t xml:space="preserve"> </w:t>
      </w:r>
      <w:r w:rsidR="00D04793">
        <w:rPr>
          <w:color w:val="000000"/>
          <w:sz w:val="28"/>
          <w:szCs w:val="28"/>
        </w:rPr>
        <w:t>вправе представить другие документы, не предусмотренные настоящим Порядком, характеризующие личность заявителя, его деловую репутацию и профессиональную квалификацию.</w:t>
      </w:r>
    </w:p>
    <w:p w:rsidR="00E46514" w:rsidRPr="00C52EDF" w:rsidRDefault="00E46514" w:rsidP="00C52EDF">
      <w:pPr>
        <w:pStyle w:val="a4"/>
        <w:numPr>
          <w:ilvl w:val="1"/>
          <w:numId w:val="13"/>
        </w:numPr>
        <w:tabs>
          <w:tab w:val="left" w:pos="1276"/>
        </w:tabs>
        <w:ind w:left="0" w:firstLine="698"/>
        <w:jc w:val="both"/>
        <w:rPr>
          <w:color w:val="000000"/>
          <w:sz w:val="28"/>
          <w:szCs w:val="28"/>
        </w:rPr>
      </w:pPr>
      <w:r w:rsidRPr="00C52EDF">
        <w:rPr>
          <w:color w:val="000000"/>
          <w:sz w:val="28"/>
          <w:szCs w:val="28"/>
        </w:rPr>
        <w:t xml:space="preserve"> </w:t>
      </w:r>
      <w:r w:rsidRPr="00C52EDF">
        <w:rPr>
          <w:color w:val="000000"/>
          <w:sz w:val="28"/>
          <w:szCs w:val="28"/>
        </w:rPr>
        <w:t>Принятые документы регистрируются секретарем и представляются на заседание Комиссии.</w:t>
      </w:r>
    </w:p>
    <w:p w:rsidR="00E46514" w:rsidRPr="00AB7B2D" w:rsidRDefault="00E46514" w:rsidP="00C52EDF">
      <w:pPr>
        <w:pStyle w:val="a4"/>
        <w:numPr>
          <w:ilvl w:val="1"/>
          <w:numId w:val="13"/>
        </w:numPr>
        <w:tabs>
          <w:tab w:val="left" w:pos="1276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7B2D">
        <w:rPr>
          <w:sz w:val="28"/>
          <w:szCs w:val="28"/>
        </w:rPr>
        <w:t xml:space="preserve">Информация о дате, месте и времени проведения аттестации письменно доводится секретарем </w:t>
      </w:r>
      <w:r>
        <w:rPr>
          <w:sz w:val="28"/>
          <w:szCs w:val="28"/>
        </w:rPr>
        <w:t>К</w:t>
      </w:r>
      <w:r w:rsidRPr="00AB7B2D">
        <w:rPr>
          <w:sz w:val="28"/>
          <w:szCs w:val="28"/>
        </w:rPr>
        <w:t xml:space="preserve">омиссии до сведения кандидата на должность руководителя не </w:t>
      </w:r>
      <w:proofErr w:type="gramStart"/>
      <w:r w:rsidRPr="00AB7B2D">
        <w:rPr>
          <w:sz w:val="28"/>
          <w:szCs w:val="28"/>
        </w:rPr>
        <w:t>позднее</w:t>
      </w:r>
      <w:proofErr w:type="gramEnd"/>
      <w:r w:rsidRPr="00AB7B2D">
        <w:rPr>
          <w:sz w:val="28"/>
          <w:szCs w:val="28"/>
        </w:rPr>
        <w:t xml:space="preserve">  чем за 5 дней до ее </w:t>
      </w:r>
      <w:r>
        <w:rPr>
          <w:sz w:val="28"/>
          <w:szCs w:val="28"/>
        </w:rPr>
        <w:t>проведения</w:t>
      </w:r>
      <w:r w:rsidRPr="00AB7B2D">
        <w:rPr>
          <w:sz w:val="28"/>
          <w:szCs w:val="28"/>
        </w:rPr>
        <w:t>.</w:t>
      </w:r>
    </w:p>
    <w:p w:rsidR="00E46514" w:rsidRPr="00AB7B2D" w:rsidRDefault="00E46514" w:rsidP="00C52EDF">
      <w:pPr>
        <w:pStyle w:val="a4"/>
        <w:numPr>
          <w:ilvl w:val="1"/>
          <w:numId w:val="13"/>
        </w:numPr>
        <w:tabs>
          <w:tab w:val="left" w:pos="1276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7B2D">
        <w:rPr>
          <w:sz w:val="28"/>
          <w:szCs w:val="28"/>
        </w:rPr>
        <w:t xml:space="preserve">При проведении собеседования </w:t>
      </w:r>
      <w:r>
        <w:rPr>
          <w:sz w:val="28"/>
          <w:szCs w:val="28"/>
        </w:rPr>
        <w:t>К</w:t>
      </w:r>
      <w:r w:rsidRPr="00AB7B2D">
        <w:rPr>
          <w:sz w:val="28"/>
          <w:szCs w:val="28"/>
        </w:rPr>
        <w:t xml:space="preserve">омиссия </w:t>
      </w:r>
      <w:r>
        <w:rPr>
          <w:sz w:val="28"/>
          <w:szCs w:val="28"/>
        </w:rPr>
        <w:t>оценивает</w:t>
      </w:r>
      <w:r w:rsidRPr="00AB7B2D">
        <w:rPr>
          <w:sz w:val="28"/>
          <w:szCs w:val="28"/>
        </w:rPr>
        <w:t>:</w:t>
      </w:r>
    </w:p>
    <w:p w:rsidR="00E46514" w:rsidRDefault="00E46514" w:rsidP="00C52EDF">
      <w:pPr>
        <w:tabs>
          <w:tab w:val="left" w:pos="2745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знание нормативных правовых актов, регламентирующих деятельность образовательных организаций; трудового, гражданского, административного, бюджетного, налогового  законодательства в части, касающейся регулирования деятельности образовательных организаций;</w:t>
      </w:r>
    </w:p>
    <w:p w:rsidR="00E46514" w:rsidRDefault="00E46514" w:rsidP="00C52EDF">
      <w:pPr>
        <w:tabs>
          <w:tab w:val="left" w:pos="2745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на руководящих должностях;</w:t>
      </w:r>
    </w:p>
    <w:p w:rsidR="00E46514" w:rsidRDefault="00E46514" w:rsidP="00C52EDF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квалификационным требованиям, предъявляемым к руководителям образовательных организаций</w:t>
      </w:r>
      <w:r>
        <w:rPr>
          <w:sz w:val="28"/>
          <w:szCs w:val="28"/>
        </w:rPr>
        <w:t>;</w:t>
      </w:r>
    </w:p>
    <w:p w:rsidR="00D04793" w:rsidRDefault="00E46514" w:rsidP="00C52EDF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деятельности на основании письменного отчета руководителя.</w:t>
      </w:r>
    </w:p>
    <w:p w:rsidR="006C780E" w:rsidRPr="00C52EDF" w:rsidRDefault="006C780E" w:rsidP="00C52EDF">
      <w:pPr>
        <w:pStyle w:val="a4"/>
        <w:numPr>
          <w:ilvl w:val="1"/>
          <w:numId w:val="13"/>
        </w:numPr>
        <w:autoSpaceDE w:val="0"/>
        <w:autoSpaceDN w:val="0"/>
        <w:adjustRightInd w:val="0"/>
        <w:ind w:left="0" w:firstLine="698"/>
        <w:jc w:val="both"/>
        <w:rPr>
          <w:rFonts w:eastAsiaTheme="minorHAnsi"/>
          <w:sz w:val="28"/>
          <w:szCs w:val="28"/>
          <w:lang w:eastAsia="en-US"/>
        </w:rPr>
      </w:pPr>
      <w:r w:rsidRPr="00C52EDF">
        <w:rPr>
          <w:rFonts w:eastAsiaTheme="minorHAnsi"/>
          <w:sz w:val="28"/>
          <w:szCs w:val="28"/>
          <w:lang w:eastAsia="en-US"/>
        </w:rPr>
        <w:t>Письменный отчет руководителя подготавливается в свободной форме и включает в себя информацию об образовательной, научной, воспитательной работе, организационно-хозяйственной и иной деятельности, предусмотренной Уставом образовательной организации.</w:t>
      </w:r>
    </w:p>
    <w:p w:rsidR="006C780E" w:rsidRPr="00C52EDF" w:rsidRDefault="006C780E" w:rsidP="00C52EDF">
      <w:pPr>
        <w:pStyle w:val="a4"/>
        <w:numPr>
          <w:ilvl w:val="1"/>
          <w:numId w:val="13"/>
        </w:numPr>
        <w:autoSpaceDE w:val="0"/>
        <w:autoSpaceDN w:val="0"/>
        <w:adjustRightInd w:val="0"/>
        <w:ind w:left="0" w:firstLine="698"/>
        <w:jc w:val="both"/>
        <w:rPr>
          <w:rFonts w:eastAsiaTheme="minorHAnsi"/>
          <w:sz w:val="28"/>
          <w:szCs w:val="28"/>
          <w:lang w:eastAsia="en-US"/>
        </w:rPr>
      </w:pPr>
      <w:r w:rsidRPr="00C52EDF">
        <w:rPr>
          <w:rFonts w:eastAsiaTheme="minorHAnsi"/>
          <w:sz w:val="28"/>
          <w:szCs w:val="28"/>
          <w:lang w:eastAsia="en-US"/>
        </w:rPr>
        <w:t xml:space="preserve">Письменный отчет руководителя образовательной организации представляется в Комиссию не </w:t>
      </w:r>
      <w:proofErr w:type="gramStart"/>
      <w:r w:rsidRPr="00C52EDF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C52EDF">
        <w:rPr>
          <w:rFonts w:eastAsiaTheme="minorHAnsi"/>
          <w:sz w:val="28"/>
          <w:szCs w:val="28"/>
          <w:lang w:eastAsia="en-US"/>
        </w:rPr>
        <w:t xml:space="preserve"> чем за 10 дней до даты проведения аттестации.</w:t>
      </w:r>
    </w:p>
    <w:p w:rsidR="006C780E" w:rsidRPr="00C52EDF" w:rsidRDefault="006C780E" w:rsidP="00C52EDF">
      <w:pPr>
        <w:pStyle w:val="a4"/>
        <w:numPr>
          <w:ilvl w:val="1"/>
          <w:numId w:val="13"/>
        </w:numPr>
        <w:autoSpaceDE w:val="0"/>
        <w:autoSpaceDN w:val="0"/>
        <w:adjustRightInd w:val="0"/>
        <w:ind w:left="0" w:firstLine="698"/>
        <w:jc w:val="both"/>
        <w:rPr>
          <w:rFonts w:eastAsiaTheme="minorHAnsi"/>
          <w:sz w:val="28"/>
          <w:szCs w:val="28"/>
          <w:lang w:eastAsia="en-US"/>
        </w:rPr>
      </w:pPr>
      <w:r w:rsidRPr="00C52EDF">
        <w:rPr>
          <w:rFonts w:eastAsiaTheme="minorHAnsi"/>
          <w:sz w:val="28"/>
          <w:szCs w:val="28"/>
          <w:lang w:eastAsia="en-US"/>
        </w:rPr>
        <w:t>Письменный отчет руководителя образовательной организации анализируется членами Комиссии.</w:t>
      </w:r>
    </w:p>
    <w:p w:rsidR="006C780E" w:rsidRPr="00C52EDF" w:rsidRDefault="006C780E" w:rsidP="00C52EDF">
      <w:pPr>
        <w:pStyle w:val="a4"/>
        <w:numPr>
          <w:ilvl w:val="1"/>
          <w:numId w:val="13"/>
        </w:numPr>
        <w:autoSpaceDE w:val="0"/>
        <w:autoSpaceDN w:val="0"/>
        <w:adjustRightInd w:val="0"/>
        <w:ind w:left="0" w:firstLine="698"/>
        <w:jc w:val="both"/>
        <w:rPr>
          <w:rFonts w:eastAsiaTheme="minorHAnsi"/>
          <w:sz w:val="28"/>
          <w:szCs w:val="28"/>
          <w:lang w:eastAsia="en-US"/>
        </w:rPr>
      </w:pPr>
      <w:r w:rsidRPr="00C52EDF">
        <w:rPr>
          <w:rFonts w:eastAsiaTheme="minorHAnsi"/>
          <w:sz w:val="28"/>
          <w:szCs w:val="28"/>
          <w:lang w:eastAsia="en-US"/>
        </w:rPr>
        <w:t xml:space="preserve">Направление отчетов для анализа членам Комиссии осуществляет </w:t>
      </w:r>
      <w:r w:rsidR="00D7000D" w:rsidRPr="00C52EDF">
        <w:rPr>
          <w:rFonts w:eastAsiaTheme="minorHAnsi"/>
          <w:sz w:val="28"/>
          <w:szCs w:val="28"/>
          <w:lang w:eastAsia="en-US"/>
        </w:rPr>
        <w:t>секретарь Комиссии.</w:t>
      </w:r>
    </w:p>
    <w:p w:rsidR="00E46514" w:rsidRPr="00D53B91" w:rsidRDefault="00E46514" w:rsidP="00C52EDF">
      <w:pPr>
        <w:pStyle w:val="a4"/>
        <w:numPr>
          <w:ilvl w:val="1"/>
          <w:numId w:val="13"/>
        </w:numPr>
        <w:tabs>
          <w:tab w:val="left" w:pos="1418"/>
        </w:tabs>
        <w:ind w:left="0" w:firstLine="698"/>
        <w:jc w:val="both"/>
        <w:rPr>
          <w:sz w:val="28"/>
          <w:szCs w:val="28"/>
        </w:rPr>
      </w:pPr>
      <w:r w:rsidRPr="00D53B91">
        <w:rPr>
          <w:sz w:val="28"/>
          <w:szCs w:val="28"/>
        </w:rPr>
        <w:t xml:space="preserve">По результатам аттестации </w:t>
      </w:r>
      <w:r>
        <w:rPr>
          <w:sz w:val="28"/>
          <w:szCs w:val="28"/>
        </w:rPr>
        <w:t>руководителя</w:t>
      </w:r>
      <w:r w:rsidRPr="00D53B91">
        <w:rPr>
          <w:sz w:val="28"/>
          <w:szCs w:val="28"/>
        </w:rPr>
        <w:t xml:space="preserve"> Комиссия принимает одно из следующих решений:</w:t>
      </w:r>
    </w:p>
    <w:p w:rsidR="00E46514" w:rsidRPr="00C52EDF" w:rsidRDefault="00E46514" w:rsidP="00C52EDF">
      <w:pPr>
        <w:tabs>
          <w:tab w:val="left" w:pos="2745"/>
        </w:tabs>
        <w:ind w:firstLine="698"/>
        <w:jc w:val="both"/>
        <w:rPr>
          <w:sz w:val="28"/>
          <w:szCs w:val="28"/>
        </w:rPr>
      </w:pPr>
      <w:r w:rsidRPr="00C52EDF">
        <w:rPr>
          <w:sz w:val="28"/>
          <w:szCs w:val="28"/>
        </w:rPr>
        <w:t xml:space="preserve">соответствует </w:t>
      </w:r>
      <w:r w:rsidR="00374191" w:rsidRPr="00C52EDF">
        <w:rPr>
          <w:sz w:val="28"/>
          <w:szCs w:val="28"/>
        </w:rPr>
        <w:t>занимаемой должности</w:t>
      </w:r>
      <w:proofErr w:type="gramStart"/>
      <w:r w:rsidR="00374191" w:rsidRPr="00C52EDF">
        <w:rPr>
          <w:sz w:val="28"/>
          <w:szCs w:val="28"/>
        </w:rPr>
        <w:t xml:space="preserve"> </w:t>
      </w:r>
      <w:r w:rsidRPr="00C52EDF">
        <w:rPr>
          <w:sz w:val="28"/>
          <w:szCs w:val="28"/>
        </w:rPr>
        <w:t>;</w:t>
      </w:r>
      <w:proofErr w:type="gramEnd"/>
    </w:p>
    <w:p w:rsidR="00E46514" w:rsidRPr="00C52EDF" w:rsidRDefault="00E46514" w:rsidP="00C52EDF">
      <w:pPr>
        <w:ind w:firstLine="698"/>
        <w:jc w:val="both"/>
        <w:rPr>
          <w:b/>
          <w:sz w:val="28"/>
          <w:szCs w:val="28"/>
        </w:rPr>
      </w:pPr>
      <w:r w:rsidRPr="00C52EDF">
        <w:rPr>
          <w:sz w:val="28"/>
          <w:szCs w:val="28"/>
        </w:rPr>
        <w:t xml:space="preserve">не соответствует </w:t>
      </w:r>
      <w:r w:rsidR="00374191" w:rsidRPr="00C52EDF">
        <w:rPr>
          <w:sz w:val="28"/>
          <w:szCs w:val="28"/>
        </w:rPr>
        <w:t>занимаемой должности</w:t>
      </w:r>
      <w:r w:rsidRPr="00C52EDF">
        <w:rPr>
          <w:sz w:val="28"/>
          <w:szCs w:val="28"/>
        </w:rPr>
        <w:t>.</w:t>
      </w:r>
    </w:p>
    <w:p w:rsidR="00E46514" w:rsidRPr="00D60AAD" w:rsidRDefault="00E46514" w:rsidP="00C52EDF">
      <w:pPr>
        <w:pStyle w:val="a4"/>
        <w:numPr>
          <w:ilvl w:val="1"/>
          <w:numId w:val="13"/>
        </w:numPr>
        <w:ind w:left="0" w:firstLine="698"/>
        <w:jc w:val="both"/>
        <w:rPr>
          <w:sz w:val="28"/>
          <w:szCs w:val="28"/>
        </w:rPr>
      </w:pPr>
      <w:r w:rsidRPr="00D60AAD">
        <w:rPr>
          <w:sz w:val="28"/>
          <w:szCs w:val="28"/>
        </w:rPr>
        <w:t xml:space="preserve">В случае неявки </w:t>
      </w:r>
      <w:r w:rsidR="00374191">
        <w:rPr>
          <w:sz w:val="28"/>
          <w:szCs w:val="28"/>
        </w:rPr>
        <w:t>руководителя</w:t>
      </w:r>
      <w:r w:rsidRPr="00D60AAD">
        <w:rPr>
          <w:sz w:val="28"/>
          <w:szCs w:val="28"/>
        </w:rPr>
        <w:t xml:space="preserve"> на заседание </w:t>
      </w:r>
      <w:r>
        <w:rPr>
          <w:sz w:val="28"/>
          <w:szCs w:val="28"/>
        </w:rPr>
        <w:t>К</w:t>
      </w:r>
      <w:r w:rsidRPr="00D60AAD">
        <w:rPr>
          <w:sz w:val="28"/>
          <w:szCs w:val="28"/>
        </w:rPr>
        <w:t xml:space="preserve">омиссии без уважительной причины или его отказа от аттестации </w:t>
      </w:r>
      <w:r>
        <w:rPr>
          <w:sz w:val="28"/>
          <w:szCs w:val="28"/>
        </w:rPr>
        <w:t>К</w:t>
      </w:r>
      <w:r w:rsidRPr="00D60AAD">
        <w:rPr>
          <w:sz w:val="28"/>
          <w:szCs w:val="28"/>
        </w:rPr>
        <w:t>омиссия принимает следующее решение: «руководител</w:t>
      </w:r>
      <w:r w:rsidR="00374191">
        <w:rPr>
          <w:sz w:val="28"/>
          <w:szCs w:val="28"/>
        </w:rPr>
        <w:t>ь</w:t>
      </w:r>
      <w:r w:rsidRPr="00D60AAD">
        <w:rPr>
          <w:sz w:val="28"/>
          <w:szCs w:val="28"/>
        </w:rPr>
        <w:t xml:space="preserve"> не </w:t>
      </w:r>
      <w:r w:rsidR="00374191" w:rsidRPr="00D53B91">
        <w:rPr>
          <w:sz w:val="28"/>
          <w:szCs w:val="28"/>
        </w:rPr>
        <w:t xml:space="preserve">соответствует </w:t>
      </w:r>
      <w:r w:rsidR="00374191">
        <w:rPr>
          <w:sz w:val="28"/>
          <w:szCs w:val="28"/>
        </w:rPr>
        <w:t>занимаемой должности</w:t>
      </w:r>
      <w:r w:rsidRPr="00D60AAD">
        <w:rPr>
          <w:sz w:val="28"/>
          <w:szCs w:val="28"/>
        </w:rPr>
        <w:t xml:space="preserve">» и отражает решение </w:t>
      </w:r>
      <w:r w:rsidR="00374191">
        <w:rPr>
          <w:sz w:val="28"/>
          <w:szCs w:val="28"/>
        </w:rPr>
        <w:t>К</w:t>
      </w:r>
      <w:r w:rsidRPr="00D60AAD">
        <w:rPr>
          <w:sz w:val="28"/>
          <w:szCs w:val="28"/>
        </w:rPr>
        <w:t>омиссии в протоколе.</w:t>
      </w:r>
    </w:p>
    <w:p w:rsidR="00E46514" w:rsidRPr="00D60AAD" w:rsidRDefault="00E46514" w:rsidP="00C52EDF">
      <w:pPr>
        <w:pStyle w:val="a4"/>
        <w:numPr>
          <w:ilvl w:val="1"/>
          <w:numId w:val="13"/>
        </w:numPr>
        <w:ind w:left="0" w:firstLine="698"/>
        <w:jc w:val="both"/>
        <w:rPr>
          <w:sz w:val="28"/>
          <w:szCs w:val="28"/>
        </w:rPr>
      </w:pPr>
      <w:r w:rsidRPr="00D60AAD">
        <w:rPr>
          <w:sz w:val="28"/>
          <w:szCs w:val="28"/>
        </w:rPr>
        <w:t xml:space="preserve">В случае неявки </w:t>
      </w:r>
      <w:r w:rsidR="00374191">
        <w:rPr>
          <w:sz w:val="28"/>
          <w:szCs w:val="28"/>
        </w:rPr>
        <w:t>руководителя</w:t>
      </w:r>
      <w:r w:rsidRPr="00D60AAD">
        <w:rPr>
          <w:sz w:val="28"/>
          <w:szCs w:val="28"/>
        </w:rPr>
        <w:t xml:space="preserve"> на заседание </w:t>
      </w:r>
      <w:r>
        <w:rPr>
          <w:sz w:val="28"/>
          <w:szCs w:val="28"/>
        </w:rPr>
        <w:t>К</w:t>
      </w:r>
      <w:r w:rsidRPr="00D60AAD">
        <w:rPr>
          <w:sz w:val="28"/>
          <w:szCs w:val="28"/>
        </w:rPr>
        <w:t>омиссии по уважительной причине (болезнь, подтвержденная соответствующим документом</w:t>
      </w:r>
      <w:r>
        <w:rPr>
          <w:sz w:val="28"/>
          <w:szCs w:val="28"/>
        </w:rPr>
        <w:t>,</w:t>
      </w:r>
      <w:r w:rsidRPr="00D60AAD">
        <w:rPr>
          <w:sz w:val="28"/>
          <w:szCs w:val="28"/>
        </w:rPr>
        <w:t xml:space="preserve"> служебная командировка, ежегодный оплачиваемый отпуск, иные случаи неявки, признанные уважительными решением </w:t>
      </w:r>
      <w:r>
        <w:rPr>
          <w:sz w:val="28"/>
          <w:szCs w:val="28"/>
        </w:rPr>
        <w:t>К</w:t>
      </w:r>
      <w:r w:rsidRPr="00D60AAD">
        <w:rPr>
          <w:sz w:val="28"/>
          <w:szCs w:val="28"/>
        </w:rPr>
        <w:t xml:space="preserve">омиссии) </w:t>
      </w:r>
      <w:r>
        <w:rPr>
          <w:sz w:val="28"/>
          <w:szCs w:val="28"/>
        </w:rPr>
        <w:t>К</w:t>
      </w:r>
      <w:r w:rsidRPr="00D60AAD">
        <w:rPr>
          <w:sz w:val="28"/>
          <w:szCs w:val="28"/>
        </w:rPr>
        <w:t>омиссией устанавливаются новые сроки проведения аттестации</w:t>
      </w:r>
      <w:r w:rsidR="003741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6514" w:rsidRPr="00D60AAD" w:rsidRDefault="00E46514" w:rsidP="00C52EDF">
      <w:pPr>
        <w:pStyle w:val="a4"/>
        <w:numPr>
          <w:ilvl w:val="1"/>
          <w:numId w:val="13"/>
        </w:numPr>
        <w:ind w:left="0" w:firstLine="698"/>
        <w:jc w:val="both"/>
        <w:rPr>
          <w:sz w:val="28"/>
          <w:szCs w:val="28"/>
        </w:rPr>
      </w:pPr>
      <w:r w:rsidRPr="00D60AAD">
        <w:rPr>
          <w:sz w:val="28"/>
          <w:szCs w:val="28"/>
        </w:rPr>
        <w:t xml:space="preserve">Решение о переносе аттестации заносится в протокол заседания </w:t>
      </w:r>
      <w:r>
        <w:rPr>
          <w:sz w:val="28"/>
          <w:szCs w:val="28"/>
        </w:rPr>
        <w:t>К</w:t>
      </w:r>
      <w:r w:rsidRPr="00D60AAD">
        <w:rPr>
          <w:sz w:val="28"/>
          <w:szCs w:val="28"/>
        </w:rPr>
        <w:t>омиссии.</w:t>
      </w:r>
    </w:p>
    <w:p w:rsidR="00E46514" w:rsidRPr="00D80404" w:rsidRDefault="00E46514" w:rsidP="00C52EDF">
      <w:pPr>
        <w:pStyle w:val="a4"/>
        <w:numPr>
          <w:ilvl w:val="1"/>
          <w:numId w:val="13"/>
        </w:numPr>
        <w:ind w:left="0" w:firstLine="698"/>
        <w:jc w:val="both"/>
        <w:rPr>
          <w:sz w:val="28"/>
          <w:szCs w:val="28"/>
        </w:rPr>
      </w:pPr>
      <w:r w:rsidRPr="00D80404">
        <w:rPr>
          <w:sz w:val="28"/>
          <w:szCs w:val="28"/>
        </w:rPr>
        <w:t xml:space="preserve">После подведения итогов голосования председатель </w:t>
      </w:r>
      <w:r>
        <w:rPr>
          <w:sz w:val="28"/>
          <w:szCs w:val="28"/>
        </w:rPr>
        <w:t>К</w:t>
      </w:r>
      <w:r w:rsidRPr="00D80404">
        <w:rPr>
          <w:sz w:val="28"/>
          <w:szCs w:val="28"/>
        </w:rPr>
        <w:t xml:space="preserve">омиссии сообщает </w:t>
      </w:r>
      <w:r w:rsidR="00374191">
        <w:rPr>
          <w:sz w:val="28"/>
          <w:szCs w:val="28"/>
        </w:rPr>
        <w:t>руководителю</w:t>
      </w:r>
      <w:r w:rsidRPr="00D80404">
        <w:rPr>
          <w:sz w:val="28"/>
          <w:szCs w:val="28"/>
        </w:rPr>
        <w:t xml:space="preserve"> результаты аттестации.</w:t>
      </w:r>
    </w:p>
    <w:p w:rsidR="00E46514" w:rsidRPr="00D80404" w:rsidRDefault="00E46514" w:rsidP="00C52EDF">
      <w:pPr>
        <w:pStyle w:val="a4"/>
        <w:numPr>
          <w:ilvl w:val="1"/>
          <w:numId w:val="13"/>
        </w:numPr>
        <w:ind w:left="0" w:firstLine="698"/>
        <w:jc w:val="both"/>
        <w:rPr>
          <w:sz w:val="28"/>
          <w:szCs w:val="28"/>
        </w:rPr>
      </w:pPr>
      <w:r w:rsidRPr="00D80404">
        <w:rPr>
          <w:sz w:val="28"/>
          <w:szCs w:val="28"/>
        </w:rPr>
        <w:lastRenderedPageBreak/>
        <w:t xml:space="preserve">Результаты голосования и решение </w:t>
      </w:r>
      <w:r w:rsidR="00374191">
        <w:rPr>
          <w:sz w:val="28"/>
          <w:szCs w:val="28"/>
        </w:rPr>
        <w:t>К</w:t>
      </w:r>
      <w:r w:rsidRPr="00D80404">
        <w:rPr>
          <w:sz w:val="28"/>
          <w:szCs w:val="28"/>
        </w:rPr>
        <w:t xml:space="preserve">омиссии заносятся в протокол заседания </w:t>
      </w:r>
      <w:r w:rsidR="00021585">
        <w:rPr>
          <w:sz w:val="28"/>
          <w:szCs w:val="28"/>
        </w:rPr>
        <w:t>К</w:t>
      </w:r>
      <w:r w:rsidRPr="00D80404">
        <w:rPr>
          <w:sz w:val="28"/>
          <w:szCs w:val="28"/>
        </w:rPr>
        <w:t xml:space="preserve">омиссии. </w:t>
      </w:r>
    </w:p>
    <w:p w:rsidR="00E46514" w:rsidRPr="00D80404" w:rsidRDefault="00E46514" w:rsidP="00C52EDF">
      <w:pPr>
        <w:pStyle w:val="a4"/>
        <w:numPr>
          <w:ilvl w:val="1"/>
          <w:numId w:val="13"/>
        </w:numPr>
        <w:ind w:left="0" w:firstLine="698"/>
        <w:jc w:val="both"/>
        <w:rPr>
          <w:sz w:val="28"/>
          <w:szCs w:val="28"/>
        </w:rPr>
      </w:pPr>
      <w:r w:rsidRPr="00D80404">
        <w:rPr>
          <w:sz w:val="28"/>
          <w:szCs w:val="28"/>
        </w:rPr>
        <w:t xml:space="preserve">Протокол заседания </w:t>
      </w:r>
      <w:r>
        <w:rPr>
          <w:sz w:val="28"/>
          <w:szCs w:val="28"/>
        </w:rPr>
        <w:t>К</w:t>
      </w:r>
      <w:r w:rsidRPr="00D80404">
        <w:rPr>
          <w:sz w:val="28"/>
          <w:szCs w:val="28"/>
        </w:rPr>
        <w:t xml:space="preserve">омиссии подписывается председателем, заместителем председателя, секретарем и членами </w:t>
      </w:r>
      <w:r>
        <w:rPr>
          <w:sz w:val="28"/>
          <w:szCs w:val="28"/>
        </w:rPr>
        <w:t>К</w:t>
      </w:r>
      <w:r w:rsidRPr="00D80404">
        <w:rPr>
          <w:sz w:val="28"/>
          <w:szCs w:val="28"/>
        </w:rPr>
        <w:t>омиссии, присутствующими на заседании</w:t>
      </w:r>
      <w:r>
        <w:rPr>
          <w:sz w:val="28"/>
          <w:szCs w:val="28"/>
        </w:rPr>
        <w:t>.</w:t>
      </w:r>
      <w:r w:rsidRPr="00D80404">
        <w:rPr>
          <w:sz w:val="28"/>
          <w:szCs w:val="28"/>
        </w:rPr>
        <w:t xml:space="preserve"> </w:t>
      </w:r>
    </w:p>
    <w:p w:rsidR="006C780E" w:rsidRPr="00C52EDF" w:rsidRDefault="006C780E" w:rsidP="00C52EDF">
      <w:pPr>
        <w:pStyle w:val="a4"/>
        <w:numPr>
          <w:ilvl w:val="1"/>
          <w:numId w:val="13"/>
        </w:numPr>
        <w:autoSpaceDE w:val="0"/>
        <w:autoSpaceDN w:val="0"/>
        <w:adjustRightInd w:val="0"/>
        <w:ind w:left="0" w:firstLine="698"/>
        <w:jc w:val="both"/>
        <w:rPr>
          <w:rFonts w:eastAsiaTheme="minorHAnsi"/>
          <w:sz w:val="28"/>
          <w:szCs w:val="28"/>
          <w:lang w:eastAsia="en-US"/>
        </w:rPr>
      </w:pPr>
      <w:r w:rsidRPr="00C52EDF"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spellStart"/>
      <w:r w:rsidRPr="00C52EDF">
        <w:rPr>
          <w:rFonts w:eastAsiaTheme="minorHAnsi"/>
          <w:sz w:val="28"/>
          <w:szCs w:val="28"/>
          <w:lang w:eastAsia="en-US"/>
        </w:rPr>
        <w:t>неаттестации</w:t>
      </w:r>
      <w:proofErr w:type="spellEnd"/>
      <w:r w:rsidRPr="00C52EDF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7000D" w:rsidRPr="00C52EDF">
        <w:rPr>
          <w:rFonts w:eastAsiaTheme="minorHAnsi"/>
          <w:sz w:val="28"/>
          <w:szCs w:val="28"/>
          <w:lang w:eastAsia="en-US"/>
        </w:rPr>
        <w:t>Комитетом</w:t>
      </w:r>
      <w:r w:rsidRPr="00C52EDF">
        <w:rPr>
          <w:rFonts w:eastAsiaTheme="minorHAnsi"/>
          <w:sz w:val="28"/>
          <w:szCs w:val="28"/>
          <w:lang w:eastAsia="en-US"/>
        </w:rPr>
        <w:t xml:space="preserve"> решается вопрос о расторжении трудового договора с руководителем образовательной организации в соответствии с </w:t>
      </w:r>
      <w:hyperlink r:id="rId6" w:history="1">
        <w:r w:rsidRPr="00C52EDF">
          <w:rPr>
            <w:rFonts w:eastAsiaTheme="minorHAnsi"/>
            <w:color w:val="0000FF"/>
            <w:sz w:val="28"/>
            <w:szCs w:val="28"/>
            <w:lang w:eastAsia="en-US"/>
          </w:rPr>
          <w:t>пунктом 3 части первой статьи 81</w:t>
        </w:r>
      </w:hyperlink>
      <w:r w:rsidRPr="00C52EDF">
        <w:rPr>
          <w:rFonts w:eastAsiaTheme="minorHAnsi"/>
          <w:sz w:val="28"/>
          <w:szCs w:val="28"/>
          <w:lang w:eastAsia="en-US"/>
        </w:rPr>
        <w:t xml:space="preserve"> Трудово</w:t>
      </w:r>
      <w:r w:rsidR="00D7000D" w:rsidRPr="00C52EDF">
        <w:rPr>
          <w:rFonts w:eastAsiaTheme="minorHAnsi"/>
          <w:sz w:val="28"/>
          <w:szCs w:val="28"/>
          <w:lang w:eastAsia="en-US"/>
        </w:rPr>
        <w:t>го кодекса Российской Федерации.</w:t>
      </w:r>
    </w:p>
    <w:p w:rsidR="006C780E" w:rsidRPr="00C52EDF" w:rsidRDefault="006C780E" w:rsidP="00C52EDF">
      <w:pPr>
        <w:pStyle w:val="a4"/>
        <w:numPr>
          <w:ilvl w:val="1"/>
          <w:numId w:val="13"/>
        </w:numPr>
        <w:autoSpaceDE w:val="0"/>
        <w:autoSpaceDN w:val="0"/>
        <w:adjustRightInd w:val="0"/>
        <w:ind w:left="0" w:firstLine="698"/>
        <w:jc w:val="both"/>
        <w:rPr>
          <w:rFonts w:eastAsiaTheme="minorHAnsi"/>
          <w:sz w:val="28"/>
          <w:szCs w:val="28"/>
          <w:lang w:eastAsia="en-US"/>
        </w:rPr>
      </w:pPr>
      <w:r w:rsidRPr="00C52EDF">
        <w:rPr>
          <w:rFonts w:eastAsiaTheme="minorHAnsi"/>
          <w:sz w:val="28"/>
          <w:szCs w:val="28"/>
          <w:lang w:eastAsia="en-US"/>
        </w:rPr>
        <w:t xml:space="preserve">Руководитель, в случае его </w:t>
      </w:r>
      <w:proofErr w:type="spellStart"/>
      <w:r w:rsidRPr="00C52EDF">
        <w:rPr>
          <w:rFonts w:eastAsiaTheme="minorHAnsi"/>
          <w:sz w:val="28"/>
          <w:szCs w:val="28"/>
          <w:lang w:eastAsia="en-US"/>
        </w:rPr>
        <w:t>неаттестации</w:t>
      </w:r>
      <w:proofErr w:type="spellEnd"/>
      <w:r w:rsidRPr="00C52EDF">
        <w:rPr>
          <w:rFonts w:eastAsiaTheme="minorHAnsi"/>
          <w:sz w:val="28"/>
          <w:szCs w:val="28"/>
          <w:lang w:eastAsia="en-US"/>
        </w:rPr>
        <w:t>, в течение года не допускается к участию в аттестации на должность руководителя образовательной организации.</w:t>
      </w:r>
    </w:p>
    <w:p w:rsidR="00B9139F" w:rsidRDefault="00B9139F" w:rsidP="00C52EDF">
      <w:pPr>
        <w:ind w:firstLine="698"/>
        <w:rPr>
          <w:sz w:val="28"/>
          <w:szCs w:val="28"/>
        </w:rPr>
      </w:pPr>
    </w:p>
    <w:p w:rsidR="00B9139F" w:rsidRDefault="00B9139F" w:rsidP="00D50FBA">
      <w:pPr>
        <w:ind w:firstLine="709"/>
        <w:jc w:val="both"/>
        <w:rPr>
          <w:sz w:val="28"/>
          <w:szCs w:val="28"/>
        </w:rPr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  <w:jc w:val="right"/>
      </w:pPr>
    </w:p>
    <w:p w:rsidR="00B9139F" w:rsidRDefault="00B9139F" w:rsidP="00D50FBA">
      <w:pPr>
        <w:ind w:firstLine="709"/>
      </w:pPr>
    </w:p>
    <w:p w:rsidR="00B9139F" w:rsidRDefault="00B9139F" w:rsidP="00D50FBA">
      <w:pPr>
        <w:ind w:firstLine="709"/>
      </w:pPr>
    </w:p>
    <w:p w:rsidR="00021585" w:rsidRDefault="00021585" w:rsidP="00D50FBA">
      <w:pPr>
        <w:ind w:firstLine="709"/>
        <w:jc w:val="right"/>
      </w:pPr>
    </w:p>
    <w:p w:rsidR="00021585" w:rsidRDefault="00021585" w:rsidP="00D50FBA">
      <w:pPr>
        <w:ind w:firstLine="709"/>
        <w:jc w:val="right"/>
      </w:pPr>
    </w:p>
    <w:p w:rsidR="00021585" w:rsidRDefault="00021585" w:rsidP="00D50FBA">
      <w:pPr>
        <w:ind w:firstLine="709"/>
        <w:jc w:val="right"/>
      </w:pPr>
    </w:p>
    <w:p w:rsidR="00021585" w:rsidRDefault="00021585" w:rsidP="00D50FBA">
      <w:pPr>
        <w:ind w:firstLine="709"/>
        <w:jc w:val="right"/>
      </w:pPr>
    </w:p>
    <w:p w:rsidR="00021585" w:rsidRDefault="00021585" w:rsidP="00D50FBA">
      <w:pPr>
        <w:ind w:firstLine="709"/>
        <w:jc w:val="right"/>
      </w:pPr>
    </w:p>
    <w:p w:rsidR="00021585" w:rsidRDefault="00021585" w:rsidP="00D50FBA">
      <w:pPr>
        <w:ind w:firstLine="709"/>
        <w:jc w:val="right"/>
      </w:pPr>
    </w:p>
    <w:p w:rsidR="00021585" w:rsidRDefault="00021585" w:rsidP="00D50FBA">
      <w:pPr>
        <w:ind w:firstLine="709"/>
        <w:jc w:val="right"/>
      </w:pPr>
    </w:p>
    <w:p w:rsidR="00021585" w:rsidRDefault="00021585" w:rsidP="00D50FBA">
      <w:pPr>
        <w:ind w:firstLine="709"/>
        <w:jc w:val="right"/>
      </w:pPr>
    </w:p>
    <w:p w:rsidR="00021585" w:rsidRDefault="00021585" w:rsidP="00D50FBA">
      <w:pPr>
        <w:ind w:firstLine="709"/>
        <w:jc w:val="right"/>
      </w:pPr>
    </w:p>
    <w:p w:rsidR="00021585" w:rsidRDefault="00021585" w:rsidP="00D50FBA">
      <w:pPr>
        <w:ind w:firstLine="709"/>
        <w:jc w:val="right"/>
      </w:pPr>
    </w:p>
    <w:p w:rsidR="00021585" w:rsidRDefault="00021585" w:rsidP="00D50FBA">
      <w:pPr>
        <w:ind w:firstLine="709"/>
        <w:jc w:val="right"/>
      </w:pPr>
    </w:p>
    <w:p w:rsidR="00B9139F" w:rsidRDefault="00B9139F" w:rsidP="00F54DC6">
      <w:pPr>
        <w:ind w:left="4536"/>
        <w:jc w:val="right"/>
      </w:pPr>
    </w:p>
    <w:p w:rsidR="00B9139F" w:rsidRDefault="00B9139F" w:rsidP="00F54DC6">
      <w:pPr>
        <w:ind w:left="4536"/>
        <w:jc w:val="right"/>
      </w:pPr>
      <w:r>
        <w:t xml:space="preserve">(Приложение </w:t>
      </w:r>
      <w:r w:rsidR="00021585">
        <w:t xml:space="preserve"> </w:t>
      </w:r>
      <w:r>
        <w:t>к П</w:t>
      </w:r>
      <w:r w:rsidR="00212602">
        <w:t>орядку</w:t>
      </w:r>
      <w:r>
        <w:t>)</w:t>
      </w:r>
    </w:p>
    <w:p w:rsidR="00B9139F" w:rsidRDefault="00B9139F" w:rsidP="00413F37">
      <w:pPr>
        <w:pStyle w:val="ConsPlusNormal"/>
        <w:ind w:firstLine="709"/>
        <w:jc w:val="both"/>
      </w:pPr>
    </w:p>
    <w:p w:rsidR="00B9139F" w:rsidRDefault="00B9139F" w:rsidP="00413F37">
      <w:pPr>
        <w:ind w:left="4253"/>
        <w:jc w:val="both"/>
      </w:pPr>
      <w:r w:rsidRPr="00D53E16">
        <w:t xml:space="preserve">В аттестационную комиссию Комитета по </w:t>
      </w:r>
      <w:r>
        <w:t>з</w:t>
      </w:r>
      <w:r w:rsidRPr="00D53E16">
        <w:t>дравоохранению</w:t>
      </w:r>
      <w:r>
        <w:t xml:space="preserve"> </w:t>
      </w:r>
      <w:r w:rsidRPr="00D53E16">
        <w:t>Ленинградской области</w:t>
      </w:r>
      <w:r>
        <w:t xml:space="preserve"> по </w:t>
      </w:r>
      <w:r w:rsidR="00212602">
        <w:t>а</w:t>
      </w:r>
      <w:r w:rsidRPr="00D53E16">
        <w:t>ттестации кандидатов на должность руководителя и руководителей образовательной организаци</w:t>
      </w:r>
      <w:r>
        <w:t>и</w:t>
      </w:r>
      <w:r w:rsidRPr="00D53E16">
        <w:t xml:space="preserve"> государственной системы здравоохранения Ленинградской области          </w:t>
      </w:r>
    </w:p>
    <w:p w:rsidR="00B9139F" w:rsidRPr="00D53E16" w:rsidRDefault="00B9139F" w:rsidP="00413F37">
      <w:pPr>
        <w:ind w:left="4253"/>
        <w:jc w:val="both"/>
      </w:pPr>
      <w:r w:rsidRPr="00D53E16">
        <w:t>от ________________________________</w:t>
      </w:r>
    </w:p>
    <w:p w:rsidR="00B9139F" w:rsidRDefault="00413F37" w:rsidP="00413F37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B9139F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9139F" w:rsidRDefault="00B9139F" w:rsidP="00413F37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</w:t>
      </w:r>
    </w:p>
    <w:p w:rsidR="00B9139F" w:rsidRDefault="00413F37" w:rsidP="00413F37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B913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B9139F" w:rsidRDefault="00B9139F" w:rsidP="00413F37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B9139F" w:rsidRDefault="00B9139F" w:rsidP="00D50FB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9139F" w:rsidRDefault="00B9139F" w:rsidP="00D50FB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E2233" w:rsidRDefault="00B9139F" w:rsidP="00DE2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провести </w:t>
      </w:r>
      <w:r w:rsidRPr="00BD5CAD">
        <w:rPr>
          <w:sz w:val="28"/>
          <w:szCs w:val="28"/>
        </w:rPr>
        <w:t xml:space="preserve">мою аттестацию на соответствие </w:t>
      </w:r>
      <w:r w:rsidR="00413F37">
        <w:rPr>
          <w:sz w:val="28"/>
          <w:szCs w:val="28"/>
        </w:rPr>
        <w:t>занимаемой должности (для кандидатов на должность руководителя – на соответствие квалификационным требованиям</w:t>
      </w:r>
      <w:r w:rsidR="00DE2233">
        <w:rPr>
          <w:sz w:val="28"/>
          <w:szCs w:val="28"/>
        </w:rPr>
        <w:t>,  предъявляемым к руководителю образовательной организации)</w:t>
      </w:r>
    </w:p>
    <w:p w:rsidR="00B9139F" w:rsidRDefault="00413F37" w:rsidP="00DE2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139F" w:rsidRPr="00BD5CAD">
        <w:rPr>
          <w:sz w:val="28"/>
          <w:szCs w:val="28"/>
        </w:rPr>
        <w:t xml:space="preserve"> </w:t>
      </w:r>
      <w:r w:rsidR="00B9139F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</w:t>
      </w:r>
      <w:r w:rsidR="00B9139F">
        <w:rPr>
          <w:sz w:val="28"/>
          <w:szCs w:val="28"/>
        </w:rPr>
        <w:t>_____.</w:t>
      </w:r>
    </w:p>
    <w:p w:rsidR="00B9139F" w:rsidRPr="00413F37" w:rsidRDefault="00413F37" w:rsidP="00D50FB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413F37">
        <w:rPr>
          <w:sz w:val="20"/>
          <w:szCs w:val="20"/>
        </w:rPr>
        <w:t>(наименование должности)</w:t>
      </w:r>
    </w:p>
    <w:p w:rsidR="00B9139F" w:rsidRPr="00DE2233" w:rsidRDefault="00B9139F" w:rsidP="00D50F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33">
        <w:rPr>
          <w:rFonts w:ascii="Times New Roman" w:hAnsi="Times New Roman" w:cs="Times New Roman"/>
          <w:sz w:val="28"/>
          <w:szCs w:val="28"/>
        </w:rPr>
        <w:t xml:space="preserve">С </w:t>
      </w:r>
      <w:r w:rsidR="00DE2233" w:rsidRPr="00DE2233">
        <w:rPr>
          <w:rFonts w:ascii="Times New Roman" w:hAnsi="Times New Roman" w:cs="Times New Roman"/>
          <w:sz w:val="28"/>
          <w:szCs w:val="28"/>
        </w:rPr>
        <w:t xml:space="preserve">Порядком и сроками </w:t>
      </w:r>
      <w:r w:rsidRPr="00DE2233">
        <w:rPr>
          <w:rFonts w:ascii="Times New Roman" w:hAnsi="Times New Roman" w:cs="Times New Roman"/>
          <w:sz w:val="28"/>
          <w:szCs w:val="28"/>
        </w:rPr>
        <w:t xml:space="preserve"> </w:t>
      </w:r>
      <w:r w:rsidR="00DE2233" w:rsidRPr="00DE2233">
        <w:rPr>
          <w:rFonts w:ascii="Times New Roman" w:hAnsi="Times New Roman" w:cs="Times New Roman"/>
          <w:sz w:val="28"/>
          <w:szCs w:val="28"/>
        </w:rPr>
        <w:t xml:space="preserve">проведения аттестации кандидатов на должность руководителя и руководителя образовательной организации, подведомственной Комитету по здравоохранению Ленинградской области </w:t>
      </w:r>
      <w:proofErr w:type="gramStart"/>
      <w:r w:rsidRPr="00DE223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DE2233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B9139F" w:rsidRDefault="00B9139F" w:rsidP="00D50F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9F" w:rsidRDefault="00B9139F" w:rsidP="00D50F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  на  момент проведения аттестации и дата назначения на должность ____________________________</w:t>
      </w:r>
    </w:p>
    <w:p w:rsidR="00B9139F" w:rsidRDefault="00B9139F" w:rsidP="00D50F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 работы на руководящих должностях __________,</w:t>
      </w:r>
    </w:p>
    <w:p w:rsidR="00B9139F" w:rsidRDefault="00B9139F" w:rsidP="00D50F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(когда и какое учебное заведение окончил) _____________</w:t>
      </w:r>
    </w:p>
    <w:p w:rsidR="00B9139F" w:rsidRDefault="00B9139F" w:rsidP="00D50F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9139F" w:rsidRDefault="00B9139F" w:rsidP="00D50F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окончании курсов повышения квалификации или профессиональной переподготовки ____________________________________</w:t>
      </w:r>
    </w:p>
    <w:p w:rsidR="00B9139F" w:rsidRDefault="00B9139F" w:rsidP="00DE22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139F" w:rsidRDefault="00B9139F" w:rsidP="00D50F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Дополнительно   сообщаю   о  себе  следующие  сведения  (на  усмотрение кандидата): ____________________________________________</w:t>
      </w:r>
    </w:p>
    <w:p w:rsidR="00B9139F" w:rsidRDefault="00B9139F" w:rsidP="00DE22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139F" w:rsidRDefault="00B9139F" w:rsidP="00D50F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DE2233">
        <w:rPr>
          <w:rFonts w:ascii="Times New Roman" w:hAnsi="Times New Roman" w:cs="Times New Roman"/>
          <w:sz w:val="28"/>
          <w:szCs w:val="28"/>
        </w:rPr>
        <w:t>прилагаются</w:t>
      </w:r>
      <w:r>
        <w:rPr>
          <w:rFonts w:ascii="Times New Roman" w:hAnsi="Times New Roman" w:cs="Times New Roman"/>
          <w:sz w:val="28"/>
          <w:szCs w:val="28"/>
        </w:rPr>
        <w:t xml:space="preserve"> копии документов на ______листах.</w:t>
      </w:r>
    </w:p>
    <w:p w:rsidR="00B9139F" w:rsidRDefault="00B9139F" w:rsidP="00D50FB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B9139F" w:rsidRDefault="00B9139F" w:rsidP="00D50FB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адрес: ___________________________________________________</w:t>
      </w:r>
    </w:p>
    <w:p w:rsidR="00B9139F" w:rsidRDefault="00B9139F" w:rsidP="00D50FB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 20__ г.                       Подпись _________________</w:t>
      </w:r>
    </w:p>
    <w:sectPr w:rsidR="00B9139F" w:rsidSect="00D50F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28E"/>
    <w:multiLevelType w:val="multilevel"/>
    <w:tmpl w:val="96AE21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88D1A90"/>
    <w:multiLevelType w:val="multilevel"/>
    <w:tmpl w:val="67D258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">
    <w:nsid w:val="2A1A67C9"/>
    <w:multiLevelType w:val="multilevel"/>
    <w:tmpl w:val="96AE21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>
    <w:nsid w:val="39633B84"/>
    <w:multiLevelType w:val="multilevel"/>
    <w:tmpl w:val="96AE21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403856AF"/>
    <w:multiLevelType w:val="multilevel"/>
    <w:tmpl w:val="96AE21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48563C6"/>
    <w:multiLevelType w:val="multilevel"/>
    <w:tmpl w:val="67D258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6">
    <w:nsid w:val="464B7DA7"/>
    <w:multiLevelType w:val="multilevel"/>
    <w:tmpl w:val="67D258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7">
    <w:nsid w:val="46E32645"/>
    <w:multiLevelType w:val="multilevel"/>
    <w:tmpl w:val="96AE21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8">
    <w:nsid w:val="4B3E5B30"/>
    <w:multiLevelType w:val="multilevel"/>
    <w:tmpl w:val="F6C22156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C1F0C08"/>
    <w:multiLevelType w:val="multilevel"/>
    <w:tmpl w:val="6B7E20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E457430"/>
    <w:multiLevelType w:val="multilevel"/>
    <w:tmpl w:val="96AE21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>
    <w:nsid w:val="50FC20CA"/>
    <w:multiLevelType w:val="multilevel"/>
    <w:tmpl w:val="96AE21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52781B9E"/>
    <w:multiLevelType w:val="multilevel"/>
    <w:tmpl w:val="9796E8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D861AF3"/>
    <w:multiLevelType w:val="multilevel"/>
    <w:tmpl w:val="96AE21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4">
    <w:nsid w:val="67712616"/>
    <w:multiLevelType w:val="multilevel"/>
    <w:tmpl w:val="96AE21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7CA7C78"/>
    <w:multiLevelType w:val="multilevel"/>
    <w:tmpl w:val="11820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7"/>
  </w:num>
  <w:num w:numId="10">
    <w:abstractNumId w:val="11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96"/>
    <w:rsid w:val="00006B60"/>
    <w:rsid w:val="00021585"/>
    <w:rsid w:val="000F04DD"/>
    <w:rsid w:val="00131020"/>
    <w:rsid w:val="00143DAE"/>
    <w:rsid w:val="0014699F"/>
    <w:rsid w:val="001559B4"/>
    <w:rsid w:val="00176E96"/>
    <w:rsid w:val="00195D3E"/>
    <w:rsid w:val="001A2812"/>
    <w:rsid w:val="001E4817"/>
    <w:rsid w:val="00200068"/>
    <w:rsid w:val="00212602"/>
    <w:rsid w:val="00265493"/>
    <w:rsid w:val="002A3D60"/>
    <w:rsid w:val="00327D8C"/>
    <w:rsid w:val="00374191"/>
    <w:rsid w:val="00413F37"/>
    <w:rsid w:val="0041426A"/>
    <w:rsid w:val="004D7C36"/>
    <w:rsid w:val="005239D5"/>
    <w:rsid w:val="005F4165"/>
    <w:rsid w:val="00610A97"/>
    <w:rsid w:val="006111BD"/>
    <w:rsid w:val="0069644D"/>
    <w:rsid w:val="006B42E9"/>
    <w:rsid w:val="006C780E"/>
    <w:rsid w:val="0075400F"/>
    <w:rsid w:val="00770D39"/>
    <w:rsid w:val="007F4DFD"/>
    <w:rsid w:val="008F4ACE"/>
    <w:rsid w:val="00906FBB"/>
    <w:rsid w:val="00972647"/>
    <w:rsid w:val="0099322D"/>
    <w:rsid w:val="009B08F4"/>
    <w:rsid w:val="00A12E47"/>
    <w:rsid w:val="00A909A7"/>
    <w:rsid w:val="00A97D67"/>
    <w:rsid w:val="00AA31E4"/>
    <w:rsid w:val="00AB7B2D"/>
    <w:rsid w:val="00AC6432"/>
    <w:rsid w:val="00B9139F"/>
    <w:rsid w:val="00C0274F"/>
    <w:rsid w:val="00C24F43"/>
    <w:rsid w:val="00C52EDF"/>
    <w:rsid w:val="00CE79DE"/>
    <w:rsid w:val="00D04793"/>
    <w:rsid w:val="00D34F37"/>
    <w:rsid w:val="00D50FBA"/>
    <w:rsid w:val="00D53B91"/>
    <w:rsid w:val="00D60AAD"/>
    <w:rsid w:val="00D7000D"/>
    <w:rsid w:val="00D7414B"/>
    <w:rsid w:val="00D80404"/>
    <w:rsid w:val="00DC3CFB"/>
    <w:rsid w:val="00DE2233"/>
    <w:rsid w:val="00E20531"/>
    <w:rsid w:val="00E46514"/>
    <w:rsid w:val="00F17211"/>
    <w:rsid w:val="00F54DC6"/>
    <w:rsid w:val="00F71F1F"/>
    <w:rsid w:val="00FA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F0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B91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1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A3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F0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B91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1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A3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D092BA25CC0717B43F6006E744186D1D11DA9BBA84F7A6EFA415BA223027CFA71F2CAD5DF8f4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9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Лобзина</dc:creator>
  <cp:lastModifiedBy>Юлия Олеговна Орешкова</cp:lastModifiedBy>
  <cp:revision>39</cp:revision>
  <cp:lastPrinted>2015-11-30T14:05:00Z</cp:lastPrinted>
  <dcterms:created xsi:type="dcterms:W3CDTF">2015-12-08T07:59:00Z</dcterms:created>
  <dcterms:modified xsi:type="dcterms:W3CDTF">2015-12-08T13:24:00Z</dcterms:modified>
</cp:coreProperties>
</file>