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1" w:rsidRDefault="00DE29B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  <w:bookmarkStart w:id="0" w:name="Par1"/>
      <w:bookmarkEnd w:id="0"/>
    </w:p>
    <w:p w:rsidR="00DE29B1" w:rsidRDefault="00DE29B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DE29B1" w:rsidRDefault="00DE29B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DE29B1" w:rsidRPr="00AC5EDB" w:rsidRDefault="00AC5EDB" w:rsidP="00AC5EDB">
      <w:pPr>
        <w:widowControl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49C2" w:rsidRDefault="00AB49C2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AB49C2" w:rsidRDefault="00AB49C2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AB49C2" w:rsidRDefault="00AB49C2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147FC1" w:rsidRDefault="00147FC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147FC1" w:rsidRDefault="00147FC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147FC1" w:rsidRDefault="00147FC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887DB6" w:rsidRDefault="005E54E9" w:rsidP="000B44AC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E54E9">
        <w:rPr>
          <w:rFonts w:ascii="Times New Roman" w:hAnsi="Times New Roman" w:cs="Times New Roman"/>
          <w:sz w:val="28"/>
          <w:szCs w:val="28"/>
        </w:rPr>
        <w:t>О внесении изменений в приказ Комитета по здравоо</w:t>
      </w:r>
      <w:r w:rsidR="00674C02">
        <w:rPr>
          <w:rFonts w:ascii="Times New Roman" w:hAnsi="Times New Roman" w:cs="Times New Roman"/>
          <w:sz w:val="28"/>
          <w:szCs w:val="28"/>
        </w:rPr>
        <w:t xml:space="preserve">хранению Ленинградской области </w:t>
      </w:r>
      <w:r w:rsidRPr="005E54E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5E5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2015 года № 27 «</w:t>
      </w:r>
      <w:r w:rsidR="004C6F36" w:rsidRPr="005E54E9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государственных </w:t>
      </w:r>
      <w:r w:rsidR="00AC7A1C" w:rsidRPr="005E54E9">
        <w:rPr>
          <w:rFonts w:ascii="Times New Roman" w:hAnsi="Times New Roman" w:cs="Times New Roman"/>
          <w:sz w:val="28"/>
          <w:szCs w:val="28"/>
        </w:rPr>
        <w:t>у</w:t>
      </w:r>
      <w:r w:rsidR="0048290E" w:rsidRPr="005E54E9">
        <w:rPr>
          <w:rFonts w:ascii="Times New Roman" w:hAnsi="Times New Roman" w:cs="Times New Roman"/>
          <w:sz w:val="28"/>
          <w:szCs w:val="28"/>
        </w:rPr>
        <w:t>слуг и работ</w:t>
      </w:r>
      <w:r w:rsidR="00474FF4" w:rsidRPr="005E54E9">
        <w:rPr>
          <w:rFonts w:ascii="Times New Roman" w:hAnsi="Times New Roman" w:cs="Times New Roman"/>
          <w:sz w:val="28"/>
          <w:szCs w:val="28"/>
        </w:rPr>
        <w:t xml:space="preserve">, оказываемых (выполняемых) </w:t>
      </w:r>
      <w:r w:rsidR="004C6F36" w:rsidRPr="005E54E9">
        <w:rPr>
          <w:rFonts w:ascii="Times New Roman" w:hAnsi="Times New Roman" w:cs="Times New Roman"/>
          <w:sz w:val="28"/>
          <w:szCs w:val="28"/>
        </w:rPr>
        <w:t>находящимися в ведении Комитета по здраво</w:t>
      </w:r>
      <w:r w:rsidR="0048290E" w:rsidRPr="005E54E9">
        <w:rPr>
          <w:rFonts w:ascii="Times New Roman" w:hAnsi="Times New Roman" w:cs="Times New Roman"/>
          <w:sz w:val="28"/>
          <w:szCs w:val="28"/>
        </w:rPr>
        <w:t xml:space="preserve">охранению Ленинградской области государственными учреждениями </w:t>
      </w:r>
      <w:r w:rsidR="004C6F36" w:rsidRPr="005E54E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C7A1C" w:rsidRPr="005E54E9">
        <w:rPr>
          <w:rFonts w:ascii="Times New Roman" w:hAnsi="Times New Roman" w:cs="Times New Roman"/>
          <w:sz w:val="28"/>
          <w:szCs w:val="28"/>
        </w:rPr>
        <w:t>основных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4C02" w:rsidRPr="005E54E9" w:rsidRDefault="00674C02" w:rsidP="000B44AC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D68BD" w:rsidRDefault="005D68BD" w:rsidP="005D68BD">
      <w:pPr>
        <w:pStyle w:val="Pro-Gramma"/>
        <w:rPr>
          <w:sz w:val="28"/>
          <w:szCs w:val="28"/>
        </w:rPr>
      </w:pPr>
      <w:proofErr w:type="gramStart"/>
      <w:r w:rsidRPr="005D68BD">
        <w:rPr>
          <w:sz w:val="28"/>
          <w:szCs w:val="28"/>
        </w:rPr>
        <w:t xml:space="preserve">В соответствии с </w:t>
      </w:r>
      <w:r w:rsidR="00A0382D">
        <w:rPr>
          <w:sz w:val="28"/>
          <w:szCs w:val="28"/>
        </w:rPr>
        <w:t>пунктом 2 постановления</w:t>
      </w:r>
      <w:r w:rsidRPr="005D68BD">
        <w:rPr>
          <w:sz w:val="28"/>
          <w:szCs w:val="28"/>
        </w:rPr>
        <w:t xml:space="preserve"> Правительства Ленинградской о</w:t>
      </w:r>
      <w:r w:rsidR="00A0382D">
        <w:rPr>
          <w:sz w:val="28"/>
          <w:szCs w:val="28"/>
        </w:rPr>
        <w:t xml:space="preserve">бласти от 26 февраля </w:t>
      </w:r>
      <w:r w:rsidRPr="005D68BD">
        <w:rPr>
          <w:sz w:val="28"/>
          <w:szCs w:val="28"/>
        </w:rPr>
        <w:t>2015 года №</w:t>
      </w:r>
      <w:r w:rsidR="00A0382D">
        <w:rPr>
          <w:sz w:val="28"/>
          <w:szCs w:val="28"/>
        </w:rPr>
        <w:t xml:space="preserve"> </w:t>
      </w:r>
      <w:r w:rsidRPr="005D68BD">
        <w:rPr>
          <w:sz w:val="28"/>
          <w:szCs w:val="28"/>
        </w:rPr>
        <w:t xml:space="preserve">42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Ленинградской области», в целях </w:t>
      </w:r>
      <w:r w:rsidR="00674C02">
        <w:rPr>
          <w:sz w:val="28"/>
          <w:szCs w:val="28"/>
        </w:rPr>
        <w:t xml:space="preserve">дальнейшего </w:t>
      </w:r>
      <w:r w:rsidRPr="005D68BD">
        <w:rPr>
          <w:sz w:val="28"/>
          <w:szCs w:val="28"/>
        </w:rPr>
        <w:t>составления государственных заданий на оказание государственных услуг и выполнение работ государственными учреждениями, полномочия учредителя которых осуществляет Комитет по здравоохранению Ленинградской области:</w:t>
      </w:r>
      <w:proofErr w:type="gramEnd"/>
    </w:p>
    <w:p w:rsidR="005E54E9" w:rsidRPr="005E54E9" w:rsidRDefault="005E54E9" w:rsidP="005E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C13E5F" w:rsidRPr="005E54E9" w:rsidRDefault="00AC7A1C" w:rsidP="00C13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08E">
        <w:rPr>
          <w:rFonts w:ascii="Times New Roman" w:hAnsi="Times New Roman" w:cs="Times New Roman"/>
          <w:sz w:val="28"/>
          <w:szCs w:val="28"/>
        </w:rPr>
        <w:t>1.</w:t>
      </w:r>
      <w:r w:rsidR="00674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3E5F" w:rsidRPr="005E54E9">
        <w:rPr>
          <w:rFonts w:ascii="Times New Roman" w:hAnsi="Times New Roman" w:cs="Times New Roman"/>
          <w:sz w:val="28"/>
          <w:szCs w:val="28"/>
        </w:rPr>
        <w:t>Ведомственн</w:t>
      </w:r>
      <w:r w:rsidR="00674C02">
        <w:rPr>
          <w:rFonts w:ascii="Times New Roman" w:hAnsi="Times New Roman" w:cs="Times New Roman"/>
          <w:sz w:val="28"/>
          <w:szCs w:val="28"/>
        </w:rPr>
        <w:t xml:space="preserve">ый </w:t>
      </w:r>
      <w:r w:rsidR="005E54E9" w:rsidRPr="005E54E9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74C02">
        <w:rPr>
          <w:rFonts w:ascii="Times New Roman" w:hAnsi="Times New Roman" w:cs="Times New Roman"/>
          <w:sz w:val="28"/>
          <w:szCs w:val="28"/>
        </w:rPr>
        <w:t>ень</w:t>
      </w:r>
      <w:r w:rsidR="00C13E5F" w:rsidRPr="005E54E9">
        <w:rPr>
          <w:rFonts w:ascii="Times New Roman" w:hAnsi="Times New Roman" w:cs="Times New Roman"/>
          <w:sz w:val="28"/>
          <w:szCs w:val="28"/>
        </w:rPr>
        <w:t xml:space="preserve"> государственных ус</w:t>
      </w:r>
      <w:r w:rsidR="00090DC0" w:rsidRPr="005E54E9">
        <w:rPr>
          <w:rFonts w:ascii="Times New Roman" w:hAnsi="Times New Roman" w:cs="Times New Roman"/>
          <w:sz w:val="28"/>
          <w:szCs w:val="28"/>
        </w:rPr>
        <w:t xml:space="preserve">луг и </w:t>
      </w:r>
      <w:r w:rsidR="00D914BC" w:rsidRPr="005E54E9">
        <w:rPr>
          <w:rFonts w:ascii="Times New Roman" w:hAnsi="Times New Roman" w:cs="Times New Roman"/>
          <w:sz w:val="28"/>
          <w:szCs w:val="28"/>
        </w:rPr>
        <w:t>работ</w:t>
      </w:r>
      <w:r w:rsidR="00C13E5F" w:rsidRPr="005E54E9">
        <w:rPr>
          <w:rFonts w:ascii="Times New Roman" w:hAnsi="Times New Roman" w:cs="Times New Roman"/>
          <w:sz w:val="28"/>
          <w:szCs w:val="28"/>
        </w:rPr>
        <w:t xml:space="preserve">, оказываемых (выполняемых), находящимися в ведении </w:t>
      </w:r>
      <w:r w:rsidRPr="005E54E9">
        <w:rPr>
          <w:rFonts w:ascii="Times New Roman" w:hAnsi="Times New Roman" w:cs="Times New Roman"/>
          <w:sz w:val="28"/>
          <w:szCs w:val="28"/>
        </w:rPr>
        <w:t>К</w:t>
      </w:r>
      <w:r w:rsidR="00C13E5F" w:rsidRPr="005E54E9">
        <w:rPr>
          <w:rFonts w:ascii="Times New Roman" w:hAnsi="Times New Roman" w:cs="Times New Roman"/>
          <w:sz w:val="28"/>
          <w:szCs w:val="28"/>
        </w:rPr>
        <w:t>омитета по здравоохранению Ленинградской области</w:t>
      </w:r>
      <w:r w:rsidR="00D914BC" w:rsidRPr="005E54E9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</w:t>
      </w:r>
      <w:r w:rsidR="00C13E5F" w:rsidRPr="005E54E9">
        <w:rPr>
          <w:rFonts w:ascii="Times New Roman" w:hAnsi="Times New Roman" w:cs="Times New Roman"/>
          <w:sz w:val="28"/>
          <w:szCs w:val="28"/>
        </w:rPr>
        <w:t>в качестве основных видов деятельности</w:t>
      </w:r>
      <w:r w:rsidR="0059180C">
        <w:rPr>
          <w:rFonts w:ascii="Times New Roman" w:hAnsi="Times New Roman" w:cs="Times New Roman"/>
          <w:sz w:val="28"/>
          <w:szCs w:val="28"/>
        </w:rPr>
        <w:t xml:space="preserve"> </w:t>
      </w:r>
      <w:r w:rsidR="00F2108E">
        <w:rPr>
          <w:rFonts w:ascii="Times New Roman" w:hAnsi="Times New Roman" w:cs="Times New Roman"/>
          <w:bCs/>
          <w:color w:val="000000"/>
          <w:sz w:val="28"/>
          <w:szCs w:val="28"/>
        </w:rPr>
        <w:t>дополнить</w:t>
      </w:r>
      <w:r w:rsidR="00F2108E">
        <w:rPr>
          <w:rFonts w:ascii="Times New Roman" w:hAnsi="Times New Roman" w:cs="Times New Roman"/>
          <w:sz w:val="28"/>
          <w:szCs w:val="28"/>
        </w:rPr>
        <w:t xml:space="preserve"> </w:t>
      </w:r>
      <w:r w:rsidR="00A66E1B">
        <w:rPr>
          <w:rFonts w:ascii="Times New Roman" w:hAnsi="Times New Roman" w:cs="Times New Roman"/>
          <w:sz w:val="28"/>
          <w:szCs w:val="28"/>
        </w:rPr>
        <w:t>строк</w:t>
      </w:r>
      <w:r w:rsidR="00F2108E">
        <w:rPr>
          <w:rFonts w:ascii="Times New Roman" w:hAnsi="Times New Roman" w:cs="Times New Roman"/>
          <w:sz w:val="28"/>
          <w:szCs w:val="28"/>
        </w:rPr>
        <w:t>ами</w:t>
      </w:r>
      <w:r w:rsidR="00A66E1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74C02">
        <w:rPr>
          <w:rFonts w:ascii="Times New Roman" w:hAnsi="Times New Roman" w:cs="Times New Roman"/>
          <w:sz w:val="28"/>
          <w:szCs w:val="28"/>
        </w:rPr>
        <w:t>его</w:t>
      </w:r>
      <w:r w:rsidR="00A66E1B">
        <w:rPr>
          <w:rFonts w:ascii="Times New Roman" w:hAnsi="Times New Roman" w:cs="Times New Roman"/>
          <w:sz w:val="28"/>
          <w:szCs w:val="28"/>
        </w:rPr>
        <w:t xml:space="preserve"> </w:t>
      </w:r>
      <w:r w:rsidR="00674C02">
        <w:rPr>
          <w:rFonts w:ascii="Times New Roman" w:hAnsi="Times New Roman" w:cs="Times New Roman"/>
          <w:sz w:val="28"/>
          <w:szCs w:val="28"/>
        </w:rPr>
        <w:t>содержания согласно приложению.</w:t>
      </w:r>
      <w:r w:rsidR="00A6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02" w:rsidRDefault="00261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86C">
        <w:rPr>
          <w:rFonts w:ascii="Times New Roman" w:hAnsi="Times New Roman" w:cs="Times New Roman"/>
          <w:sz w:val="28"/>
          <w:szCs w:val="28"/>
        </w:rPr>
        <w:t>2</w:t>
      </w:r>
      <w:r w:rsidR="00BC716F">
        <w:rPr>
          <w:rFonts w:ascii="Times New Roman" w:hAnsi="Times New Roman" w:cs="Times New Roman"/>
          <w:sz w:val="28"/>
          <w:szCs w:val="28"/>
        </w:rPr>
        <w:t>.</w:t>
      </w:r>
      <w:r w:rsidR="00EF1028">
        <w:rPr>
          <w:rFonts w:ascii="Times New Roman" w:hAnsi="Times New Roman" w:cs="Times New Roman"/>
          <w:sz w:val="28"/>
          <w:szCs w:val="28"/>
        </w:rPr>
        <w:t xml:space="preserve"> </w:t>
      </w:r>
      <w:r w:rsidR="00BC716F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5E54E9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BC716F">
        <w:rPr>
          <w:rFonts w:ascii="Times New Roman" w:hAnsi="Times New Roman" w:cs="Times New Roman"/>
          <w:sz w:val="28"/>
          <w:szCs w:val="28"/>
        </w:rPr>
        <w:t xml:space="preserve"> с 1 января 201</w:t>
      </w:r>
      <w:r w:rsidR="00DB42ED">
        <w:rPr>
          <w:rFonts w:ascii="Times New Roman" w:hAnsi="Times New Roman" w:cs="Times New Roman"/>
          <w:sz w:val="28"/>
          <w:szCs w:val="28"/>
        </w:rPr>
        <w:t>6</w:t>
      </w:r>
      <w:r w:rsidR="00BC71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4C02" w:rsidRDefault="00674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AF" w:rsidRDefault="00AC5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001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0016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F0016">
        <w:rPr>
          <w:rFonts w:ascii="Times New Roman" w:hAnsi="Times New Roman" w:cs="Times New Roman"/>
          <w:sz w:val="28"/>
          <w:szCs w:val="28"/>
        </w:rPr>
        <w:tab/>
      </w:r>
      <w:r w:rsidR="009F0016">
        <w:rPr>
          <w:rFonts w:ascii="Times New Roman" w:hAnsi="Times New Roman" w:cs="Times New Roman"/>
          <w:sz w:val="28"/>
          <w:szCs w:val="28"/>
        </w:rPr>
        <w:tab/>
      </w:r>
      <w:r w:rsidR="009F0016">
        <w:rPr>
          <w:rFonts w:ascii="Times New Roman" w:hAnsi="Times New Roman" w:cs="Times New Roman"/>
          <w:sz w:val="28"/>
          <w:szCs w:val="28"/>
        </w:rPr>
        <w:tab/>
      </w:r>
      <w:r w:rsidR="009F0016">
        <w:rPr>
          <w:rFonts w:ascii="Times New Roman" w:hAnsi="Times New Roman" w:cs="Times New Roman"/>
          <w:sz w:val="28"/>
          <w:szCs w:val="28"/>
        </w:rPr>
        <w:tab/>
      </w:r>
      <w:r w:rsidR="009F00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50E7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26"/>
      <w:bookmarkEnd w:id="1"/>
      <w:r w:rsidRPr="009F0016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подготовлен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отделом организации медицинской помощи взрослому населению     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структурного подразделения)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Чередникова А. С. 717-93-48   </w:t>
      </w:r>
      <w:r w:rsidR="009F00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201</w:t>
      </w:r>
      <w:r w:rsidR="00E2186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9F0016">
        <w:rPr>
          <w:rFonts w:ascii="Times New Roman" w:hAnsi="Times New Roman" w:cs="Times New Roman"/>
          <w:sz w:val="28"/>
          <w:szCs w:val="28"/>
        </w:rPr>
        <w:t>.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             (дата)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Начальник департамента, отдела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Вальденберг А. В.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  201</w:t>
      </w:r>
      <w:r w:rsidR="00E2186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(дата)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Согласование проекта приказа: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8145B2" w:rsidRPr="009F0016" w:rsidTr="00AC5EDB">
        <w:tc>
          <w:tcPr>
            <w:tcW w:w="3168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7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40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145B2" w:rsidRPr="009F0016" w:rsidTr="00A64E65">
        <w:trPr>
          <w:trHeight w:val="495"/>
        </w:trPr>
        <w:tc>
          <w:tcPr>
            <w:tcW w:w="3168" w:type="dxa"/>
          </w:tcPr>
          <w:p w:rsidR="00A64E65" w:rsidRDefault="00684521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4E65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B2" w:rsidRPr="009F0016" w:rsidRDefault="00684521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П.Н.</w:t>
            </w:r>
          </w:p>
        </w:tc>
        <w:tc>
          <w:tcPr>
            <w:tcW w:w="1927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65" w:rsidRPr="009F0016" w:rsidTr="00AC5EDB">
        <w:trPr>
          <w:trHeight w:val="780"/>
        </w:trPr>
        <w:tc>
          <w:tcPr>
            <w:tcW w:w="3168" w:type="dxa"/>
          </w:tcPr>
          <w:p w:rsidR="00A64E65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-ю</w:t>
            </w:r>
            <w:proofErr w:type="gram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2393" w:type="dxa"/>
          </w:tcPr>
          <w:p w:rsidR="00A64E65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27" w:type="dxa"/>
          </w:tcPr>
          <w:p w:rsidR="00A64E65" w:rsidRPr="009F0016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64E65" w:rsidRPr="009F0016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016" w:rsidRPr="009F0016" w:rsidTr="00E43B8E">
        <w:trPr>
          <w:trHeight w:val="585"/>
        </w:trPr>
        <w:tc>
          <w:tcPr>
            <w:tcW w:w="3168" w:type="dxa"/>
          </w:tcPr>
          <w:p w:rsidR="009F0016" w:rsidRPr="009F0016" w:rsidRDefault="009F0016" w:rsidP="00E0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0390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2393" w:type="dxa"/>
          </w:tcPr>
          <w:p w:rsidR="00414038" w:rsidRPr="009F0016" w:rsidRDefault="00E0390F" w:rsidP="00AC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Харитоненко К.А.</w:t>
            </w:r>
          </w:p>
        </w:tc>
        <w:tc>
          <w:tcPr>
            <w:tcW w:w="1927" w:type="dxa"/>
          </w:tcPr>
          <w:p w:rsidR="009F0016" w:rsidRPr="009F0016" w:rsidRDefault="009F0016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F0016" w:rsidRPr="009F0016" w:rsidRDefault="009F0016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B8E" w:rsidRPr="009F0016" w:rsidTr="00AC5EDB">
        <w:trPr>
          <w:trHeight w:val="570"/>
        </w:trPr>
        <w:tc>
          <w:tcPr>
            <w:tcW w:w="3168" w:type="dxa"/>
          </w:tcPr>
          <w:p w:rsidR="00E43B8E" w:rsidRPr="009F0016" w:rsidRDefault="00E0390F" w:rsidP="00AC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Начальник ПЭО</w:t>
            </w:r>
          </w:p>
        </w:tc>
        <w:tc>
          <w:tcPr>
            <w:tcW w:w="2393" w:type="dxa"/>
          </w:tcPr>
          <w:p w:rsidR="00E43B8E" w:rsidRDefault="00E0390F" w:rsidP="00AC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927" w:type="dxa"/>
          </w:tcPr>
          <w:p w:rsidR="00E43B8E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43B8E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Рассылка приказа: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8145B2" w:rsidRPr="009F0016" w:rsidTr="00AC5EDB"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8145B2" w:rsidRPr="009F0016" w:rsidTr="00AC5EDB">
        <w:trPr>
          <w:trHeight w:val="255"/>
        </w:trPr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Оригинал в дело</w:t>
            </w: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rPr>
          <w:trHeight w:val="175"/>
        </w:trPr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организации медицинской помощи взрослому населению </w:t>
            </w: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c>
          <w:tcPr>
            <w:tcW w:w="4785" w:type="dxa"/>
          </w:tcPr>
          <w:p w:rsidR="008145B2" w:rsidRPr="009F0016" w:rsidRDefault="00E43B8E" w:rsidP="00E4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КЗЛО МИАЦ </w:t>
            </w:r>
          </w:p>
        </w:tc>
        <w:tc>
          <w:tcPr>
            <w:tcW w:w="1983" w:type="dxa"/>
          </w:tcPr>
          <w:p w:rsidR="008145B2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c>
          <w:tcPr>
            <w:tcW w:w="4785" w:type="dxa"/>
          </w:tcPr>
          <w:p w:rsidR="008145B2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ПЭО</w:t>
            </w:r>
          </w:p>
        </w:tc>
        <w:tc>
          <w:tcPr>
            <w:tcW w:w="1983" w:type="dxa"/>
          </w:tcPr>
          <w:p w:rsidR="008145B2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5B2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40B7C" w:rsidSect="0083670B">
          <w:headerReference w:type="default" r:id="rId9"/>
          <w:pgSz w:w="11905" w:h="16838"/>
          <w:pgMar w:top="1670" w:right="850" w:bottom="1134" w:left="1701" w:header="720" w:footer="720" w:gutter="0"/>
          <w:pgNumType w:start="3"/>
          <w:cols w:space="720"/>
          <w:noEndnote/>
          <w:docGrid w:linePitch="299"/>
        </w:sectPr>
      </w:pPr>
    </w:p>
    <w:tbl>
      <w:tblPr>
        <w:tblStyle w:val="ad"/>
        <w:tblW w:w="150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1405"/>
        <w:gridCol w:w="7"/>
        <w:gridCol w:w="863"/>
        <w:gridCol w:w="570"/>
        <w:gridCol w:w="2122"/>
        <w:gridCol w:w="6"/>
        <w:gridCol w:w="1275"/>
        <w:gridCol w:w="855"/>
        <w:gridCol w:w="857"/>
        <w:gridCol w:w="1279"/>
        <w:gridCol w:w="2688"/>
        <w:gridCol w:w="857"/>
        <w:gridCol w:w="1693"/>
      </w:tblGrid>
      <w:tr w:rsidR="00C40B7C" w:rsidRPr="00C40B7C" w:rsidTr="00047141">
        <w:trPr>
          <w:trHeight w:val="797"/>
          <w:tblHeader/>
        </w:trPr>
        <w:tc>
          <w:tcPr>
            <w:tcW w:w="606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lastRenderedPageBreak/>
              <w:t>Тип и реестровый номер</w:t>
            </w:r>
          </w:p>
        </w:tc>
        <w:tc>
          <w:tcPr>
            <w:tcW w:w="1412" w:type="dxa"/>
            <w:gridSpan w:val="2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Наименование</w:t>
            </w:r>
            <w:r w:rsidRPr="00C40B7C">
              <w:rPr>
                <w:rFonts w:eastAsia="Georgia" w:cs="Tahoma"/>
                <w:b/>
                <w:sz w:val="12"/>
                <w:szCs w:val="12"/>
              </w:rPr>
              <w:br/>
              <w:t>государственной услуги или работы</w:t>
            </w:r>
            <w:r w:rsidRPr="00C40B7C">
              <w:rPr>
                <w:rFonts w:eastAsia="Georgia" w:cs="Tahoma"/>
                <w:b/>
                <w:sz w:val="12"/>
                <w:szCs w:val="12"/>
              </w:rPr>
              <w:br/>
              <w:t>(код ОКВЭД)</w:t>
            </w:r>
          </w:p>
        </w:tc>
        <w:tc>
          <w:tcPr>
            <w:tcW w:w="863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Наименование органа, осуществляющего полномочия учредителя</w:t>
            </w:r>
          </w:p>
        </w:tc>
        <w:tc>
          <w:tcPr>
            <w:tcW w:w="570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Код органа</w:t>
            </w:r>
          </w:p>
        </w:tc>
        <w:tc>
          <w:tcPr>
            <w:tcW w:w="2122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 xml:space="preserve">Наименование государственных учреждений (код </w:t>
            </w:r>
            <w:proofErr w:type="spellStart"/>
            <w:r w:rsidRPr="00C40B7C">
              <w:rPr>
                <w:rFonts w:eastAsia="Georgia" w:cs="Tahoma"/>
                <w:b/>
                <w:sz w:val="12"/>
                <w:szCs w:val="12"/>
              </w:rPr>
              <w:t>неучастника</w:t>
            </w:r>
            <w:proofErr w:type="spellEnd"/>
            <w:r w:rsidRPr="00C40B7C">
              <w:rPr>
                <w:rFonts w:eastAsia="Georgia" w:cs="Tahoma"/>
                <w:b/>
                <w:sz w:val="12"/>
                <w:szCs w:val="12"/>
              </w:rPr>
              <w:t xml:space="preserve"> бюджетного процесса)</w:t>
            </w:r>
          </w:p>
        </w:tc>
        <w:tc>
          <w:tcPr>
            <w:tcW w:w="1281" w:type="dxa"/>
            <w:gridSpan w:val="2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Содержание услуги (работы)</w:t>
            </w:r>
          </w:p>
        </w:tc>
        <w:tc>
          <w:tcPr>
            <w:tcW w:w="855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Условия (формы) оказания услуги (работы)</w:t>
            </w:r>
          </w:p>
        </w:tc>
        <w:tc>
          <w:tcPr>
            <w:tcW w:w="857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Вид деятельности</w:t>
            </w:r>
          </w:p>
        </w:tc>
        <w:tc>
          <w:tcPr>
            <w:tcW w:w="1279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Потребители услуги (работы)</w:t>
            </w:r>
          </w:p>
        </w:tc>
        <w:tc>
          <w:tcPr>
            <w:tcW w:w="2688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 xml:space="preserve">Показатели объема и качества </w:t>
            </w:r>
            <w:r w:rsidRPr="00C40B7C">
              <w:rPr>
                <w:rFonts w:eastAsia="Georgia" w:cs="Tahoma"/>
                <w:b/>
                <w:sz w:val="12"/>
                <w:szCs w:val="12"/>
              </w:rPr>
              <w:br/>
              <w:t>(единицы измерения)</w:t>
            </w:r>
          </w:p>
        </w:tc>
        <w:tc>
          <w:tcPr>
            <w:tcW w:w="857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Платность услуги (работы)</w:t>
            </w:r>
          </w:p>
        </w:tc>
        <w:tc>
          <w:tcPr>
            <w:tcW w:w="1693" w:type="dxa"/>
            <w:vAlign w:val="center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Реквизиты нормативных правовых актов, являющихся основанием включения услуги (работы) в ведомственный перечень</w:t>
            </w:r>
          </w:p>
        </w:tc>
      </w:tr>
      <w:tr w:rsidR="00C40B7C" w:rsidRPr="00C40B7C" w:rsidTr="00047141">
        <w:trPr>
          <w:tblHeader/>
        </w:trPr>
        <w:tc>
          <w:tcPr>
            <w:tcW w:w="606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0</w:t>
            </w:r>
          </w:p>
        </w:tc>
        <w:tc>
          <w:tcPr>
            <w:tcW w:w="1412" w:type="dxa"/>
            <w:gridSpan w:val="2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1</w:t>
            </w:r>
          </w:p>
        </w:tc>
        <w:tc>
          <w:tcPr>
            <w:tcW w:w="863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2</w:t>
            </w:r>
          </w:p>
        </w:tc>
        <w:tc>
          <w:tcPr>
            <w:tcW w:w="570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3</w:t>
            </w:r>
          </w:p>
        </w:tc>
        <w:tc>
          <w:tcPr>
            <w:tcW w:w="2122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4</w:t>
            </w:r>
          </w:p>
        </w:tc>
        <w:tc>
          <w:tcPr>
            <w:tcW w:w="1281" w:type="dxa"/>
            <w:gridSpan w:val="2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5</w:t>
            </w:r>
          </w:p>
        </w:tc>
        <w:tc>
          <w:tcPr>
            <w:tcW w:w="855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6</w:t>
            </w:r>
          </w:p>
        </w:tc>
        <w:tc>
          <w:tcPr>
            <w:tcW w:w="857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7</w:t>
            </w:r>
          </w:p>
        </w:tc>
        <w:tc>
          <w:tcPr>
            <w:tcW w:w="1279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8</w:t>
            </w:r>
          </w:p>
        </w:tc>
        <w:tc>
          <w:tcPr>
            <w:tcW w:w="2688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9</w:t>
            </w:r>
          </w:p>
        </w:tc>
        <w:tc>
          <w:tcPr>
            <w:tcW w:w="857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10</w:t>
            </w:r>
          </w:p>
        </w:tc>
        <w:tc>
          <w:tcPr>
            <w:tcW w:w="1693" w:type="dxa"/>
          </w:tcPr>
          <w:p w:rsidR="00C40B7C" w:rsidRPr="00C40B7C" w:rsidRDefault="00C40B7C" w:rsidP="00C40B7C">
            <w:pPr>
              <w:spacing w:before="60" w:after="60"/>
              <w:jc w:val="center"/>
              <w:rPr>
                <w:rFonts w:eastAsia="Georgia" w:cs="Tahoma"/>
                <w:b/>
                <w:sz w:val="12"/>
                <w:szCs w:val="12"/>
              </w:rPr>
            </w:pPr>
            <w:r w:rsidRPr="00C40B7C">
              <w:rPr>
                <w:rFonts w:eastAsia="Georgia" w:cs="Tahoma"/>
                <w:b/>
                <w:sz w:val="12"/>
                <w:szCs w:val="12"/>
              </w:rPr>
              <w:t>11</w:t>
            </w:r>
          </w:p>
        </w:tc>
      </w:tr>
      <w:tr w:rsidR="00C40B7C" w:rsidRPr="00C40B7C" w:rsidTr="00047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606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Услуга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08200001100000003005100</w:t>
            </w:r>
          </w:p>
        </w:tc>
        <w:tc>
          <w:tcPr>
            <w:tcW w:w="1405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(ОКВЭД: 86.10.)</w:t>
            </w:r>
          </w:p>
        </w:tc>
        <w:tc>
          <w:tcPr>
            <w:tcW w:w="870" w:type="dxa"/>
            <w:gridSpan w:val="2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Комитет по здравоохранению Ленинградской области</w:t>
            </w:r>
          </w:p>
        </w:tc>
        <w:tc>
          <w:tcPr>
            <w:tcW w:w="570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986</w:t>
            </w:r>
          </w:p>
        </w:tc>
        <w:tc>
          <w:tcPr>
            <w:tcW w:w="2128" w:type="dxa"/>
            <w:gridSpan w:val="2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Ломоносовская</w:t>
            </w:r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(20733)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 xml:space="preserve">ГБУЗ ЛО 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Тихвинская</w:t>
            </w:r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(20738)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«Гатчинская КМБ» (20726)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Тосненская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КМБ» (20739)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«Всеволожская КМБ» (20715)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Выборгская</w:t>
            </w:r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(20718)</w:t>
            </w:r>
          </w:p>
        </w:tc>
        <w:tc>
          <w:tcPr>
            <w:tcW w:w="1275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Первичная медико-санитарная помощь, в части профилактики</w:t>
            </w:r>
          </w:p>
        </w:tc>
        <w:tc>
          <w:tcPr>
            <w:tcW w:w="855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Амбулаторно</w:t>
            </w:r>
          </w:p>
        </w:tc>
        <w:tc>
          <w:tcPr>
            <w:tcW w:w="857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Здравоохранение</w:t>
            </w:r>
          </w:p>
        </w:tc>
        <w:tc>
          <w:tcPr>
            <w:tcW w:w="1279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Физические лица</w:t>
            </w:r>
          </w:p>
        </w:tc>
        <w:tc>
          <w:tcPr>
            <w:tcW w:w="2688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Показатели объема: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Число посещений (условная единица)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Показатели качества: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7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Бесплатно</w:t>
            </w:r>
          </w:p>
        </w:tc>
        <w:tc>
          <w:tcPr>
            <w:tcW w:w="1693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color w:val="000000"/>
                <w:sz w:val="16"/>
                <w:szCs w:val="16"/>
              </w:rPr>
              <w:t>Федеральный закон от 21 ноября 2011 года  № 323-ФЗ  «Об основах</w:t>
            </w:r>
            <w:r w:rsidRPr="00C40B7C">
              <w:rPr>
                <w:rFonts w:eastAsia="Georgia"/>
                <w:color w:val="000000"/>
                <w:sz w:val="16"/>
                <w:szCs w:val="16"/>
                <w:shd w:val="clear" w:color="auto" w:fill="F0F0EB"/>
              </w:rPr>
              <w:t xml:space="preserve"> </w:t>
            </w:r>
            <w:r w:rsidRPr="00C40B7C">
              <w:rPr>
                <w:rFonts w:eastAsia="Georgia"/>
                <w:color w:val="000000"/>
                <w:sz w:val="16"/>
                <w:szCs w:val="16"/>
              </w:rPr>
              <w:t>охраны здоровья граждан в Российской Федерации»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Областной закон от 27 декабря 2013 года  № 106-ОЗ "Об охране здоровья населения Ленинградской области"</w:t>
            </w:r>
          </w:p>
        </w:tc>
      </w:tr>
      <w:tr w:rsidR="00C40B7C" w:rsidRPr="00C40B7C" w:rsidTr="00047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606" w:type="dxa"/>
          </w:tcPr>
          <w:p w:rsidR="00C40B7C" w:rsidRPr="00C40B7C" w:rsidRDefault="00C40B7C" w:rsidP="00C40B7C">
            <w:pPr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Услуга 08220000000000004003100</w:t>
            </w:r>
          </w:p>
        </w:tc>
        <w:tc>
          <w:tcPr>
            <w:tcW w:w="1405" w:type="dxa"/>
          </w:tcPr>
          <w:p w:rsidR="00C40B7C" w:rsidRPr="00C40B7C" w:rsidRDefault="00C40B7C" w:rsidP="00C40B7C">
            <w:pPr>
              <w:rPr>
                <w:rFonts w:eastAsia="Georgia"/>
                <w:sz w:val="16"/>
                <w:szCs w:val="16"/>
              </w:rPr>
            </w:pPr>
            <w:proofErr w:type="gramStart"/>
            <w:r w:rsidRPr="00C40B7C">
              <w:rPr>
                <w:rFonts w:eastAsia="Georgia"/>
                <w:sz w:val="16"/>
                <w:szCs w:val="16"/>
              </w:rPr>
              <w:t>Скорая</w:t>
            </w:r>
            <w:proofErr w:type="gramEnd"/>
            <w:r w:rsidRPr="00C40B7C">
              <w:rPr>
                <w:rFonts w:eastAsia="Georgia"/>
                <w:sz w:val="16"/>
                <w:szCs w:val="16"/>
              </w:rPr>
              <w:t xml:space="preserve"> в том числе специализированная медицинская помощь (включая медицинскую эвакуацию) включенная в базовую программу обязательного медицинского страхования, а так же оказание медицинской помощи при чрезвычайных ситуациях</w:t>
            </w:r>
          </w:p>
          <w:p w:rsidR="00C40B7C" w:rsidRPr="00C40B7C" w:rsidRDefault="00C40B7C" w:rsidP="00C40B7C">
            <w:pPr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(ОКВЭД: 86.)</w:t>
            </w:r>
          </w:p>
        </w:tc>
        <w:tc>
          <w:tcPr>
            <w:tcW w:w="870" w:type="dxa"/>
            <w:gridSpan w:val="2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Комитет по здравоохранению Ленинградской области</w:t>
            </w:r>
          </w:p>
        </w:tc>
        <w:tc>
          <w:tcPr>
            <w:tcW w:w="570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986</w:t>
            </w:r>
          </w:p>
        </w:tc>
        <w:tc>
          <w:tcPr>
            <w:tcW w:w="2128" w:type="dxa"/>
            <w:gridSpan w:val="2"/>
          </w:tcPr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Бокситогорская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МБ» (20710)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Волховская</w:t>
            </w:r>
            <w:proofErr w:type="spellEnd"/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(20712)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Волосовская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МБ» (20714)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«Всеволожская КМБ» (20715)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Токсовская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РБ» (20716)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Сертоловская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ГБ» (20717)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«ССМП г. Выборг» (20725)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«Гатчинская КМБ» (20726)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Кингисеппская</w:t>
            </w:r>
            <w:proofErr w:type="spellEnd"/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(20728)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Киришская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КМБ» (20729)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Кировская</w:t>
            </w:r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(20731)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Лодейнопольская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МБ» (20732)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lastRenderedPageBreak/>
              <w:t>ГБУЗ ЛО «</w:t>
            </w:r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Ломоносовская</w:t>
            </w:r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(20733)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Лужская</w:t>
            </w:r>
            <w:proofErr w:type="spellEnd"/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(20734)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Подпорожская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МБ» (20735)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Приозерская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МБ» (20736)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Сланцевская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МБ» (20737) 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gramStart"/>
            <w:r w:rsidRPr="00C40B7C">
              <w:rPr>
                <w:rFonts w:eastAsia="Georgia" w:cs="Tahoma"/>
                <w:sz w:val="16"/>
                <w:szCs w:val="16"/>
              </w:rPr>
              <w:t>Тихвинская</w:t>
            </w:r>
            <w:proofErr w:type="gramEnd"/>
            <w:r w:rsidRPr="00C40B7C">
              <w:rPr>
                <w:rFonts w:eastAsia="Georgia" w:cs="Tahoma"/>
                <w:sz w:val="16"/>
                <w:szCs w:val="16"/>
              </w:rPr>
              <w:t xml:space="preserve"> МБ» (20738)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 w:cs="Tahoma"/>
                <w:sz w:val="16"/>
                <w:szCs w:val="16"/>
              </w:rPr>
            </w:pPr>
            <w:r w:rsidRPr="00C40B7C">
              <w:rPr>
                <w:rFonts w:eastAsia="Georgia" w:cs="Tahoma"/>
                <w:sz w:val="16"/>
                <w:szCs w:val="16"/>
              </w:rPr>
              <w:t>ГБУЗ ЛО «</w:t>
            </w:r>
            <w:proofErr w:type="spellStart"/>
            <w:r w:rsidRPr="00C40B7C">
              <w:rPr>
                <w:rFonts w:eastAsia="Georgia" w:cs="Tahoma"/>
                <w:sz w:val="16"/>
                <w:szCs w:val="16"/>
              </w:rPr>
              <w:t>Тосненская</w:t>
            </w:r>
            <w:proofErr w:type="spellEnd"/>
            <w:r w:rsidRPr="00C40B7C">
              <w:rPr>
                <w:rFonts w:eastAsia="Georgia" w:cs="Tahoma"/>
                <w:sz w:val="16"/>
                <w:szCs w:val="16"/>
              </w:rPr>
              <w:t xml:space="preserve"> КМБ» (20739)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C40B7C" w:rsidRPr="00C40B7C" w:rsidRDefault="00C40B7C" w:rsidP="00C40B7C">
            <w:pPr>
              <w:rPr>
                <w:rFonts w:eastAsia="Georgia"/>
                <w:sz w:val="16"/>
                <w:szCs w:val="16"/>
              </w:rPr>
            </w:pPr>
            <w:proofErr w:type="gramStart"/>
            <w:r w:rsidRPr="00C40B7C">
              <w:rPr>
                <w:rFonts w:eastAsia="Georgia"/>
                <w:sz w:val="16"/>
                <w:szCs w:val="16"/>
              </w:rPr>
              <w:lastRenderedPageBreak/>
              <w:t>Скорая</w:t>
            </w:r>
            <w:proofErr w:type="gramEnd"/>
            <w:r w:rsidRPr="00C40B7C">
              <w:rPr>
                <w:rFonts w:eastAsia="Georgia"/>
                <w:sz w:val="16"/>
                <w:szCs w:val="16"/>
              </w:rPr>
              <w:t xml:space="preserve"> в том числе специализированная медицинская помощь (включая медицинскую эвакуацию) включенная в базовую программу обязательного медицинского страхования</w:t>
            </w:r>
          </w:p>
        </w:tc>
        <w:tc>
          <w:tcPr>
            <w:tcW w:w="855" w:type="dxa"/>
          </w:tcPr>
          <w:p w:rsidR="00C40B7C" w:rsidRPr="00C40B7C" w:rsidRDefault="00C40B7C" w:rsidP="00C40B7C">
            <w:pPr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Вне медицинской организации</w:t>
            </w:r>
          </w:p>
        </w:tc>
        <w:tc>
          <w:tcPr>
            <w:tcW w:w="857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Здравоохранение</w:t>
            </w:r>
          </w:p>
        </w:tc>
        <w:tc>
          <w:tcPr>
            <w:tcW w:w="1279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Физические лица</w:t>
            </w:r>
          </w:p>
        </w:tc>
        <w:tc>
          <w:tcPr>
            <w:tcW w:w="2688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Показатели объема: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Число пациентов (Человек)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Показатели качества: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7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sz w:val="16"/>
                <w:szCs w:val="16"/>
              </w:rPr>
              <w:t>Бесплатно</w:t>
            </w:r>
          </w:p>
        </w:tc>
        <w:tc>
          <w:tcPr>
            <w:tcW w:w="1693" w:type="dxa"/>
          </w:tcPr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  <w:r w:rsidRPr="00C40B7C">
              <w:rPr>
                <w:rFonts w:eastAsia="Georgia"/>
                <w:color w:val="000000"/>
                <w:sz w:val="16"/>
                <w:szCs w:val="16"/>
              </w:rPr>
              <w:t>Федеральный закон от 21 ноября 2011 года  № 323-ФЗ  «Об основах</w:t>
            </w:r>
            <w:r w:rsidRPr="00C40B7C">
              <w:rPr>
                <w:rFonts w:eastAsia="Georgia"/>
                <w:color w:val="000000"/>
                <w:sz w:val="16"/>
                <w:szCs w:val="16"/>
                <w:shd w:val="clear" w:color="auto" w:fill="F0F0EB"/>
              </w:rPr>
              <w:t xml:space="preserve"> </w:t>
            </w:r>
            <w:r w:rsidRPr="00C40B7C">
              <w:rPr>
                <w:rFonts w:eastAsia="Georgia"/>
                <w:color w:val="000000"/>
                <w:sz w:val="16"/>
                <w:szCs w:val="16"/>
              </w:rPr>
              <w:t>охраны здоровья граждан в Российской Федерации»</w:t>
            </w:r>
          </w:p>
          <w:p w:rsidR="00C40B7C" w:rsidRPr="00C40B7C" w:rsidRDefault="00C40B7C" w:rsidP="00C40B7C">
            <w:pPr>
              <w:spacing w:before="60" w:after="60"/>
              <w:rPr>
                <w:rFonts w:eastAsia="Georgia"/>
                <w:sz w:val="16"/>
                <w:szCs w:val="16"/>
              </w:rPr>
            </w:pPr>
          </w:p>
        </w:tc>
      </w:tr>
    </w:tbl>
    <w:p w:rsidR="00C40B7C" w:rsidRPr="009F0016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04F4E" w:rsidRPr="006F06CF" w:rsidRDefault="00B04F4E" w:rsidP="0083670B">
      <w:pPr>
        <w:widowControl w:val="0"/>
        <w:autoSpaceDE w:val="0"/>
        <w:autoSpaceDN w:val="0"/>
        <w:adjustRightInd w:val="0"/>
        <w:spacing w:after="0" w:line="240" w:lineRule="auto"/>
        <w:ind w:left="11199" w:right="-992" w:hanging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B04F4E" w:rsidRPr="006F06CF" w:rsidSect="00C40B7C">
      <w:pgSz w:w="16838" w:h="11905" w:orient="landscape"/>
      <w:pgMar w:top="1701" w:right="1673" w:bottom="851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69" w:rsidRDefault="00860B69" w:rsidP="006B6F8E">
      <w:pPr>
        <w:spacing w:after="0" w:line="240" w:lineRule="auto"/>
      </w:pPr>
      <w:r>
        <w:separator/>
      </w:r>
    </w:p>
  </w:endnote>
  <w:endnote w:type="continuationSeparator" w:id="0">
    <w:p w:rsidR="00860B69" w:rsidRDefault="00860B69" w:rsidP="006B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69" w:rsidRDefault="00860B69" w:rsidP="006B6F8E">
      <w:pPr>
        <w:spacing w:after="0" w:line="240" w:lineRule="auto"/>
      </w:pPr>
      <w:r>
        <w:separator/>
      </w:r>
    </w:p>
  </w:footnote>
  <w:footnote w:type="continuationSeparator" w:id="0">
    <w:p w:rsidR="00860B69" w:rsidRDefault="00860B69" w:rsidP="006B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557515"/>
      <w:docPartObj>
        <w:docPartGallery w:val="Page Numbers (Top of Page)"/>
        <w:docPartUnique/>
      </w:docPartObj>
    </w:sdtPr>
    <w:sdtEndPr/>
    <w:sdtContent>
      <w:p w:rsidR="007E58DA" w:rsidRDefault="007E58DA">
        <w:pPr>
          <w:pStyle w:val="a3"/>
        </w:pPr>
      </w:p>
      <w:p w:rsidR="003A4C37" w:rsidRDefault="00860B69">
        <w:pPr>
          <w:pStyle w:val="a3"/>
        </w:pPr>
      </w:p>
    </w:sdtContent>
  </w:sdt>
  <w:p w:rsidR="00934D8A" w:rsidRDefault="00934D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AEC"/>
    <w:multiLevelType w:val="hybridMultilevel"/>
    <w:tmpl w:val="34B6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6B9"/>
    <w:multiLevelType w:val="hybridMultilevel"/>
    <w:tmpl w:val="1CA8CC8C"/>
    <w:lvl w:ilvl="0" w:tplc="C234F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B6"/>
    <w:rsid w:val="0005318A"/>
    <w:rsid w:val="00071547"/>
    <w:rsid w:val="00086655"/>
    <w:rsid w:val="00090DC0"/>
    <w:rsid w:val="000B44AC"/>
    <w:rsid w:val="000C37AF"/>
    <w:rsid w:val="000D2B94"/>
    <w:rsid w:val="001113E1"/>
    <w:rsid w:val="00112AAC"/>
    <w:rsid w:val="0011609E"/>
    <w:rsid w:val="00133E0E"/>
    <w:rsid w:val="00147FC1"/>
    <w:rsid w:val="00176B47"/>
    <w:rsid w:val="001A5675"/>
    <w:rsid w:val="001C3C01"/>
    <w:rsid w:val="001D0B13"/>
    <w:rsid w:val="001E4EB2"/>
    <w:rsid w:val="00212906"/>
    <w:rsid w:val="00243673"/>
    <w:rsid w:val="00246DB2"/>
    <w:rsid w:val="00261DC4"/>
    <w:rsid w:val="0027361E"/>
    <w:rsid w:val="002748A0"/>
    <w:rsid w:val="00274900"/>
    <w:rsid w:val="002B53C0"/>
    <w:rsid w:val="00332648"/>
    <w:rsid w:val="0036670E"/>
    <w:rsid w:val="00385E5E"/>
    <w:rsid w:val="003A1BD3"/>
    <w:rsid w:val="003A4C37"/>
    <w:rsid w:val="003C5639"/>
    <w:rsid w:val="003C6BBF"/>
    <w:rsid w:val="00404A0F"/>
    <w:rsid w:val="00414038"/>
    <w:rsid w:val="00422ABD"/>
    <w:rsid w:val="0042500D"/>
    <w:rsid w:val="00427253"/>
    <w:rsid w:val="004400FF"/>
    <w:rsid w:val="0045783F"/>
    <w:rsid w:val="00474FF4"/>
    <w:rsid w:val="0048290E"/>
    <w:rsid w:val="0049788B"/>
    <w:rsid w:val="004B50FC"/>
    <w:rsid w:val="004C2BA3"/>
    <w:rsid w:val="004C6F36"/>
    <w:rsid w:val="004D4EE6"/>
    <w:rsid w:val="004F50E7"/>
    <w:rsid w:val="005048AF"/>
    <w:rsid w:val="00525821"/>
    <w:rsid w:val="00571A64"/>
    <w:rsid w:val="0057572A"/>
    <w:rsid w:val="00575928"/>
    <w:rsid w:val="0059180C"/>
    <w:rsid w:val="005C1E4D"/>
    <w:rsid w:val="005D68BD"/>
    <w:rsid w:val="005E54E9"/>
    <w:rsid w:val="00615A94"/>
    <w:rsid w:val="00657884"/>
    <w:rsid w:val="00657D1F"/>
    <w:rsid w:val="006620F3"/>
    <w:rsid w:val="00674C02"/>
    <w:rsid w:val="00684521"/>
    <w:rsid w:val="006B6F8E"/>
    <w:rsid w:val="006C5B15"/>
    <w:rsid w:val="006E48F2"/>
    <w:rsid w:val="006F06CF"/>
    <w:rsid w:val="006F208F"/>
    <w:rsid w:val="007172B0"/>
    <w:rsid w:val="007300AD"/>
    <w:rsid w:val="007322C0"/>
    <w:rsid w:val="007325C0"/>
    <w:rsid w:val="00775D16"/>
    <w:rsid w:val="007769E9"/>
    <w:rsid w:val="007906AE"/>
    <w:rsid w:val="007B17EE"/>
    <w:rsid w:val="007D048C"/>
    <w:rsid w:val="007D2CC1"/>
    <w:rsid w:val="007E537F"/>
    <w:rsid w:val="007E58DA"/>
    <w:rsid w:val="008033BA"/>
    <w:rsid w:val="0081202E"/>
    <w:rsid w:val="008145B2"/>
    <w:rsid w:val="0083670B"/>
    <w:rsid w:val="00860B69"/>
    <w:rsid w:val="00887DB6"/>
    <w:rsid w:val="008B5EB4"/>
    <w:rsid w:val="008C633E"/>
    <w:rsid w:val="008D3CED"/>
    <w:rsid w:val="008F0062"/>
    <w:rsid w:val="00913A41"/>
    <w:rsid w:val="0092341C"/>
    <w:rsid w:val="00934D8A"/>
    <w:rsid w:val="00935B1B"/>
    <w:rsid w:val="00977ADF"/>
    <w:rsid w:val="0098390F"/>
    <w:rsid w:val="009C17A8"/>
    <w:rsid w:val="009C28DB"/>
    <w:rsid w:val="009C3C36"/>
    <w:rsid w:val="009D1994"/>
    <w:rsid w:val="009D3EDC"/>
    <w:rsid w:val="009F0016"/>
    <w:rsid w:val="00A01B6B"/>
    <w:rsid w:val="00A0382D"/>
    <w:rsid w:val="00A328BC"/>
    <w:rsid w:val="00A6154B"/>
    <w:rsid w:val="00A64E65"/>
    <w:rsid w:val="00A66E1B"/>
    <w:rsid w:val="00A83FF4"/>
    <w:rsid w:val="00A855F4"/>
    <w:rsid w:val="00A9391B"/>
    <w:rsid w:val="00AA3009"/>
    <w:rsid w:val="00AB49C2"/>
    <w:rsid w:val="00AB4A1E"/>
    <w:rsid w:val="00AC5EDB"/>
    <w:rsid w:val="00AC7A1C"/>
    <w:rsid w:val="00AE43D2"/>
    <w:rsid w:val="00B04F4E"/>
    <w:rsid w:val="00B5545E"/>
    <w:rsid w:val="00B55965"/>
    <w:rsid w:val="00B5722C"/>
    <w:rsid w:val="00B844D9"/>
    <w:rsid w:val="00B875FB"/>
    <w:rsid w:val="00B920BE"/>
    <w:rsid w:val="00BA15AC"/>
    <w:rsid w:val="00BA6D33"/>
    <w:rsid w:val="00BB1EE8"/>
    <w:rsid w:val="00BC716F"/>
    <w:rsid w:val="00BD3AAB"/>
    <w:rsid w:val="00BF35BF"/>
    <w:rsid w:val="00C05AA1"/>
    <w:rsid w:val="00C13E5F"/>
    <w:rsid w:val="00C40B7C"/>
    <w:rsid w:val="00C52113"/>
    <w:rsid w:val="00CD2206"/>
    <w:rsid w:val="00CD474B"/>
    <w:rsid w:val="00D36063"/>
    <w:rsid w:val="00D47037"/>
    <w:rsid w:val="00D55E4A"/>
    <w:rsid w:val="00D8679D"/>
    <w:rsid w:val="00D914BC"/>
    <w:rsid w:val="00D92191"/>
    <w:rsid w:val="00DA45C6"/>
    <w:rsid w:val="00DA6712"/>
    <w:rsid w:val="00DB42ED"/>
    <w:rsid w:val="00DC1077"/>
    <w:rsid w:val="00DD3030"/>
    <w:rsid w:val="00DE29B1"/>
    <w:rsid w:val="00DE4CD0"/>
    <w:rsid w:val="00DF1F12"/>
    <w:rsid w:val="00E0390F"/>
    <w:rsid w:val="00E2186C"/>
    <w:rsid w:val="00E23F41"/>
    <w:rsid w:val="00E43B8E"/>
    <w:rsid w:val="00E56FBF"/>
    <w:rsid w:val="00EB11A5"/>
    <w:rsid w:val="00ED5530"/>
    <w:rsid w:val="00ED77EF"/>
    <w:rsid w:val="00EE3F5E"/>
    <w:rsid w:val="00EF1028"/>
    <w:rsid w:val="00F2108E"/>
    <w:rsid w:val="00F3151B"/>
    <w:rsid w:val="00F42E6F"/>
    <w:rsid w:val="00F5333E"/>
    <w:rsid w:val="00F7397A"/>
    <w:rsid w:val="00F81A8B"/>
    <w:rsid w:val="00F86C66"/>
    <w:rsid w:val="00FA3748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F8E"/>
  </w:style>
  <w:style w:type="paragraph" w:styleId="a5">
    <w:name w:val="footer"/>
    <w:basedOn w:val="a"/>
    <w:link w:val="a6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F8E"/>
  </w:style>
  <w:style w:type="character" w:styleId="a7">
    <w:name w:val="Hyperlink"/>
    <w:basedOn w:val="a0"/>
    <w:uiPriority w:val="99"/>
    <w:unhideWhenUsed/>
    <w:rsid w:val="007D04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5E4A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EB1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B1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5D68B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5D68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4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F8E"/>
  </w:style>
  <w:style w:type="paragraph" w:styleId="a5">
    <w:name w:val="footer"/>
    <w:basedOn w:val="a"/>
    <w:link w:val="a6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F8E"/>
  </w:style>
  <w:style w:type="character" w:styleId="a7">
    <w:name w:val="Hyperlink"/>
    <w:basedOn w:val="a0"/>
    <w:uiPriority w:val="99"/>
    <w:unhideWhenUsed/>
    <w:rsid w:val="007D04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5E4A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EB1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B1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5D68B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5D68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4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24EB-82F3-4BA4-9D5C-573EB714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2016-03-17T13:10:00Z</cp:lastPrinted>
  <dcterms:created xsi:type="dcterms:W3CDTF">2015-12-17T07:48:00Z</dcterms:created>
  <dcterms:modified xsi:type="dcterms:W3CDTF">2016-03-17T13:15:00Z</dcterms:modified>
</cp:coreProperties>
</file>