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75" w:rsidRPr="000F1355" w:rsidRDefault="004D6275" w:rsidP="004D62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1355">
        <w:rPr>
          <w:rFonts w:ascii="Times New Roman" w:hAnsi="Times New Roman" w:cs="Times New Roman"/>
          <w:sz w:val="28"/>
          <w:szCs w:val="28"/>
        </w:rPr>
        <w:t>ПРОЕКТ</w:t>
      </w:r>
    </w:p>
    <w:p w:rsidR="004D6275" w:rsidRDefault="004D6275" w:rsidP="004D62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6275" w:rsidRPr="00BE5166" w:rsidRDefault="004D6275" w:rsidP="004D62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6275" w:rsidRPr="00DE7CBF" w:rsidRDefault="004D6275" w:rsidP="004D6275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  <w:r w:rsidRPr="00DE7C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  <w:t>ПРАВИТЕЛЬСТВО ЛЕНИНГРАДСКОЙ ОБЛАСТИ</w:t>
      </w:r>
    </w:p>
    <w:p w:rsidR="004D6275" w:rsidRPr="00DE7CBF" w:rsidRDefault="004D6275" w:rsidP="004D6275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  <w:r w:rsidRPr="00DE7C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  <w:t>ПОСТАНОВЛЕНИЕ</w:t>
      </w:r>
    </w:p>
    <w:p w:rsidR="004D6275" w:rsidRPr="00DE7CBF" w:rsidRDefault="004D6275" w:rsidP="004D6275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</w:pPr>
      <w:r w:rsidRPr="00DE7C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  <w:t>от _____________ 201</w:t>
      </w:r>
      <w:r w:rsidR="00DE379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  <w:t>6</w:t>
      </w:r>
      <w:r w:rsidRPr="00DE7C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 г. № __</w:t>
      </w:r>
      <w:r w:rsidR="00432E1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  <w:t>_</w:t>
      </w:r>
    </w:p>
    <w:p w:rsidR="004D6275" w:rsidRDefault="00D00E65" w:rsidP="004D6275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6D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22</w:t>
      </w:r>
      <w:r w:rsidR="008D474E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8D474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7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122 </w:t>
      </w:r>
      <w:r w:rsidR="00C54E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C54EAE">
        <w:rPr>
          <w:rFonts w:ascii="Times New Roman" w:hAnsi="Times New Roman" w:cs="Times New Roman"/>
          <w:sz w:val="28"/>
          <w:szCs w:val="28"/>
        </w:rPr>
        <w:t>»</w:t>
      </w:r>
    </w:p>
    <w:p w:rsidR="00D00E65" w:rsidRPr="00AF0AC8" w:rsidRDefault="00D00E65" w:rsidP="00AF0AC8">
      <w:pPr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bidi="en-US"/>
        </w:rPr>
      </w:pPr>
    </w:p>
    <w:p w:rsidR="004D6275" w:rsidRPr="00AF0AC8" w:rsidRDefault="004D6275" w:rsidP="00AF0AC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В соответствии со стать</w:t>
      </w:r>
      <w:r w:rsidR="00AF0AC8"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ей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3</w:t>
      </w:r>
      <w:r w:rsidR="00AF0AC8"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9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Устава Ленинградской области, </w:t>
      </w:r>
      <w:r w:rsidRPr="00AF0AC8">
        <w:rPr>
          <w:rFonts w:ascii="Times New Roman" w:hAnsi="Times New Roman" w:cs="Times New Roman"/>
          <w:bCs/>
          <w:sz w:val="28"/>
          <w:szCs w:val="28"/>
        </w:rPr>
        <w:t xml:space="preserve">областным </w:t>
      </w:r>
      <w:hyperlink r:id="rId6" w:history="1">
        <w:r w:rsidRPr="00AF0AC8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AF0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AC8" w:rsidRPr="00AF0AC8">
        <w:rPr>
          <w:rFonts w:ascii="Times New Roman" w:hAnsi="Times New Roman" w:cs="Times New Roman"/>
          <w:sz w:val="28"/>
          <w:szCs w:val="28"/>
        </w:rPr>
        <w:t xml:space="preserve">Ленинградской области от 11 декабря 2007 года </w:t>
      </w:r>
      <w:r w:rsidR="000118C0">
        <w:rPr>
          <w:rFonts w:ascii="Times New Roman" w:hAnsi="Times New Roman" w:cs="Times New Roman"/>
          <w:sz w:val="28"/>
          <w:szCs w:val="28"/>
        </w:rPr>
        <w:t>№</w:t>
      </w:r>
      <w:r w:rsidR="00AF0AC8" w:rsidRPr="00AF0AC8">
        <w:rPr>
          <w:rFonts w:ascii="Times New Roman" w:hAnsi="Times New Roman" w:cs="Times New Roman"/>
          <w:sz w:val="28"/>
          <w:szCs w:val="28"/>
        </w:rPr>
        <w:t xml:space="preserve">174-оз </w:t>
      </w:r>
      <w:r w:rsidR="00C54EAE">
        <w:rPr>
          <w:rFonts w:ascii="Times New Roman" w:hAnsi="Times New Roman" w:cs="Times New Roman"/>
          <w:sz w:val="28"/>
          <w:szCs w:val="28"/>
        </w:rPr>
        <w:t>«</w:t>
      </w:r>
      <w:r w:rsidR="00AF0AC8" w:rsidRPr="00AF0AC8">
        <w:rPr>
          <w:rFonts w:ascii="Times New Roman" w:hAnsi="Times New Roman" w:cs="Times New Roman"/>
          <w:sz w:val="28"/>
          <w:szCs w:val="28"/>
        </w:rPr>
        <w:t>О правовых актах Ленинградской области</w:t>
      </w:r>
      <w:r w:rsidR="00C54EAE">
        <w:rPr>
          <w:rFonts w:ascii="Times New Roman" w:hAnsi="Times New Roman" w:cs="Times New Roman"/>
          <w:sz w:val="28"/>
          <w:szCs w:val="28"/>
        </w:rPr>
        <w:t>»</w:t>
      </w:r>
      <w:r w:rsidR="00AF0AC8" w:rsidRPr="00AF0AC8">
        <w:rPr>
          <w:rFonts w:ascii="Times New Roman" w:hAnsi="Times New Roman" w:cs="Times New Roman"/>
          <w:sz w:val="28"/>
          <w:szCs w:val="28"/>
        </w:rPr>
        <w:t xml:space="preserve"> </w:t>
      </w:r>
      <w:r w:rsidRPr="00AF0AC8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714D74" w:rsidRPr="00714D74" w:rsidRDefault="00714D74" w:rsidP="00714D74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714D7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14D74">
        <w:rPr>
          <w:rFonts w:ascii="Times New Roman" w:hAnsi="Times New Roman" w:cs="Times New Roman"/>
          <w:sz w:val="28"/>
          <w:szCs w:val="28"/>
        </w:rPr>
        <w:t xml:space="preserve"> </w:t>
      </w:r>
      <w:r w:rsidRPr="00946B36">
        <w:rPr>
          <w:rFonts w:ascii="Times New Roman" w:hAnsi="Times New Roman" w:cs="Times New Roman"/>
          <w:sz w:val="28"/>
          <w:szCs w:val="28"/>
        </w:rPr>
        <w:t xml:space="preserve">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утвержденный </w:t>
      </w:r>
      <w:r w:rsidR="006D5BB3">
        <w:rPr>
          <w:rFonts w:ascii="Times New Roman" w:hAnsi="Times New Roman" w:cs="Times New Roman"/>
          <w:sz w:val="28"/>
          <w:szCs w:val="28"/>
        </w:rPr>
        <w:t>п</w:t>
      </w:r>
      <w:r w:rsidRPr="00946B36">
        <w:rPr>
          <w:rFonts w:ascii="Times New Roman" w:hAnsi="Times New Roman" w:cs="Times New Roman"/>
          <w:sz w:val="28"/>
          <w:szCs w:val="28"/>
        </w:rPr>
        <w:t>остановлени</w:t>
      </w:r>
      <w:r w:rsidR="00DF2B36">
        <w:rPr>
          <w:rFonts w:ascii="Times New Roman" w:hAnsi="Times New Roman" w:cs="Times New Roman"/>
          <w:sz w:val="28"/>
          <w:szCs w:val="28"/>
        </w:rPr>
        <w:t>ем</w:t>
      </w:r>
      <w:r w:rsidRPr="00946B3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DF2B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79B">
        <w:rPr>
          <w:rFonts w:ascii="Times New Roman" w:hAnsi="Times New Roman" w:cs="Times New Roman"/>
          <w:sz w:val="28"/>
          <w:szCs w:val="28"/>
        </w:rPr>
        <w:t>2</w:t>
      </w:r>
      <w:r w:rsidRPr="00946B36">
        <w:rPr>
          <w:rFonts w:ascii="Times New Roman" w:hAnsi="Times New Roman" w:cs="Times New Roman"/>
          <w:sz w:val="28"/>
          <w:szCs w:val="28"/>
        </w:rPr>
        <w:t>2</w:t>
      </w:r>
      <w:r w:rsidR="001A311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46B36">
        <w:rPr>
          <w:rFonts w:ascii="Times New Roman" w:hAnsi="Times New Roman" w:cs="Times New Roman"/>
          <w:sz w:val="28"/>
          <w:szCs w:val="28"/>
        </w:rPr>
        <w:t>2015</w:t>
      </w:r>
      <w:r w:rsidR="001A31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6B36">
        <w:rPr>
          <w:rFonts w:ascii="Times New Roman" w:hAnsi="Times New Roman" w:cs="Times New Roman"/>
          <w:sz w:val="28"/>
          <w:szCs w:val="28"/>
        </w:rPr>
        <w:t xml:space="preserve"> </w:t>
      </w:r>
      <w:r w:rsidR="00DE379B">
        <w:rPr>
          <w:rFonts w:ascii="Times New Roman" w:hAnsi="Times New Roman" w:cs="Times New Roman"/>
          <w:sz w:val="28"/>
          <w:szCs w:val="28"/>
        </w:rPr>
        <w:t>№</w:t>
      </w:r>
      <w:r w:rsidRPr="00946B36">
        <w:rPr>
          <w:rFonts w:ascii="Times New Roman" w:hAnsi="Times New Roman" w:cs="Times New Roman"/>
          <w:sz w:val="28"/>
          <w:szCs w:val="28"/>
        </w:rPr>
        <w:t xml:space="preserve">122 </w:t>
      </w:r>
      <w:r w:rsidR="00DE379B">
        <w:rPr>
          <w:rFonts w:ascii="Times New Roman" w:hAnsi="Times New Roman" w:cs="Times New Roman"/>
          <w:sz w:val="28"/>
          <w:szCs w:val="28"/>
        </w:rPr>
        <w:t>«</w:t>
      </w:r>
      <w:r w:rsidRPr="00946B36">
        <w:rPr>
          <w:rFonts w:ascii="Times New Roman" w:hAnsi="Times New Roman" w:cs="Times New Roman"/>
          <w:sz w:val="28"/>
          <w:szCs w:val="28"/>
        </w:rPr>
        <w:t xml:space="preserve">Об утверждении Перечня государственных услуг, </w:t>
      </w:r>
      <w:proofErr w:type="gramStart"/>
      <w:r w:rsidRPr="00946B36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946B36">
        <w:rPr>
          <w:rFonts w:ascii="Times New Roman" w:hAnsi="Times New Roman" w:cs="Times New Roman"/>
          <w:sz w:val="28"/>
          <w:szCs w:val="28"/>
        </w:rPr>
        <w:t xml:space="preserve">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</w:t>
      </w:r>
      <w:r w:rsidR="00DE379B">
        <w:rPr>
          <w:rFonts w:ascii="Times New Roman" w:hAnsi="Times New Roman" w:cs="Times New Roman"/>
          <w:sz w:val="28"/>
          <w:szCs w:val="28"/>
        </w:rPr>
        <w:t>»</w:t>
      </w:r>
      <w:r w:rsidRPr="00714D74">
        <w:rPr>
          <w:rFonts w:ascii="Times New Roman" w:hAnsi="Times New Roman" w:cs="Times New Roman"/>
          <w:sz w:val="28"/>
          <w:szCs w:val="28"/>
        </w:rPr>
        <w:t xml:space="preserve">, изменение, исключив </w:t>
      </w:r>
      <w:hyperlink r:id="rId8" w:history="1">
        <w:r w:rsidRPr="00714D7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DE379B">
        <w:rPr>
          <w:rFonts w:ascii="Times New Roman" w:hAnsi="Times New Roman" w:cs="Times New Roman"/>
          <w:sz w:val="28"/>
          <w:szCs w:val="28"/>
        </w:rPr>
        <w:t>53</w:t>
      </w:r>
      <w:r w:rsidRPr="00714D74">
        <w:rPr>
          <w:rFonts w:ascii="Times New Roman" w:hAnsi="Times New Roman" w:cs="Times New Roman"/>
          <w:sz w:val="28"/>
          <w:szCs w:val="28"/>
        </w:rPr>
        <w:t>.</w:t>
      </w:r>
    </w:p>
    <w:p w:rsidR="008B7DA6" w:rsidRPr="008B7DA6" w:rsidRDefault="008B7DA6" w:rsidP="008B7D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D6275" w:rsidRDefault="004D6275" w:rsidP="004D6275">
      <w:pPr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en-US"/>
        </w:rPr>
      </w:pPr>
    </w:p>
    <w:p w:rsidR="004D6275" w:rsidRDefault="004D6275" w:rsidP="004D6275">
      <w:pPr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en-US"/>
        </w:rPr>
      </w:pPr>
    </w:p>
    <w:p w:rsidR="00DE379B" w:rsidRDefault="004D6275" w:rsidP="004D627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Губернатор </w:t>
      </w:r>
    </w:p>
    <w:p w:rsidR="004D6275" w:rsidRDefault="004D6275" w:rsidP="004D627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Ленинградской области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ab/>
      </w:r>
      <w:r w:rsid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 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ab/>
        <w:t xml:space="preserve">                </w:t>
      </w:r>
      <w:r w:rsid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       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   </w:t>
      </w:r>
      <w:r w:rsidR="00DE37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                   </w:t>
      </w:r>
      <w:r w:rsidR="00D045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    </w:t>
      </w:r>
      <w:r w:rsidR="000108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    </w:t>
      </w:r>
      <w:proofErr w:type="spellStart"/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А</w:t>
      </w:r>
      <w:r w:rsidR="00D045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.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Дрозденко</w:t>
      </w:r>
      <w:proofErr w:type="spellEnd"/>
    </w:p>
    <w:p w:rsidR="001A49B8" w:rsidRDefault="001A49B8" w:rsidP="004D627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</w:p>
    <w:p w:rsidR="00DF2B36" w:rsidRDefault="00DF2B36" w:rsidP="004D627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</w:pPr>
    </w:p>
    <w:p w:rsidR="001A49B8" w:rsidRDefault="001A49B8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00135" w:rsidRDefault="00B00135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00135" w:rsidRDefault="00B00135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00135" w:rsidRDefault="00B00135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00135" w:rsidRDefault="00B00135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00135" w:rsidRDefault="00B00135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B00135" w:rsidRPr="00B0171D" w:rsidRDefault="00B00135" w:rsidP="00B0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00135" w:rsidRPr="00B0171D" w:rsidRDefault="00B00135" w:rsidP="00B0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1D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B0171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B00135" w:rsidRPr="0016704F" w:rsidRDefault="00B00135" w:rsidP="00B00135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67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16704F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Ленинградской области от 22 апреля 2015 года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6704F">
        <w:rPr>
          <w:rFonts w:ascii="Times New Roman" w:hAnsi="Times New Roman" w:cs="Times New Roman"/>
          <w:b/>
          <w:sz w:val="28"/>
          <w:szCs w:val="28"/>
        </w:rPr>
        <w:t xml:space="preserve">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</w:t>
      </w:r>
      <w:proofErr w:type="gramStart"/>
      <w:r w:rsidRPr="0016704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6704F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B00135" w:rsidRDefault="00B00135" w:rsidP="00B0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35" w:rsidRDefault="00B00135" w:rsidP="00B0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35" w:rsidRDefault="00B00135" w:rsidP="00B0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35" w:rsidRDefault="00B00135" w:rsidP="00B0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35" w:rsidRPr="00202872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7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22 апреля                  2015 года №122 утвержден Перечень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услуг. В указанный перечень включена государственная услуга 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консультаций по вопросам развития внешнеэкономических связей, делового сотрудничества, привлечения иностранных инвестиций (далее – государственная услуга), предоставляемая комитетом по внешним связям Ленинградской области (далее – комитет).</w:t>
      </w:r>
    </w:p>
    <w:p w:rsidR="00B00135" w:rsidRPr="00202872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услуга предоставляется 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8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2872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2872">
        <w:rPr>
          <w:rFonts w:ascii="Times New Roman" w:hAnsi="Times New Roman" w:cs="Times New Roman"/>
          <w:sz w:val="28"/>
          <w:szCs w:val="28"/>
        </w:rPr>
        <w:t xml:space="preserve"> приказом комитета от 10 декабря 2014 года №3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202872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872">
        <w:rPr>
          <w:rFonts w:ascii="Times New Roman" w:hAnsi="Times New Roman" w:cs="Times New Roman"/>
          <w:sz w:val="28"/>
          <w:szCs w:val="28"/>
        </w:rPr>
        <w:t xml:space="preserve"> 15 пункта 3.1 Положения о комитете, утвержденного постановлением Правительства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72">
        <w:rPr>
          <w:rFonts w:ascii="Times New Roman" w:hAnsi="Times New Roman" w:cs="Times New Roman"/>
          <w:sz w:val="28"/>
          <w:szCs w:val="28"/>
        </w:rPr>
        <w:t>26 марта 2014 года №85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72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B00135" w:rsidRPr="00202872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действующего административного регламента в соответствие с требованиями </w:t>
      </w:r>
      <w:r w:rsidRPr="00202872">
        <w:rPr>
          <w:rFonts w:ascii="Times New Roman" w:hAnsi="Times New Roman" w:cs="Times New Roman"/>
          <w:sz w:val="28"/>
          <w:szCs w:val="28"/>
        </w:rPr>
        <w:t>Федерального закона от 1 декабря 2014 года          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13 июля 2015 года №263-ФЗ «О внесении изменений в отдельные законодательные акты Российской Федерации в части отмены</w:t>
      </w:r>
      <w:proofErr w:type="gramEnd"/>
      <w:r w:rsidRPr="00202872">
        <w:rPr>
          <w:rFonts w:ascii="Times New Roman" w:hAnsi="Times New Roman" w:cs="Times New Roman"/>
          <w:sz w:val="28"/>
          <w:szCs w:val="28"/>
        </w:rPr>
        <w:t xml:space="preserve"> ограничений на использование электронных документов при взаимодействии юридических и физическими лицами с органами государственной власти и органами местного самоуправления», а также с целью упорядочения и конкретизации его положений, комитетом разработан проект административного регламента, который в установленном порядке был направлен на экспертизу в комитет правового обеспечения Ленинградской области. </w:t>
      </w:r>
    </w:p>
    <w:p w:rsidR="00B00135" w:rsidRPr="00202872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экспертным заключением от 29 февраля 2016 года                           №ЮК-01-287/16-0-1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правового обеспечения Ленинградской области не рекомендует проект административного регламента к принятию, поскольку отсутствуют законные основания для включения в проект положений, предусматривающих предоставление заявителем оригинала 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документа, удостоверяющего его личность, а также оригиналов учредительных документов юридического лица.</w:t>
      </w:r>
    </w:p>
    <w:p w:rsidR="00B00135" w:rsidRPr="00202872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87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202872">
        <w:rPr>
          <w:rFonts w:ascii="Times New Roman" w:hAnsi="Times New Roman" w:cs="Times New Roman"/>
          <w:bCs/>
          <w:sz w:val="28"/>
          <w:szCs w:val="28"/>
        </w:rPr>
        <w:t>сведения, которые могут быть предоставлены в связи с оказанием государственной услуги на основании действующего административного регламента, могут включать в себя, в том числе, информацию по совместным проектам, программам приграничного сотрудничества и другим проектам, участником которых выступает Ленинградская область, а также сведения, составляющие коммерческую или иную охраняемую законом тайну.</w:t>
      </w:r>
      <w:proofErr w:type="gramEnd"/>
      <w:r w:rsidRPr="00202872">
        <w:rPr>
          <w:rFonts w:ascii="Times New Roman" w:hAnsi="Times New Roman" w:cs="Times New Roman"/>
          <w:bCs/>
          <w:sz w:val="28"/>
          <w:szCs w:val="28"/>
        </w:rPr>
        <w:t xml:space="preserve"> В этой связи </w:t>
      </w:r>
      <w:r w:rsidRPr="00202872">
        <w:rPr>
          <w:rFonts w:ascii="Times New Roman" w:hAnsi="Times New Roman" w:cs="Times New Roman"/>
          <w:sz w:val="28"/>
          <w:szCs w:val="28"/>
        </w:rPr>
        <w:t xml:space="preserve">предоставление информации в рамках оказания государственной услуги должно </w:t>
      </w:r>
      <w:r w:rsidRPr="00202872">
        <w:rPr>
          <w:rFonts w:ascii="Times New Roman" w:hAnsi="Times New Roman" w:cs="Times New Roman"/>
          <w:bCs/>
          <w:sz w:val="28"/>
          <w:szCs w:val="28"/>
        </w:rPr>
        <w:t>носить строго адресный характер, то есть информация должна  предоставляться только лицам, обратившимся за ее получением.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действующего административного регламента </w:t>
      </w:r>
      <w:r w:rsidRPr="00202872">
        <w:rPr>
          <w:rFonts w:ascii="Times New Roman" w:hAnsi="Times New Roman" w:cs="Times New Roman"/>
          <w:sz w:val="28"/>
          <w:szCs w:val="28"/>
        </w:rPr>
        <w:t>у комитета отсутствует правовая возможность установить, исходит ли заявление от лица, указанного в заявлении, или от иного лица, а также проверить полномочия представителя лица, обратившегося с заявлением о предоставлении государственной услуги. При этом</w:t>
      </w:r>
      <w:proofErr w:type="gramStart"/>
      <w:r w:rsidRPr="002028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2872">
        <w:rPr>
          <w:rFonts w:ascii="Times New Roman" w:hAnsi="Times New Roman" w:cs="Times New Roman"/>
          <w:sz w:val="28"/>
          <w:szCs w:val="28"/>
        </w:rPr>
        <w:t xml:space="preserve"> согласно заключению комитета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202872">
        <w:rPr>
          <w:rFonts w:ascii="Times New Roman" w:hAnsi="Times New Roman" w:cs="Times New Roman"/>
          <w:sz w:val="28"/>
          <w:szCs w:val="28"/>
        </w:rPr>
        <w:t xml:space="preserve">, действующее законодательство не содержит правовых оснований для включения таких требований в административный регламент государственной услуги, предоставляемой комитетом. </w:t>
      </w:r>
    </w:p>
    <w:p w:rsidR="00B00135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87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определения целесообразности и эффективности  предоставления государственной услуги </w:t>
      </w:r>
      <w:r w:rsidRPr="00202872">
        <w:rPr>
          <w:rFonts w:ascii="Times New Roman" w:hAnsi="Times New Roman" w:cs="Times New Roman"/>
          <w:sz w:val="28"/>
          <w:szCs w:val="28"/>
        </w:rPr>
        <w:t xml:space="preserve">комитетом проведен анализ практики предоставления  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за период с декабря 2011 года по настоящее время. Согласно полученным данным, за предоставлением государственной услуги за весь период ее существования обратился только 1 заявитель. При этом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центры (далее – МФЦ)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за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обращались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подавляющем большинстве случаев за получением интересующей их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юридические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 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комитетом</w:t>
      </w:r>
      <w:r w:rsidRPr="002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Pr="00202872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Федерации». Таким образом, государственная услуга, предоставляемая комитетом, является невостребованной, а </w:t>
      </w:r>
      <w:r>
        <w:rPr>
          <w:rFonts w:ascii="Times New Roman" w:hAnsi="Times New Roman" w:cs="Times New Roman"/>
          <w:sz w:val="28"/>
          <w:szCs w:val="28"/>
        </w:rPr>
        <w:t>граждане и организации</w:t>
      </w:r>
      <w:r w:rsidRPr="00202872">
        <w:rPr>
          <w:rFonts w:ascii="Times New Roman" w:hAnsi="Times New Roman" w:cs="Times New Roman"/>
          <w:sz w:val="28"/>
          <w:szCs w:val="28"/>
        </w:rPr>
        <w:t xml:space="preserve"> используют друг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0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 механизм получения сведений</w:t>
      </w:r>
      <w:r w:rsidRPr="00202872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2872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B00135" w:rsidRDefault="00B00135" w:rsidP="00B00135">
      <w:pPr>
        <w:pStyle w:val="ConsPlusNormal"/>
        <w:ind w:left="-567" w:firstLine="709"/>
        <w:jc w:val="both"/>
      </w:pPr>
      <w:r>
        <w:t xml:space="preserve">Государственная услуга не включена в Перечень услуг, которые являются необходимыми и обязательными для предоставления государственных услуг органами исполнительной власти Ленинградской области, утвержденный Постановлением Правительства Ленинградской области от 27.09.2011 № 303. </w:t>
      </w:r>
    </w:p>
    <w:p w:rsidR="00B00135" w:rsidRDefault="00B00135" w:rsidP="00B00135">
      <w:pPr>
        <w:pStyle w:val="ConsPlusNormal"/>
        <w:ind w:left="-567" w:firstLine="709"/>
        <w:jc w:val="both"/>
      </w:pPr>
      <w:proofErr w:type="gramStart"/>
      <w:r>
        <w:t xml:space="preserve">Кроме того, исходя из буквального смысла нормы </w:t>
      </w:r>
      <w:r w:rsidRPr="00202872">
        <w:t>абзац</w:t>
      </w:r>
      <w:r>
        <w:t>а</w:t>
      </w:r>
      <w:r w:rsidRPr="00202872">
        <w:t xml:space="preserve"> 15 пункта </w:t>
      </w:r>
      <w:r>
        <w:t xml:space="preserve">          </w:t>
      </w:r>
      <w:r w:rsidRPr="00202872">
        <w:t>3.1 Положения о комитете, утвержденного постановлением Правительства Ленинградской области от 26 марта 2014 года №85</w:t>
      </w:r>
      <w:r>
        <w:t>, функция комитета по обеспечению подготовки и проведения консультаций и совместных мероприятий с международными экономическими и финансовыми организациями, иностранными юридическими и физическими лицами по вопросам развития внешнеэкономических связей, делового сотрудничества, в том числе с целью привлечения</w:t>
      </w:r>
      <w:proofErr w:type="gramEnd"/>
      <w:r>
        <w:t xml:space="preserve"> иностранных инвестиций, не соответствует понятию </w:t>
      </w:r>
      <w:r>
        <w:lastRenderedPageBreak/>
        <w:t>государственной услуги, содержащемуся в пункте 1 статьи 2  Федерального закона от 27 июля 2010 года №210-ФЗ «Об организации предоставления государственных и муниципальных услуг», поскольку не предусматривает заявительного порядка ее осуществления.</w:t>
      </w:r>
    </w:p>
    <w:p w:rsidR="00B00135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изложенного и с целью оптимизации Перечня государственных услуг, оказание которых на территории Ленинградской области организовано на базе МФЦ, комитетом</w:t>
      </w:r>
      <w:r w:rsidRPr="0058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проект постановления Правительства Ленинградской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22 апреля 2015 года №122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услуг,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 в части исключения государственной услуги, предоставляемой комитетом, из перечня государственных услуг, оказание которых на территории Ленинградской области организовано на базе МФЦ (далее – проект).</w:t>
      </w: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на основании статьи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39 Устава Ленинградской области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>, а также статьи 6</w:t>
      </w:r>
      <w:r w:rsidRPr="00AF0A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AF0AC8">
        <w:rPr>
          <w:rFonts w:ascii="Times New Roman" w:hAnsi="Times New Roman" w:cs="Times New Roman"/>
          <w:bCs/>
          <w:sz w:val="28"/>
          <w:szCs w:val="28"/>
        </w:rPr>
        <w:t>областн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F0AC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proofErr w:type="gramStart"/>
        <w:r w:rsidRPr="00AF0AC8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bCs/>
          <w:color w:val="0000FF"/>
          <w:sz w:val="28"/>
          <w:szCs w:val="28"/>
        </w:rPr>
        <w:t>а</w:t>
      </w:r>
      <w:r w:rsidRPr="00AF0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AC8">
        <w:rPr>
          <w:rFonts w:ascii="Times New Roman" w:hAnsi="Times New Roman" w:cs="Times New Roman"/>
          <w:sz w:val="28"/>
          <w:szCs w:val="28"/>
        </w:rPr>
        <w:t xml:space="preserve">Ленинградской области от 11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0AC8">
        <w:rPr>
          <w:rFonts w:ascii="Times New Roman" w:hAnsi="Times New Roman" w:cs="Times New Roman"/>
          <w:sz w:val="28"/>
          <w:szCs w:val="28"/>
        </w:rPr>
        <w:t xml:space="preserve">174-оз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0AC8">
        <w:rPr>
          <w:rFonts w:ascii="Times New Roman" w:hAnsi="Times New Roman" w:cs="Times New Roman"/>
          <w:sz w:val="28"/>
          <w:szCs w:val="28"/>
        </w:rPr>
        <w:t>О правовых актах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разработке проекта также учтена правовая позиция комитета </w:t>
      </w:r>
      <w:r w:rsidRPr="00913418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который считает возможным исключение предоставляемой комитетом услуги из</w:t>
      </w:r>
      <w:r w:rsidRPr="00DD0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 государственных услуг, оказание которых на территории Ленинградской области организовано на базе МФЦ.</w:t>
      </w:r>
      <w:proofErr w:type="gramEnd"/>
    </w:p>
    <w:p w:rsidR="00B00135" w:rsidRPr="00913418" w:rsidRDefault="00B00135" w:rsidP="00B001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18">
        <w:rPr>
          <w:rFonts w:ascii="Times New Roman" w:hAnsi="Times New Roman" w:cs="Times New Roman"/>
          <w:sz w:val="28"/>
          <w:szCs w:val="28"/>
        </w:rPr>
        <w:t xml:space="preserve">Проект не затрагивает вопросы осуществления предпринимательской и инвестиционной деятельности, в </w:t>
      </w:r>
      <w:proofErr w:type="gramStart"/>
      <w:r w:rsidRPr="0091341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13418">
        <w:rPr>
          <w:rFonts w:ascii="Times New Roman" w:hAnsi="Times New Roman" w:cs="Times New Roman"/>
          <w:sz w:val="28"/>
          <w:szCs w:val="28"/>
        </w:rPr>
        <w:t xml:space="preserve"> с чем  проведение процедуры оценки регулирующего воздействия с составлением заключения об оценке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3418">
        <w:rPr>
          <w:rFonts w:ascii="Times New Roman" w:hAnsi="Times New Roman" w:cs="Times New Roman"/>
          <w:sz w:val="28"/>
          <w:szCs w:val="28"/>
        </w:rPr>
        <w:t xml:space="preserve">омитета экономического развития и инвестиционной деятельности Ленинградской области в отношении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418">
        <w:rPr>
          <w:rFonts w:ascii="Times New Roman" w:hAnsi="Times New Roman" w:cs="Times New Roman"/>
          <w:sz w:val="28"/>
          <w:szCs w:val="28"/>
        </w:rPr>
        <w:t>роекта не требуется.</w:t>
      </w: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00135" w:rsidRDefault="00B00135" w:rsidP="00B001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B00135" w:rsidRDefault="00B00135" w:rsidP="00B001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А.Ю. Минин</w:t>
      </w:r>
    </w:p>
    <w:p w:rsidR="00B00135" w:rsidRDefault="00B00135" w:rsidP="00B001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B001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00135" w:rsidRDefault="00B00135" w:rsidP="001A49B8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sectPr w:rsidR="00B00135" w:rsidSect="000F1355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22C8"/>
    <w:multiLevelType w:val="hybridMultilevel"/>
    <w:tmpl w:val="CC86B34C"/>
    <w:lvl w:ilvl="0" w:tplc="CAFCDF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2E4AEA"/>
    <w:multiLevelType w:val="hybridMultilevel"/>
    <w:tmpl w:val="1F88E624"/>
    <w:lvl w:ilvl="0" w:tplc="CCBE326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75"/>
    <w:rsid w:val="00006C1A"/>
    <w:rsid w:val="00010837"/>
    <w:rsid w:val="000118C0"/>
    <w:rsid w:val="000F1355"/>
    <w:rsid w:val="001057A7"/>
    <w:rsid w:val="001A311A"/>
    <w:rsid w:val="001A49B8"/>
    <w:rsid w:val="001F07F7"/>
    <w:rsid w:val="00215D30"/>
    <w:rsid w:val="00432E1F"/>
    <w:rsid w:val="004D6275"/>
    <w:rsid w:val="006D5BB3"/>
    <w:rsid w:val="00714D74"/>
    <w:rsid w:val="0088008F"/>
    <w:rsid w:val="008B7DA6"/>
    <w:rsid w:val="008D474E"/>
    <w:rsid w:val="00946B36"/>
    <w:rsid w:val="009D1CF8"/>
    <w:rsid w:val="00AF0AC8"/>
    <w:rsid w:val="00B00135"/>
    <w:rsid w:val="00BE28E1"/>
    <w:rsid w:val="00C54EAE"/>
    <w:rsid w:val="00D00E65"/>
    <w:rsid w:val="00D0452E"/>
    <w:rsid w:val="00D52894"/>
    <w:rsid w:val="00D75B0D"/>
    <w:rsid w:val="00DE379B"/>
    <w:rsid w:val="00DE7CBF"/>
    <w:rsid w:val="00DF2B36"/>
    <w:rsid w:val="00E067E2"/>
    <w:rsid w:val="00E63B64"/>
    <w:rsid w:val="00E85144"/>
    <w:rsid w:val="00F54051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BF"/>
    <w:pPr>
      <w:ind w:left="720"/>
      <w:contextualSpacing/>
    </w:pPr>
  </w:style>
  <w:style w:type="paragraph" w:customStyle="1" w:styleId="ConsPlusNormal">
    <w:name w:val="ConsPlusNormal"/>
    <w:rsid w:val="00B00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BF"/>
    <w:pPr>
      <w:ind w:left="720"/>
      <w:contextualSpacing/>
    </w:pPr>
  </w:style>
  <w:style w:type="paragraph" w:customStyle="1" w:styleId="ConsPlusNormal">
    <w:name w:val="ConsPlusNormal"/>
    <w:rsid w:val="00B00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596EFE696602B371CB907F9B59CA23A039CA610C9BD271FB4F34D565819CA5C7E55CD05EFF88054s4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F596EFE696602B371CB907F9B59CA23A039CA610C9BD271FB4F34D565819CA5C7E55CD05EFF88354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641EFCB80FFA7BFBF76CCFADA3E4F530DCDB621D4585C5DAD969A64Fk743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641EFCB80FFA7BFBF76CCFADA3E4F530DCDB621D4585C5DAD969A64Fk74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Янчуков</dc:creator>
  <cp:lastModifiedBy>Анна Александровна Толстикова</cp:lastModifiedBy>
  <cp:revision>2</cp:revision>
  <cp:lastPrinted>2016-06-24T13:01:00Z</cp:lastPrinted>
  <dcterms:created xsi:type="dcterms:W3CDTF">2016-07-06T11:56:00Z</dcterms:created>
  <dcterms:modified xsi:type="dcterms:W3CDTF">2016-07-06T11:56:00Z</dcterms:modified>
</cp:coreProperties>
</file>