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77" w:rsidRPr="008478EB" w:rsidRDefault="001E6277" w:rsidP="001E6277">
      <w:pPr>
        <w:pStyle w:val="0"/>
        <w:ind w:left="4395" w:right="-1"/>
        <w:rPr>
          <w:sz w:val="28"/>
          <w:szCs w:val="28"/>
        </w:rPr>
      </w:pPr>
      <w:r w:rsidRPr="008478EB">
        <w:rPr>
          <w:sz w:val="28"/>
          <w:szCs w:val="28"/>
        </w:rPr>
        <w:t xml:space="preserve">Веерное согласование </w:t>
      </w:r>
    </w:p>
    <w:p w:rsidR="001E6277" w:rsidRPr="008478EB" w:rsidRDefault="001E6277" w:rsidP="001E6277">
      <w:pPr>
        <w:pStyle w:val="0"/>
        <w:ind w:left="4395" w:right="-1"/>
        <w:rPr>
          <w:sz w:val="28"/>
          <w:szCs w:val="28"/>
        </w:rPr>
      </w:pPr>
      <w:r w:rsidRPr="008478EB">
        <w:rPr>
          <w:sz w:val="28"/>
          <w:szCs w:val="28"/>
        </w:rPr>
        <w:t>Первый заместитель Председателя Правительства Ленинградской области –</w:t>
      </w:r>
    </w:p>
    <w:p w:rsidR="001E6277" w:rsidRPr="008478EB" w:rsidRDefault="001E6277" w:rsidP="001E6277">
      <w:pPr>
        <w:pStyle w:val="0"/>
        <w:ind w:left="4395" w:right="-1"/>
        <w:rPr>
          <w:sz w:val="28"/>
          <w:szCs w:val="28"/>
        </w:rPr>
      </w:pPr>
      <w:r w:rsidRPr="008478EB">
        <w:rPr>
          <w:sz w:val="28"/>
          <w:szCs w:val="28"/>
        </w:rPr>
        <w:t>председатель комитета финансов</w:t>
      </w:r>
    </w:p>
    <w:p w:rsidR="001E6277" w:rsidRPr="008478EB" w:rsidRDefault="001E6277" w:rsidP="001E6277">
      <w:pPr>
        <w:pStyle w:val="0"/>
        <w:ind w:left="4395" w:right="-1"/>
        <w:rPr>
          <w:sz w:val="28"/>
          <w:szCs w:val="28"/>
        </w:rPr>
      </w:pPr>
    </w:p>
    <w:p w:rsidR="001E6277" w:rsidRPr="008478EB" w:rsidRDefault="001E6277" w:rsidP="001E6277">
      <w:pPr>
        <w:pStyle w:val="0"/>
        <w:ind w:left="4395" w:right="-1"/>
        <w:rPr>
          <w:sz w:val="28"/>
          <w:szCs w:val="28"/>
        </w:rPr>
      </w:pPr>
      <w:r w:rsidRPr="008478EB">
        <w:rPr>
          <w:sz w:val="28"/>
          <w:szCs w:val="28"/>
        </w:rPr>
        <w:t>________________________ Р.И. Марков</w:t>
      </w:r>
    </w:p>
    <w:p w:rsidR="001E6277" w:rsidRPr="008478EB" w:rsidRDefault="001E6277" w:rsidP="001E6277">
      <w:pPr>
        <w:pStyle w:val="0"/>
        <w:jc w:val="right"/>
        <w:rPr>
          <w:sz w:val="28"/>
          <w:szCs w:val="28"/>
        </w:rPr>
      </w:pPr>
      <w:r w:rsidRPr="008478EB">
        <w:rPr>
          <w:sz w:val="28"/>
          <w:szCs w:val="28"/>
        </w:rPr>
        <w:t xml:space="preserve">                                                                                                                                    ПРОЕКТ</w:t>
      </w:r>
    </w:p>
    <w:p w:rsidR="001E6277" w:rsidRPr="008478EB" w:rsidRDefault="001E6277" w:rsidP="001E6277">
      <w:pPr>
        <w:pStyle w:val="0"/>
        <w:jc w:val="right"/>
        <w:rPr>
          <w:sz w:val="28"/>
          <w:szCs w:val="28"/>
        </w:rPr>
      </w:pPr>
    </w:p>
    <w:p w:rsidR="001E6277" w:rsidRPr="008478EB" w:rsidRDefault="001E6277" w:rsidP="001E6277">
      <w:pPr>
        <w:pStyle w:val="0"/>
        <w:rPr>
          <w:sz w:val="28"/>
          <w:szCs w:val="28"/>
        </w:rPr>
      </w:pPr>
    </w:p>
    <w:p w:rsidR="001E6277" w:rsidRPr="008478EB" w:rsidRDefault="001E6277" w:rsidP="001E6277">
      <w:pPr>
        <w:pStyle w:val="0"/>
        <w:jc w:val="center"/>
        <w:rPr>
          <w:sz w:val="28"/>
          <w:szCs w:val="28"/>
        </w:rPr>
      </w:pPr>
      <w:r w:rsidRPr="008478EB">
        <w:rPr>
          <w:sz w:val="28"/>
          <w:szCs w:val="28"/>
        </w:rPr>
        <w:t>ПРАВИТЕЛЬСТВО  ЛЕНИНГРАДСКОЙ  ОБЛАСТИ</w:t>
      </w:r>
    </w:p>
    <w:p w:rsidR="001E6277" w:rsidRPr="008478EB" w:rsidRDefault="001E6277" w:rsidP="001E6277">
      <w:pPr>
        <w:pStyle w:val="0"/>
        <w:jc w:val="center"/>
        <w:rPr>
          <w:sz w:val="28"/>
          <w:szCs w:val="28"/>
        </w:rPr>
      </w:pPr>
    </w:p>
    <w:p w:rsidR="001E6277" w:rsidRPr="008478EB" w:rsidRDefault="001E6277" w:rsidP="001E6277">
      <w:pPr>
        <w:pStyle w:val="0"/>
        <w:jc w:val="center"/>
        <w:rPr>
          <w:sz w:val="28"/>
          <w:szCs w:val="28"/>
        </w:rPr>
      </w:pPr>
      <w:r w:rsidRPr="008478EB">
        <w:rPr>
          <w:sz w:val="28"/>
          <w:szCs w:val="28"/>
        </w:rPr>
        <w:t>ПОСТАНОВЛЕНИЕ</w:t>
      </w:r>
    </w:p>
    <w:p w:rsidR="001E6277" w:rsidRPr="008478EB" w:rsidRDefault="001E6277" w:rsidP="001E6277">
      <w:pPr>
        <w:pStyle w:val="0"/>
        <w:jc w:val="both"/>
        <w:rPr>
          <w:sz w:val="28"/>
          <w:szCs w:val="28"/>
        </w:rPr>
      </w:pPr>
    </w:p>
    <w:p w:rsidR="001E6277" w:rsidRPr="008478EB" w:rsidRDefault="001E6277" w:rsidP="001E6277">
      <w:pPr>
        <w:pStyle w:val="0"/>
        <w:jc w:val="center"/>
        <w:rPr>
          <w:sz w:val="28"/>
          <w:szCs w:val="28"/>
        </w:rPr>
      </w:pPr>
      <w:r w:rsidRPr="008478EB">
        <w:rPr>
          <w:sz w:val="28"/>
          <w:szCs w:val="28"/>
        </w:rPr>
        <w:t>от _____________ 20___ года  № ________________</w:t>
      </w:r>
    </w:p>
    <w:p w:rsidR="001E6277" w:rsidRPr="008478EB" w:rsidRDefault="001E6277" w:rsidP="001E6277">
      <w:pPr>
        <w:pStyle w:val="0"/>
        <w:jc w:val="both"/>
        <w:rPr>
          <w:sz w:val="28"/>
          <w:szCs w:val="28"/>
        </w:rPr>
      </w:pPr>
    </w:p>
    <w:p w:rsidR="001E6277" w:rsidRPr="008478EB" w:rsidRDefault="001E6277" w:rsidP="001E6277">
      <w:pPr>
        <w:pStyle w:val="0"/>
        <w:jc w:val="both"/>
        <w:rPr>
          <w:sz w:val="28"/>
          <w:szCs w:val="28"/>
        </w:rPr>
      </w:pPr>
    </w:p>
    <w:p w:rsidR="00015D2F" w:rsidRPr="006A1B6C" w:rsidRDefault="001E6277" w:rsidP="001E6277">
      <w:pPr>
        <w:pStyle w:val="0"/>
        <w:jc w:val="center"/>
        <w:rPr>
          <w:sz w:val="28"/>
          <w:szCs w:val="28"/>
        </w:rPr>
      </w:pPr>
      <w:r w:rsidRPr="006A1B6C">
        <w:rPr>
          <w:sz w:val="28"/>
          <w:szCs w:val="28"/>
        </w:rPr>
        <w:t xml:space="preserve">Об утверждении порядка расходования субвенций бюджетам муниципальных образований на </w:t>
      </w:r>
      <w:r w:rsidR="0058662E" w:rsidRPr="00041370">
        <w:rPr>
          <w:sz w:val="28"/>
          <w:szCs w:val="28"/>
        </w:rPr>
        <w:t>осуществление</w:t>
      </w:r>
      <w:r w:rsidRPr="006A1B6C">
        <w:rPr>
          <w:sz w:val="28"/>
          <w:szCs w:val="28"/>
        </w:rPr>
        <w:t xml:space="preserve"> органами местного самоуправления отдельных полномочий в области земельных отношений</w:t>
      </w:r>
      <w:r w:rsidR="00015D2F" w:rsidRPr="006A1B6C">
        <w:rPr>
          <w:sz w:val="28"/>
          <w:szCs w:val="28"/>
        </w:rPr>
        <w:t xml:space="preserve">, отнесенных к полномочиям органов государственной власти </w:t>
      </w:r>
    </w:p>
    <w:p w:rsidR="001E6277" w:rsidRPr="006A1B6C" w:rsidRDefault="00015D2F" w:rsidP="001E6277">
      <w:pPr>
        <w:pStyle w:val="0"/>
        <w:jc w:val="center"/>
        <w:rPr>
          <w:sz w:val="28"/>
          <w:szCs w:val="28"/>
        </w:rPr>
      </w:pPr>
      <w:r w:rsidRPr="006A1B6C">
        <w:rPr>
          <w:sz w:val="28"/>
          <w:szCs w:val="28"/>
        </w:rPr>
        <w:t xml:space="preserve">Ленинградской области </w:t>
      </w:r>
    </w:p>
    <w:p w:rsidR="001E6277" w:rsidRPr="006A1B6C" w:rsidRDefault="001E6277" w:rsidP="001E6277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1E6277" w:rsidRPr="006A1B6C" w:rsidRDefault="001E6277" w:rsidP="001E627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B6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7" w:history="1">
        <w:r w:rsidRPr="006A1B6C">
          <w:rPr>
            <w:rFonts w:ascii="Times New Roman" w:hAnsi="Times New Roman" w:cs="Times New Roman"/>
            <w:b w:val="0"/>
            <w:sz w:val="28"/>
            <w:szCs w:val="28"/>
          </w:rPr>
          <w:t>статьей 140</w:t>
        </w:r>
      </w:hyperlink>
      <w:r w:rsidRPr="006A1B6C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 и областным </w:t>
      </w:r>
      <w:hyperlink r:id="rId8" w:history="1">
        <w:r w:rsidRPr="006A1B6C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6A1B6C">
        <w:rPr>
          <w:rFonts w:ascii="Times New Roman" w:hAnsi="Times New Roman" w:cs="Times New Roman"/>
          <w:b w:val="0"/>
          <w:sz w:val="28"/>
          <w:szCs w:val="28"/>
        </w:rPr>
        <w:t xml:space="preserve"> от 28</w:t>
      </w:r>
      <w:r w:rsidR="00015D2F" w:rsidRPr="006A1B6C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6A1B6C">
        <w:rPr>
          <w:rFonts w:ascii="Times New Roman" w:hAnsi="Times New Roman" w:cs="Times New Roman"/>
          <w:b w:val="0"/>
          <w:sz w:val="28"/>
          <w:szCs w:val="28"/>
        </w:rPr>
        <w:t xml:space="preserve">2015 </w:t>
      </w:r>
      <w:r w:rsidR="00015D2F" w:rsidRPr="006A1B6C">
        <w:rPr>
          <w:rFonts w:ascii="Times New Roman" w:hAnsi="Times New Roman" w:cs="Times New Roman"/>
          <w:b w:val="0"/>
          <w:sz w:val="28"/>
          <w:szCs w:val="28"/>
        </w:rPr>
        <w:t>года N</w:t>
      </w:r>
      <w:r w:rsidRPr="006A1B6C">
        <w:rPr>
          <w:rFonts w:ascii="Times New Roman" w:hAnsi="Times New Roman" w:cs="Times New Roman"/>
          <w:b w:val="0"/>
          <w:sz w:val="28"/>
          <w:szCs w:val="28"/>
        </w:rPr>
        <w:t xml:space="preserve"> 141-оз </w:t>
      </w:r>
      <w:r w:rsidR="00015D2F" w:rsidRPr="006A1B6C">
        <w:rPr>
          <w:rFonts w:ascii="Times New Roman" w:hAnsi="Times New Roman" w:cs="Times New Roman"/>
          <w:b w:val="0"/>
          <w:sz w:val="28"/>
          <w:szCs w:val="28"/>
        </w:rPr>
        <w:t>"</w:t>
      </w:r>
      <w:r w:rsidRPr="006A1B6C">
        <w:rPr>
          <w:rFonts w:ascii="Times New Roman" w:hAnsi="Times New Roman" w:cs="Times New Roman"/>
          <w:b w:val="0"/>
          <w:sz w:val="28"/>
          <w:szCs w:val="28"/>
        </w:rPr>
        <w:t>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</w:t>
      </w:r>
      <w:r w:rsidR="00015D2F" w:rsidRPr="006A1B6C">
        <w:rPr>
          <w:rFonts w:ascii="Times New Roman" w:hAnsi="Times New Roman" w:cs="Times New Roman"/>
          <w:b w:val="0"/>
          <w:sz w:val="28"/>
          <w:szCs w:val="28"/>
        </w:rPr>
        <w:t>"</w:t>
      </w:r>
      <w:r w:rsidRPr="006A1B6C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Правительство Ленинградской области постановляет:</w:t>
      </w:r>
    </w:p>
    <w:p w:rsidR="001E6277" w:rsidRPr="006A1B6C" w:rsidRDefault="001E6277" w:rsidP="001E627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6277" w:rsidRPr="00B11839" w:rsidRDefault="001E6277" w:rsidP="001E627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B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hyperlink w:anchor="Par34" w:history="1">
        <w:r w:rsidRPr="00B11839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 расходования субвенций бюджетам муниципальных образований на </w:t>
      </w:r>
      <w:r w:rsidR="007A60A9" w:rsidRPr="00B11839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>органами мес</w:t>
      </w:r>
      <w:r w:rsidR="00015D2F" w:rsidRPr="00B11839">
        <w:rPr>
          <w:rFonts w:ascii="Times New Roman" w:hAnsi="Times New Roman" w:cs="Times New Roman"/>
          <w:b w:val="0"/>
          <w:sz w:val="28"/>
          <w:szCs w:val="28"/>
        </w:rPr>
        <w:t>тного самоуправления отдельных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 полномочий в области земельных отношений</w:t>
      </w:r>
      <w:r w:rsidR="00015D2F" w:rsidRPr="00B11839">
        <w:rPr>
          <w:rFonts w:ascii="Times New Roman" w:hAnsi="Times New Roman" w:cs="Times New Roman"/>
          <w:b w:val="0"/>
          <w:sz w:val="28"/>
          <w:szCs w:val="28"/>
        </w:rPr>
        <w:t>, отнесенных к полномочиям органов государственной власти Ленинградской области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6277" w:rsidRPr="00B11839" w:rsidRDefault="00F907E3" w:rsidP="00F907E3">
      <w:pPr>
        <w:pStyle w:val="0"/>
        <w:jc w:val="both"/>
        <w:rPr>
          <w:sz w:val="28"/>
          <w:szCs w:val="28"/>
        </w:rPr>
      </w:pPr>
      <w:r w:rsidRPr="00B11839">
        <w:rPr>
          <w:sz w:val="28"/>
          <w:szCs w:val="28"/>
        </w:rPr>
        <w:t xml:space="preserve">       </w:t>
      </w:r>
      <w:r w:rsidR="001E6277" w:rsidRPr="00B11839">
        <w:rPr>
          <w:sz w:val="28"/>
          <w:szCs w:val="28"/>
        </w:rPr>
        <w:t xml:space="preserve">2. </w:t>
      </w:r>
      <w:proofErr w:type="gramStart"/>
      <w:r w:rsidR="001E6277" w:rsidRPr="00B11839">
        <w:rPr>
          <w:sz w:val="28"/>
          <w:szCs w:val="28"/>
        </w:rPr>
        <w:t>Контроль за</w:t>
      </w:r>
      <w:proofErr w:type="gramEnd"/>
      <w:r w:rsidR="001E6277" w:rsidRPr="00B11839">
        <w:rPr>
          <w:sz w:val="28"/>
          <w:szCs w:val="28"/>
        </w:rPr>
        <w:t xml:space="preserve"> исполнением постановления возложить на </w:t>
      </w:r>
      <w:r w:rsidR="007A60A9" w:rsidRPr="00B11839">
        <w:rPr>
          <w:sz w:val="28"/>
          <w:szCs w:val="28"/>
        </w:rPr>
        <w:t xml:space="preserve">Первого заместителя </w:t>
      </w:r>
      <w:r w:rsidRPr="00B11839">
        <w:rPr>
          <w:sz w:val="28"/>
          <w:szCs w:val="28"/>
        </w:rPr>
        <w:t xml:space="preserve">Председателя Правительства Ленинградской области </w:t>
      </w:r>
      <w:r w:rsidR="001E6277" w:rsidRPr="00B11839">
        <w:rPr>
          <w:sz w:val="28"/>
          <w:szCs w:val="28"/>
        </w:rPr>
        <w:t xml:space="preserve">- председателя </w:t>
      </w:r>
      <w:r w:rsidR="00015D2F" w:rsidRPr="00B11839">
        <w:rPr>
          <w:sz w:val="28"/>
          <w:szCs w:val="28"/>
        </w:rPr>
        <w:t>комитета финансов Маркова Р.И.</w:t>
      </w:r>
    </w:p>
    <w:tbl>
      <w:tblPr>
        <w:tblW w:w="1596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</w:tblGrid>
      <w:tr w:rsidR="00015D2F" w:rsidRPr="006A1B6C" w:rsidTr="00015D2F">
        <w:trPr>
          <w:tblCellSpacing w:w="15" w:type="dxa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D2F" w:rsidRPr="006A1B6C" w:rsidRDefault="00015D2F" w:rsidP="001E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5D2F" w:rsidRPr="006A1B6C" w:rsidRDefault="00015D2F" w:rsidP="00015D2F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6277" w:rsidRPr="006A1B6C" w:rsidRDefault="001E6277" w:rsidP="001E6277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1B6C">
        <w:rPr>
          <w:rFonts w:ascii="Times New Roman" w:hAnsi="Times New Roman" w:cs="Times New Roman"/>
          <w:b w:val="0"/>
          <w:sz w:val="28"/>
          <w:szCs w:val="28"/>
        </w:rPr>
        <w:t>Губернатор</w:t>
      </w:r>
    </w:p>
    <w:p w:rsidR="001E6277" w:rsidRPr="006A1B6C" w:rsidRDefault="001E6277" w:rsidP="001E6277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1B6C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1E6277" w:rsidRPr="006A1B6C" w:rsidRDefault="00015D2F" w:rsidP="00015D2F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1B6C">
        <w:rPr>
          <w:rFonts w:ascii="Times New Roman" w:hAnsi="Times New Roman" w:cs="Times New Roman"/>
          <w:b w:val="0"/>
          <w:sz w:val="28"/>
          <w:szCs w:val="28"/>
        </w:rPr>
        <w:t>А. Дрозденко</w:t>
      </w:r>
    </w:p>
    <w:p w:rsidR="001E6277" w:rsidRPr="006A1B6C" w:rsidRDefault="001E6277" w:rsidP="00015D2F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5D2F" w:rsidRPr="006A1B6C" w:rsidRDefault="00015D2F" w:rsidP="00015D2F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6277" w:rsidRPr="006A1B6C" w:rsidRDefault="001E6277" w:rsidP="001E6277">
      <w:pPr>
        <w:pStyle w:val="ConsPlusNormal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1B6C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1E6277" w:rsidRPr="006A1B6C" w:rsidRDefault="001E6277" w:rsidP="001E6277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1B6C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</w:t>
      </w:r>
    </w:p>
    <w:p w:rsidR="001E6277" w:rsidRPr="006A1B6C" w:rsidRDefault="001E6277" w:rsidP="001E6277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1B6C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1E6277" w:rsidRPr="006A1B6C" w:rsidRDefault="001E6277" w:rsidP="001E6277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1B6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8508C" w:rsidRPr="006A1B6C">
        <w:rPr>
          <w:rFonts w:ascii="Times New Roman" w:hAnsi="Times New Roman" w:cs="Times New Roman"/>
          <w:b w:val="0"/>
          <w:sz w:val="28"/>
          <w:szCs w:val="28"/>
        </w:rPr>
        <w:t>______</w:t>
      </w:r>
      <w:r w:rsidRPr="006A1B6C">
        <w:rPr>
          <w:rFonts w:ascii="Times New Roman" w:hAnsi="Times New Roman" w:cs="Times New Roman"/>
          <w:b w:val="0"/>
          <w:sz w:val="28"/>
          <w:szCs w:val="28"/>
        </w:rPr>
        <w:t xml:space="preserve"> N </w:t>
      </w:r>
      <w:r w:rsidR="00F8508C" w:rsidRPr="006A1B6C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1E6277" w:rsidRPr="006A1B6C" w:rsidRDefault="001E6277" w:rsidP="001E6277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1B6C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1E6277" w:rsidRPr="006A1B6C" w:rsidRDefault="001E6277" w:rsidP="001E627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6277" w:rsidRPr="006A1B6C" w:rsidRDefault="00015D2F" w:rsidP="00015D2F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4"/>
      <w:bookmarkEnd w:id="0"/>
      <w:r w:rsidRPr="006A1B6C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1E6277" w:rsidRPr="006A1B6C">
        <w:rPr>
          <w:rFonts w:ascii="Times New Roman" w:hAnsi="Times New Roman" w:cs="Times New Roman"/>
          <w:b w:val="0"/>
          <w:sz w:val="28"/>
          <w:szCs w:val="28"/>
        </w:rPr>
        <w:t xml:space="preserve">РАСХОДОВАНИЯ </w:t>
      </w:r>
      <w:r w:rsidR="001E6277" w:rsidRPr="00B11839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УБВЕНЦИЙ БЮДЖЕТАМ МУНИЦИПАЛЬНЫХ ОБРАЗОВАНИЙ </w:t>
      </w:r>
      <w:r w:rsidR="001E6277" w:rsidRPr="00B11839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B11839" w:rsidRPr="00B11839">
        <w:rPr>
          <w:rFonts w:ascii="Times New Roman" w:hAnsi="Times New Roman" w:cs="Times New Roman"/>
          <w:b w:val="0"/>
          <w:sz w:val="28"/>
          <w:szCs w:val="28"/>
        </w:rPr>
        <w:t>ОСУЩЕСТВЛЕНИЕ</w:t>
      </w:r>
      <w:r w:rsidR="001E6277" w:rsidRPr="00B11839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>РГАНАМИ МЕСТНОГО САМОУПРАВЛЕНИЯ ОТДЕЛЬНЫХ ПОЛНОМОЧИЙ В ОБЛАСТИ ЗЕМЕЛЬНЫХ ОТНОШЕНИЙ, ОТНЕСЕННЫХ К ПОЛНОМОЧИЯМ ОРГАНОВ ГОСУДАРСТВЕННОЙ</w:t>
      </w:r>
      <w:r w:rsidRPr="006A1B6C">
        <w:rPr>
          <w:rFonts w:ascii="Times New Roman" w:hAnsi="Times New Roman" w:cs="Times New Roman"/>
          <w:b w:val="0"/>
          <w:sz w:val="28"/>
          <w:szCs w:val="28"/>
        </w:rPr>
        <w:t xml:space="preserve"> ВЛАСТИ ЛЕНИНГРАДСКОЙ ОБЛАСТИ</w:t>
      </w:r>
    </w:p>
    <w:p w:rsidR="001E6277" w:rsidRPr="00B11839" w:rsidRDefault="001E6277" w:rsidP="001E627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6277" w:rsidRPr="00B11839" w:rsidRDefault="009979E1" w:rsidP="009979E1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83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E6277" w:rsidRPr="00B11839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устанавливает правила расходования субвенций бюджетам муниципальных образований на </w:t>
      </w:r>
      <w:r w:rsidR="007339C8" w:rsidRPr="00B11839">
        <w:rPr>
          <w:rFonts w:ascii="Times New Roman" w:hAnsi="Times New Roman" w:cs="Times New Roman"/>
          <w:b w:val="0"/>
          <w:sz w:val="28"/>
          <w:szCs w:val="28"/>
        </w:rPr>
        <w:t>осуществление</w:t>
      </w:r>
      <w:r w:rsidR="001E6277" w:rsidRPr="00B11839">
        <w:rPr>
          <w:rFonts w:ascii="Times New Roman" w:hAnsi="Times New Roman" w:cs="Times New Roman"/>
          <w:b w:val="0"/>
          <w:sz w:val="28"/>
          <w:szCs w:val="28"/>
        </w:rPr>
        <w:t xml:space="preserve"> органами местного самоуправления отдельных полномочий </w:t>
      </w:r>
      <w:r w:rsidR="007339C8" w:rsidRPr="00B11839">
        <w:rPr>
          <w:rFonts w:ascii="Times New Roman" w:hAnsi="Times New Roman" w:cs="Times New Roman"/>
          <w:b w:val="0"/>
          <w:sz w:val="28"/>
          <w:szCs w:val="28"/>
        </w:rPr>
        <w:t>по распоряжению земельными участками, государственная собственность на которые не разграничена, расположенными на территории поселений соответствующего муниципального района, при наличии утвержденных правил землепользования и застройки таких поселений, за исключением случаев, предусмотренных законодательством Российской Федерации об автомобильных дорогах и о дорожной деятельности (далее - по распоряжению земельными</w:t>
      </w:r>
      <w:proofErr w:type="gramEnd"/>
      <w:r w:rsidR="007339C8" w:rsidRPr="00B11839">
        <w:rPr>
          <w:rFonts w:ascii="Times New Roman" w:hAnsi="Times New Roman" w:cs="Times New Roman"/>
          <w:b w:val="0"/>
          <w:sz w:val="28"/>
          <w:szCs w:val="28"/>
        </w:rPr>
        <w:t xml:space="preserve"> участками, государственная собственность на которые не разграничена)</w:t>
      </w:r>
      <w:r w:rsidR="001E6277" w:rsidRPr="00B11839">
        <w:rPr>
          <w:rFonts w:ascii="Times New Roman" w:hAnsi="Times New Roman" w:cs="Times New Roman"/>
          <w:b w:val="0"/>
          <w:sz w:val="28"/>
          <w:szCs w:val="28"/>
        </w:rPr>
        <w:t xml:space="preserve"> (далее - субвенции), </w:t>
      </w:r>
      <w:r w:rsidR="007E484F" w:rsidRPr="00B11839">
        <w:rPr>
          <w:rFonts w:ascii="Times New Roman" w:hAnsi="Times New Roman" w:cs="Times New Roman"/>
          <w:b w:val="0"/>
          <w:sz w:val="28"/>
          <w:szCs w:val="28"/>
        </w:rPr>
        <w:t>предоставляемых</w:t>
      </w:r>
      <w:r w:rsidR="001E6277" w:rsidRPr="00B11839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бюджета Ленинградской области в соответствии с областным </w:t>
      </w:r>
      <w:hyperlink r:id="rId9" w:history="1">
        <w:r w:rsidR="001E6277" w:rsidRPr="00B1183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1E6277" w:rsidRPr="00B11839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>28 декабря 2015 года N 141-оз "О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области"</w:t>
      </w:r>
      <w:r w:rsidR="001E6277" w:rsidRPr="00B1183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78EB" w:rsidRPr="00B11839" w:rsidRDefault="001E6277" w:rsidP="008478E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2. Субвенции предоставляются в пределах бюджетных ассигнований, утвержденных в сводной </w:t>
      </w:r>
      <w:r w:rsidR="007339C8" w:rsidRPr="00B11839">
        <w:rPr>
          <w:rFonts w:ascii="Times New Roman" w:hAnsi="Times New Roman" w:cs="Times New Roman"/>
          <w:b w:val="0"/>
          <w:sz w:val="28"/>
          <w:szCs w:val="28"/>
        </w:rPr>
        <w:t xml:space="preserve">бюджетной 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>росписи областного бюджета Ленинградской облас</w:t>
      </w:r>
      <w:r w:rsidR="008478EB" w:rsidRPr="00B11839">
        <w:rPr>
          <w:rFonts w:ascii="Times New Roman" w:hAnsi="Times New Roman" w:cs="Times New Roman"/>
          <w:b w:val="0"/>
          <w:sz w:val="28"/>
          <w:szCs w:val="28"/>
        </w:rPr>
        <w:t xml:space="preserve">ти на </w:t>
      </w:r>
      <w:r w:rsidR="007339C8" w:rsidRPr="00B11839">
        <w:rPr>
          <w:rFonts w:ascii="Times New Roman" w:hAnsi="Times New Roman" w:cs="Times New Roman"/>
          <w:b w:val="0"/>
          <w:sz w:val="28"/>
          <w:szCs w:val="28"/>
        </w:rPr>
        <w:t>текущий</w:t>
      </w:r>
      <w:r w:rsidR="008478EB" w:rsidRPr="00B118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3D71" w:rsidRPr="00B11839">
        <w:rPr>
          <w:rFonts w:ascii="Times New Roman" w:hAnsi="Times New Roman" w:cs="Times New Roman"/>
          <w:b w:val="0"/>
          <w:sz w:val="28"/>
          <w:szCs w:val="28"/>
        </w:rPr>
        <w:t xml:space="preserve">финансовый </w:t>
      </w:r>
      <w:r w:rsidR="008478EB" w:rsidRPr="00B11839">
        <w:rPr>
          <w:rFonts w:ascii="Times New Roman" w:hAnsi="Times New Roman" w:cs="Times New Roman"/>
          <w:b w:val="0"/>
          <w:sz w:val="28"/>
          <w:szCs w:val="28"/>
        </w:rPr>
        <w:t>год.</w:t>
      </w:r>
    </w:p>
    <w:p w:rsidR="008478EB" w:rsidRPr="00B11839" w:rsidRDefault="008478EB" w:rsidP="008478E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3. Главным распорядителем </w:t>
      </w:r>
      <w:r w:rsidR="00F23D71" w:rsidRPr="00B11839">
        <w:rPr>
          <w:rFonts w:ascii="Times New Roman" w:hAnsi="Times New Roman" w:cs="Times New Roman"/>
          <w:b w:val="0"/>
          <w:sz w:val="28"/>
          <w:szCs w:val="28"/>
        </w:rPr>
        <w:t>бюджетных средств</w:t>
      </w:r>
      <w:r w:rsidR="00790C45" w:rsidRPr="00B118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>является Ленинградский областной комитет по управлению государственным имуществом</w:t>
      </w:r>
      <w:r w:rsidR="00F23D71" w:rsidRPr="00B11839">
        <w:rPr>
          <w:rFonts w:ascii="Times New Roman" w:hAnsi="Times New Roman" w:cs="Times New Roman"/>
          <w:b w:val="0"/>
          <w:sz w:val="28"/>
          <w:szCs w:val="28"/>
        </w:rPr>
        <w:t xml:space="preserve"> (далее – Комитет)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78EB" w:rsidRPr="00B11839" w:rsidRDefault="008478EB" w:rsidP="008478E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Перечисление субвенций осуществляется комитетом финансов Ленинградской области </w:t>
      </w:r>
      <w:r w:rsidR="005643DD" w:rsidRPr="00B11839">
        <w:rPr>
          <w:rFonts w:ascii="Times New Roman" w:hAnsi="Times New Roman" w:cs="Times New Roman"/>
          <w:b w:val="0"/>
          <w:sz w:val="28"/>
          <w:szCs w:val="28"/>
        </w:rPr>
        <w:t xml:space="preserve">с единого счета областного бюджета Ленинградской области 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на основании заявок на расход, представляемых не позднее 15-го числа первого месяца финансируемого </w:t>
      </w:r>
      <w:r w:rsidR="00790C45" w:rsidRPr="00B11839">
        <w:rPr>
          <w:rFonts w:ascii="Times New Roman" w:hAnsi="Times New Roman" w:cs="Times New Roman"/>
          <w:b w:val="0"/>
          <w:sz w:val="28"/>
          <w:szCs w:val="28"/>
        </w:rPr>
        <w:t xml:space="preserve">полугодия </w:t>
      </w:r>
      <w:r w:rsidR="00A32065" w:rsidRPr="00B11839">
        <w:rPr>
          <w:rFonts w:ascii="Times New Roman" w:hAnsi="Times New Roman" w:cs="Times New Roman"/>
          <w:b w:val="0"/>
          <w:sz w:val="28"/>
          <w:szCs w:val="28"/>
        </w:rPr>
        <w:t xml:space="preserve">Комитетом 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A32065" w:rsidRPr="00B11839">
        <w:rPr>
          <w:rFonts w:ascii="Times New Roman" w:hAnsi="Times New Roman" w:cs="Times New Roman"/>
          <w:b w:val="0"/>
          <w:sz w:val="28"/>
          <w:szCs w:val="28"/>
        </w:rPr>
        <w:t xml:space="preserve">лицевые 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>счета финансовых (уполномоченных) органов соответствующих муниципальных образований, открытые в Управлени</w:t>
      </w:r>
      <w:r w:rsidR="00A32065" w:rsidRPr="00B11839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казначейства по Ленинградской области.</w:t>
      </w:r>
      <w:proofErr w:type="gramEnd"/>
    </w:p>
    <w:p w:rsidR="008478EB" w:rsidRPr="00B11839" w:rsidRDefault="008478EB" w:rsidP="008478E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5. Получателями средств субвенции в муниципальных образованиях являются органы, ответственные за </w:t>
      </w:r>
      <w:r w:rsidR="00A66552" w:rsidRPr="00B11839">
        <w:rPr>
          <w:rFonts w:ascii="Times New Roman" w:hAnsi="Times New Roman" w:cs="Times New Roman"/>
          <w:b w:val="0"/>
          <w:sz w:val="28"/>
          <w:szCs w:val="28"/>
        </w:rPr>
        <w:t>осуществление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 отдельных полномочий </w:t>
      </w:r>
      <w:r w:rsidR="008B5FC1" w:rsidRPr="00B11839">
        <w:rPr>
          <w:rFonts w:ascii="Times New Roman" w:hAnsi="Times New Roman" w:cs="Times New Roman"/>
          <w:b w:val="0"/>
          <w:sz w:val="28"/>
          <w:szCs w:val="28"/>
        </w:rPr>
        <w:lastRenderedPageBreak/>
        <w:t>по распоряжению земельными участками, государственная собственность на которые не разграничена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78EB" w:rsidRPr="00B11839" w:rsidRDefault="008478EB" w:rsidP="008478E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839">
        <w:rPr>
          <w:rFonts w:ascii="Times New Roman" w:hAnsi="Times New Roman" w:cs="Times New Roman"/>
          <w:b w:val="0"/>
          <w:sz w:val="28"/>
          <w:szCs w:val="28"/>
        </w:rPr>
        <w:t>6. Органы местного самоуправления муниципальных образований:</w:t>
      </w:r>
      <w:r w:rsidR="00F8508C" w:rsidRPr="00B118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78EB" w:rsidRPr="00B11839" w:rsidRDefault="008478EB" w:rsidP="008478E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6.1. На основании доведенных </w:t>
      </w:r>
      <w:r w:rsidR="00A6024E" w:rsidRPr="00B11839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омитетом уведомлений </w:t>
      </w:r>
      <w:r w:rsidR="00A6024E" w:rsidRPr="00B11839">
        <w:rPr>
          <w:rFonts w:ascii="Times New Roman" w:hAnsi="Times New Roman" w:cs="Times New Roman"/>
          <w:b w:val="0"/>
          <w:sz w:val="28"/>
          <w:szCs w:val="28"/>
        </w:rPr>
        <w:t>по расчетам между бюджетами по межбюджетным трансфертам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 осуществляют в установленном порядке учет поступивших сре</w:t>
      </w:r>
      <w:proofErr w:type="gramStart"/>
      <w:r w:rsidRPr="00B11839">
        <w:rPr>
          <w:rFonts w:ascii="Times New Roman" w:hAnsi="Times New Roman" w:cs="Times New Roman"/>
          <w:b w:val="0"/>
          <w:sz w:val="28"/>
          <w:szCs w:val="28"/>
        </w:rPr>
        <w:t>дств в д</w:t>
      </w:r>
      <w:proofErr w:type="gramEnd"/>
      <w:r w:rsidRPr="00B11839">
        <w:rPr>
          <w:rFonts w:ascii="Times New Roman" w:hAnsi="Times New Roman" w:cs="Times New Roman"/>
          <w:b w:val="0"/>
          <w:sz w:val="28"/>
          <w:szCs w:val="28"/>
        </w:rPr>
        <w:t>оходной части бюджета муниципального образования и в расходной части бюджета муниципального образования.</w:t>
      </w:r>
    </w:p>
    <w:p w:rsidR="0040352A" w:rsidRPr="00B11839" w:rsidRDefault="0040352A" w:rsidP="008478E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6.2. </w:t>
      </w:r>
      <w:r w:rsidRPr="00B11839">
        <w:rPr>
          <w:rFonts w:ascii="Times New Roman" w:hAnsi="Times New Roman" w:cs="Times New Roman"/>
          <w:b w:val="0"/>
          <w:bCs w:val="0"/>
          <w:sz w:val="28"/>
          <w:szCs w:val="28"/>
        </w:rPr>
        <w:t>Направляют поступившие средства на заработную плату и начисления на заработную плату специалистов органов местного самоуправления, осуществляющих выполнение отдельных полномочий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 по распоряжению земельными участками, государственная собственность на которые не разграничена</w:t>
      </w:r>
      <w:r w:rsidR="00266BF2" w:rsidRPr="00B1183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78EB" w:rsidRPr="00B11839" w:rsidRDefault="008478EB" w:rsidP="008478E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839">
        <w:rPr>
          <w:rFonts w:ascii="Times New Roman" w:hAnsi="Times New Roman" w:cs="Times New Roman"/>
          <w:b w:val="0"/>
          <w:sz w:val="28"/>
          <w:szCs w:val="28"/>
        </w:rPr>
        <w:t>6.</w:t>
      </w:r>
      <w:r w:rsidR="00266BF2" w:rsidRPr="00B11839">
        <w:rPr>
          <w:rFonts w:ascii="Times New Roman" w:hAnsi="Times New Roman" w:cs="Times New Roman"/>
          <w:b w:val="0"/>
          <w:sz w:val="28"/>
          <w:szCs w:val="28"/>
        </w:rPr>
        <w:t>3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. Представляют в </w:t>
      </w:r>
      <w:r w:rsidR="0040352A" w:rsidRPr="00B11839">
        <w:rPr>
          <w:rFonts w:ascii="Times New Roman" w:hAnsi="Times New Roman" w:cs="Times New Roman"/>
          <w:b w:val="0"/>
          <w:sz w:val="28"/>
          <w:szCs w:val="28"/>
        </w:rPr>
        <w:t>Комитет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478EB" w:rsidRPr="00B11839" w:rsidRDefault="008478EB" w:rsidP="008478E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не позднее </w:t>
      </w:r>
      <w:r w:rsidR="003965F4">
        <w:rPr>
          <w:rFonts w:ascii="Times New Roman" w:hAnsi="Times New Roman" w:cs="Times New Roman"/>
          <w:b w:val="0"/>
          <w:sz w:val="28"/>
          <w:szCs w:val="28"/>
        </w:rPr>
        <w:t>5-го числа первого месяца финансируемого полугодия</w:t>
      </w:r>
      <w:r w:rsidR="003D297B" w:rsidRPr="00B118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82" w:history="1">
        <w:r w:rsidRPr="00B11839">
          <w:rPr>
            <w:rFonts w:ascii="Times New Roman" w:hAnsi="Times New Roman" w:cs="Times New Roman"/>
            <w:b w:val="0"/>
            <w:sz w:val="28"/>
            <w:szCs w:val="28"/>
          </w:rPr>
          <w:t>заявку</w:t>
        </w:r>
      </w:hyperlink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 на перечисление субвенций </w:t>
      </w:r>
      <w:r w:rsidR="003D297B" w:rsidRPr="00B11839">
        <w:rPr>
          <w:rFonts w:ascii="Times New Roman" w:hAnsi="Times New Roman" w:cs="Times New Roman"/>
          <w:b w:val="0"/>
          <w:sz w:val="28"/>
          <w:szCs w:val="28"/>
        </w:rPr>
        <w:t xml:space="preserve">на полугодие 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>по форме согласно приложению 1 к настоящему Порядку;</w:t>
      </w:r>
    </w:p>
    <w:p w:rsidR="008478EB" w:rsidRPr="00B11839" w:rsidRDefault="008478EB" w:rsidP="008478E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ежеквартально не позднее 5-го числа месяца, следующего за отчетным кварталом, </w:t>
      </w:r>
      <w:hyperlink w:anchor="P127" w:history="1">
        <w:r w:rsidRPr="00B11839">
          <w:rPr>
            <w:rFonts w:ascii="Times New Roman" w:hAnsi="Times New Roman" w:cs="Times New Roman"/>
            <w:b w:val="0"/>
            <w:sz w:val="28"/>
            <w:szCs w:val="28"/>
          </w:rPr>
          <w:t>отчет</w:t>
        </w:r>
      </w:hyperlink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 о расходовании субвенций по форме согласно приложению 2 к настоящему Порядку.</w:t>
      </w:r>
    </w:p>
    <w:p w:rsidR="00266BF2" w:rsidRPr="00B11839" w:rsidRDefault="008478EB" w:rsidP="00266BF2">
      <w:pPr>
        <w:pStyle w:val="ConsPlusNormal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proofErr w:type="gramStart"/>
      <w:r w:rsidRPr="00B11839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266BF2" w:rsidRPr="00B11839">
        <w:rPr>
          <w:rFonts w:ascii="Times New Roman" w:hAnsi="Times New Roman" w:cs="Times New Roman"/>
          <w:b w:val="0"/>
          <w:sz w:val="28"/>
          <w:szCs w:val="28"/>
        </w:rPr>
        <w:t xml:space="preserve">, принятые органами местного самоуправления муниципальных образований Ленинградской области, осуществляющих отдельные полномочия по распоряжению земельными участками, государственная собственность на которые не разграничена, </w:t>
      </w:r>
      <w:r w:rsidR="00266BF2" w:rsidRPr="00B11839">
        <w:rPr>
          <w:rFonts w:ascii="Times New Roman" w:hAnsi="Times New Roman" w:cs="Times New Roman"/>
          <w:b w:val="0"/>
          <w:bCs w:val="0"/>
          <w:sz w:val="28"/>
          <w:szCs w:val="28"/>
        </w:rPr>
        <w:t>приводящие к превышению объема средств, установленных нормативными правовыми актами Ленинградской области, обеспечиваются исключительно за счет средств бюджетов муниципальных образований.</w:t>
      </w:r>
      <w:proofErr w:type="gramEnd"/>
    </w:p>
    <w:p w:rsidR="008478EB" w:rsidRPr="00B11839" w:rsidRDefault="008478EB" w:rsidP="008478E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839">
        <w:rPr>
          <w:rFonts w:ascii="Times New Roman" w:hAnsi="Times New Roman" w:cs="Times New Roman"/>
          <w:b w:val="0"/>
          <w:sz w:val="28"/>
          <w:szCs w:val="28"/>
        </w:rPr>
        <w:t>8. Ответственность за несоблюдение настоящего Порядка и недостоверность представляемых сведений возлагается на органы местного самоуправления муниципальных образований.</w:t>
      </w:r>
    </w:p>
    <w:p w:rsidR="00455460" w:rsidRPr="00B11839" w:rsidRDefault="00455460" w:rsidP="00455460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839">
        <w:rPr>
          <w:rFonts w:ascii="Times New Roman" w:hAnsi="Times New Roman" w:cs="Times New Roman"/>
          <w:b w:val="0"/>
          <w:sz w:val="28"/>
          <w:szCs w:val="28"/>
        </w:rPr>
        <w:t>9. Не использованны</w:t>
      </w:r>
      <w:r w:rsidR="006F0E1F" w:rsidRPr="00B1183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 по состоянию на 1 января </w:t>
      </w:r>
      <w:r w:rsidR="006F0E1F" w:rsidRPr="00B11839">
        <w:rPr>
          <w:rFonts w:ascii="Times New Roman" w:hAnsi="Times New Roman" w:cs="Times New Roman"/>
          <w:b w:val="0"/>
          <w:sz w:val="28"/>
          <w:szCs w:val="28"/>
        </w:rPr>
        <w:t>очередного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 финансового года остатки средств субвенций подлежит возврату в областной бюджет Ленинградской области в соответствии с требованиями, установленными Бюджетным </w:t>
      </w:r>
      <w:hyperlink r:id="rId10" w:history="1">
        <w:r w:rsidRPr="00B11839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Федерации.</w:t>
      </w:r>
    </w:p>
    <w:p w:rsidR="00455460" w:rsidRPr="00B11839" w:rsidRDefault="00455460" w:rsidP="00455460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неиспользованные остатки средств субвенций не перечислены в доход областного бюджета Ленинградской области, указанные средства подлежат взысканию в доход </w:t>
      </w:r>
      <w:r w:rsidR="006F0E1F" w:rsidRPr="00B11839">
        <w:rPr>
          <w:rFonts w:ascii="Times New Roman" w:hAnsi="Times New Roman" w:cs="Times New Roman"/>
          <w:b w:val="0"/>
          <w:sz w:val="28"/>
          <w:szCs w:val="28"/>
        </w:rPr>
        <w:t xml:space="preserve">областного бюджета Ленинградской области 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в порядке, установленном </w:t>
      </w:r>
      <w:r w:rsidR="003D297B" w:rsidRPr="00B11839">
        <w:rPr>
          <w:rFonts w:ascii="Times New Roman" w:hAnsi="Times New Roman" w:cs="Times New Roman"/>
          <w:b w:val="0"/>
          <w:sz w:val="28"/>
          <w:szCs w:val="28"/>
        </w:rPr>
        <w:t>фи</w:t>
      </w:r>
      <w:r w:rsidR="00D85F1D" w:rsidRPr="00B11839">
        <w:rPr>
          <w:rFonts w:ascii="Times New Roman" w:hAnsi="Times New Roman" w:cs="Times New Roman"/>
          <w:b w:val="0"/>
          <w:sz w:val="28"/>
          <w:szCs w:val="28"/>
        </w:rPr>
        <w:t>нансовым органом</w:t>
      </w:r>
      <w:r w:rsidR="006F0E1F" w:rsidRPr="00B11839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8478EB" w:rsidRPr="00B11839" w:rsidRDefault="008478EB" w:rsidP="008478E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10. В случае использования </w:t>
      </w:r>
      <w:r w:rsidR="00743C11" w:rsidRPr="00B11839">
        <w:rPr>
          <w:rFonts w:ascii="Times New Roman" w:hAnsi="Times New Roman" w:cs="Times New Roman"/>
          <w:b w:val="0"/>
          <w:sz w:val="28"/>
          <w:szCs w:val="28"/>
        </w:rPr>
        <w:t xml:space="preserve">средств 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>субвенции не по целевому назначению соответствующие средства взыскиваются в областной бюджет Ленинградской области.</w:t>
      </w:r>
    </w:p>
    <w:p w:rsidR="008478EB" w:rsidRPr="00B11839" w:rsidRDefault="008478EB" w:rsidP="008478E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11. </w:t>
      </w:r>
      <w:proofErr w:type="gramStart"/>
      <w:r w:rsidRPr="00B1183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B11839">
        <w:rPr>
          <w:rFonts w:ascii="Times New Roman" w:hAnsi="Times New Roman" w:cs="Times New Roman"/>
          <w:b w:val="0"/>
          <w:sz w:val="28"/>
          <w:szCs w:val="28"/>
        </w:rPr>
        <w:t xml:space="preserve"> целевым использованием органами местного самоуправления муниципальных образований </w:t>
      </w:r>
      <w:r w:rsidR="00743C11" w:rsidRPr="00B11839">
        <w:rPr>
          <w:rFonts w:ascii="Times New Roman" w:hAnsi="Times New Roman" w:cs="Times New Roman"/>
          <w:b w:val="0"/>
          <w:sz w:val="28"/>
          <w:szCs w:val="28"/>
        </w:rPr>
        <w:t xml:space="preserve">Ленинградской области 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субвенций возлагается на </w:t>
      </w:r>
      <w:r w:rsidR="00743C11" w:rsidRPr="00B11839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>омитет</w:t>
      </w:r>
      <w:r w:rsidR="00743C11" w:rsidRPr="00B11839">
        <w:rPr>
          <w:rFonts w:ascii="Times New Roman" w:hAnsi="Times New Roman" w:cs="Times New Roman"/>
          <w:b w:val="0"/>
          <w:sz w:val="28"/>
          <w:szCs w:val="28"/>
        </w:rPr>
        <w:t xml:space="preserve"> и органы финансового контроля Ленинградской области в соответствии с действующим законодательством</w:t>
      </w:r>
      <w:r w:rsidRPr="00B1183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7839" w:rsidRPr="006A1B6C" w:rsidRDefault="003D7839">
      <w:pPr>
        <w:rPr>
          <w:rFonts w:ascii="Times New Roman" w:hAnsi="Times New Roman" w:cs="Times New Roman"/>
          <w:sz w:val="28"/>
          <w:szCs w:val="28"/>
        </w:rPr>
      </w:pPr>
    </w:p>
    <w:p w:rsidR="003D7839" w:rsidRPr="006A1B6C" w:rsidRDefault="003D7839" w:rsidP="003D7839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1B6C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3D7839" w:rsidRPr="006A1B6C" w:rsidRDefault="003D7839" w:rsidP="003D7839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1B6C">
        <w:rPr>
          <w:rFonts w:ascii="Times New Roman" w:hAnsi="Times New Roman" w:cs="Times New Roman"/>
          <w:b w:val="0"/>
          <w:sz w:val="28"/>
          <w:szCs w:val="28"/>
        </w:rPr>
        <w:t>к Порядку...</w:t>
      </w:r>
    </w:p>
    <w:p w:rsidR="003D7839" w:rsidRPr="006A1B6C" w:rsidRDefault="003D7839" w:rsidP="003D7839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D7839" w:rsidRPr="006A1B6C" w:rsidRDefault="003D7839" w:rsidP="003D7839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  <w:r w:rsidRPr="006A1B6C">
        <w:rPr>
          <w:rFonts w:ascii="Times New Roman" w:hAnsi="Times New Roman" w:cs="Times New Roman"/>
          <w:b w:val="0"/>
          <w:sz w:val="28"/>
          <w:szCs w:val="28"/>
        </w:rPr>
        <w:t>(Форма)</w:t>
      </w:r>
    </w:p>
    <w:p w:rsidR="003D7839" w:rsidRPr="006A1B6C" w:rsidRDefault="003D7839" w:rsidP="003D7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839" w:rsidRPr="00B11839" w:rsidRDefault="003D7839" w:rsidP="003D7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 w:rsidRPr="00B11839">
        <w:rPr>
          <w:rFonts w:ascii="Times New Roman" w:hAnsi="Times New Roman" w:cs="Times New Roman"/>
          <w:sz w:val="28"/>
          <w:szCs w:val="28"/>
        </w:rPr>
        <w:t>ЗАЯВКА</w:t>
      </w:r>
    </w:p>
    <w:p w:rsidR="003D7839" w:rsidRPr="00B11839" w:rsidRDefault="003D7839" w:rsidP="003D7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 xml:space="preserve">на перечисление </w:t>
      </w:r>
      <w:proofErr w:type="gramStart"/>
      <w:r w:rsidRPr="00B11839">
        <w:rPr>
          <w:rFonts w:ascii="Times New Roman" w:hAnsi="Times New Roman" w:cs="Times New Roman"/>
          <w:sz w:val="28"/>
          <w:szCs w:val="28"/>
        </w:rPr>
        <w:t>субвенций</w:t>
      </w:r>
      <w:proofErr w:type="gramEnd"/>
      <w:r w:rsidRPr="00B11839">
        <w:rPr>
          <w:rFonts w:ascii="Times New Roman" w:hAnsi="Times New Roman" w:cs="Times New Roman"/>
          <w:sz w:val="28"/>
          <w:szCs w:val="28"/>
        </w:rPr>
        <w:t xml:space="preserve"> на </w:t>
      </w:r>
      <w:r w:rsidR="006545FC" w:rsidRPr="00B11839">
        <w:rPr>
          <w:rFonts w:ascii="Times New Roman" w:hAnsi="Times New Roman" w:cs="Times New Roman"/>
          <w:sz w:val="28"/>
          <w:szCs w:val="28"/>
        </w:rPr>
        <w:t>осуществление</w:t>
      </w:r>
    </w:p>
    <w:p w:rsidR="003D7839" w:rsidRPr="00B11839" w:rsidRDefault="003D7839" w:rsidP="006545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 xml:space="preserve">отдельных полномочий </w:t>
      </w:r>
      <w:r w:rsidR="006545FC" w:rsidRPr="00B11839">
        <w:rPr>
          <w:rFonts w:ascii="Times New Roman" w:hAnsi="Times New Roman" w:cs="Times New Roman"/>
          <w:sz w:val="28"/>
          <w:szCs w:val="28"/>
        </w:rPr>
        <w:t>по распоряжению земельными участками, государственная собственность на которые не разграничена</w:t>
      </w:r>
      <w:r w:rsidR="00071327" w:rsidRPr="00B11839">
        <w:rPr>
          <w:rFonts w:ascii="Times New Roman" w:hAnsi="Times New Roman" w:cs="Times New Roman"/>
          <w:sz w:val="28"/>
          <w:szCs w:val="28"/>
        </w:rPr>
        <w:t>,</w:t>
      </w:r>
      <w:r w:rsidR="006545FC" w:rsidRPr="00B11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839" w:rsidRPr="00B11839" w:rsidRDefault="003D7839" w:rsidP="003D7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</w:p>
    <w:p w:rsidR="003D7839" w:rsidRPr="00B11839" w:rsidRDefault="003D7839" w:rsidP="003D7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D7839" w:rsidRPr="00B11839" w:rsidRDefault="003D7839" w:rsidP="003D7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3D7839" w:rsidRPr="00B11839" w:rsidRDefault="003D7839" w:rsidP="003D7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>за ________________ 20__ года</w:t>
      </w:r>
    </w:p>
    <w:p w:rsidR="003D7839" w:rsidRPr="00B11839" w:rsidRDefault="003D7839" w:rsidP="003D78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</w:t>
      </w:r>
      <w:r w:rsidR="00A91EE8" w:rsidRPr="00B11839">
        <w:rPr>
          <w:rFonts w:ascii="Times New Roman" w:hAnsi="Times New Roman" w:cs="Times New Roman"/>
          <w:sz w:val="28"/>
          <w:szCs w:val="28"/>
        </w:rPr>
        <w:t>полугодие</w:t>
      </w:r>
      <w:r w:rsidRPr="00B11839">
        <w:rPr>
          <w:rFonts w:ascii="Times New Roman" w:hAnsi="Times New Roman" w:cs="Times New Roman"/>
          <w:sz w:val="28"/>
          <w:szCs w:val="28"/>
        </w:rPr>
        <w:t>)</w:t>
      </w:r>
    </w:p>
    <w:p w:rsidR="003D7839" w:rsidRPr="00B11839" w:rsidRDefault="003D7839" w:rsidP="003D7839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40"/>
        <w:gridCol w:w="1800"/>
      </w:tblGrid>
      <w:tr w:rsidR="008419AB" w:rsidRPr="00B11839" w:rsidTr="007339C8">
        <w:trPr>
          <w:trHeight w:val="240"/>
        </w:trPr>
        <w:tc>
          <w:tcPr>
            <w:tcW w:w="6840" w:type="dxa"/>
          </w:tcPr>
          <w:p w:rsidR="008419AB" w:rsidRPr="00B11839" w:rsidRDefault="00714CF3" w:rsidP="00714C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7">
              <w:rPr>
                <w:rFonts w:ascii="Times New Roman" w:hAnsi="Times New Roman" w:cs="Times New Roman"/>
                <w:sz w:val="28"/>
                <w:szCs w:val="28"/>
              </w:rPr>
              <w:t>Затраты, связанные с осуществлением органами местного самоуправления отдельных полномочий по распоряжению земельными участками, государственная собственн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ость на которые не разграничена</w:t>
            </w:r>
          </w:p>
        </w:tc>
        <w:tc>
          <w:tcPr>
            <w:tcW w:w="1800" w:type="dxa"/>
          </w:tcPr>
          <w:p w:rsidR="00714CF3" w:rsidRDefault="00714CF3" w:rsidP="003D78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8419AB" w:rsidRPr="00B11839" w:rsidRDefault="00714CF3" w:rsidP="003D78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7">
              <w:rPr>
                <w:rFonts w:ascii="Times New Roman" w:hAnsi="Times New Roman" w:cs="Times New Roman"/>
                <w:sz w:val="28"/>
                <w:szCs w:val="28"/>
              </w:rPr>
              <w:t xml:space="preserve">(тыс. рублей)               </w:t>
            </w:r>
          </w:p>
        </w:tc>
      </w:tr>
      <w:tr w:rsidR="003965F4" w:rsidRPr="00B11839" w:rsidTr="007339C8">
        <w:trPr>
          <w:trHeight w:val="240"/>
        </w:trPr>
        <w:tc>
          <w:tcPr>
            <w:tcW w:w="6840" w:type="dxa"/>
            <w:tcBorders>
              <w:top w:val="nil"/>
            </w:tcBorders>
          </w:tcPr>
          <w:p w:rsidR="003965F4" w:rsidRPr="00B11839" w:rsidRDefault="00714CF3" w:rsidP="00714C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03447" w:rsidRPr="00703447">
              <w:rPr>
                <w:rFonts w:ascii="Times New Roman" w:hAnsi="Times New Roman" w:cs="Times New Roman"/>
                <w:sz w:val="28"/>
                <w:szCs w:val="28"/>
              </w:rPr>
              <w:t xml:space="preserve">а оплату труда с начислениями </w:t>
            </w:r>
          </w:p>
        </w:tc>
        <w:tc>
          <w:tcPr>
            <w:tcW w:w="1800" w:type="dxa"/>
            <w:tcBorders>
              <w:top w:val="nil"/>
            </w:tcBorders>
          </w:tcPr>
          <w:p w:rsidR="003965F4" w:rsidRPr="00B11839" w:rsidRDefault="003965F4" w:rsidP="007339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839" w:rsidRPr="00B11839" w:rsidRDefault="003D7839" w:rsidP="003D7839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19AB" w:rsidRPr="00B11839" w:rsidRDefault="008419AB" w:rsidP="003D7839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7839" w:rsidRPr="00B11839" w:rsidRDefault="003D7839" w:rsidP="003D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D7839" w:rsidRPr="00B11839" w:rsidRDefault="003D7839" w:rsidP="003D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>муниципального образования _________   ______________________________</w:t>
      </w:r>
    </w:p>
    <w:p w:rsidR="003D7839" w:rsidRPr="00B11839" w:rsidRDefault="003D7839" w:rsidP="003D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(подпись)              (фамилия, инициалы)</w:t>
      </w:r>
    </w:p>
    <w:p w:rsidR="003D7839" w:rsidRPr="00B11839" w:rsidRDefault="003D7839" w:rsidP="003D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>"__" __________ 20__ года</w:t>
      </w:r>
    </w:p>
    <w:p w:rsidR="003D7839" w:rsidRPr="00B11839" w:rsidRDefault="003D7839" w:rsidP="003D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6A89" w:rsidRPr="00B11839" w:rsidRDefault="00886A89" w:rsidP="00886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886A89" w:rsidRPr="00B11839" w:rsidRDefault="00886A89" w:rsidP="00886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>финансового органа</w:t>
      </w:r>
    </w:p>
    <w:p w:rsidR="0016769B" w:rsidRPr="00B11839" w:rsidRDefault="00886A89" w:rsidP="00886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</w:t>
      </w:r>
    </w:p>
    <w:p w:rsidR="00886A89" w:rsidRPr="00B11839" w:rsidRDefault="00886A89" w:rsidP="00886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16769B" w:rsidRPr="00B11839">
        <w:rPr>
          <w:rFonts w:ascii="Times New Roman" w:hAnsi="Times New Roman" w:cs="Times New Roman"/>
          <w:sz w:val="28"/>
          <w:szCs w:val="28"/>
        </w:rPr>
        <w:t xml:space="preserve">    </w:t>
      </w:r>
      <w:r w:rsidRPr="00B11839">
        <w:rPr>
          <w:rFonts w:ascii="Times New Roman" w:hAnsi="Times New Roman" w:cs="Times New Roman"/>
          <w:sz w:val="28"/>
          <w:szCs w:val="28"/>
        </w:rPr>
        <w:t>________</w:t>
      </w:r>
      <w:r w:rsidR="0016769B" w:rsidRPr="00B11839">
        <w:rPr>
          <w:rFonts w:ascii="Times New Roman" w:hAnsi="Times New Roman" w:cs="Times New Roman"/>
          <w:sz w:val="28"/>
          <w:szCs w:val="28"/>
        </w:rPr>
        <w:t>_______________</w:t>
      </w:r>
    </w:p>
    <w:p w:rsidR="00886A89" w:rsidRPr="00B11839" w:rsidRDefault="00886A89" w:rsidP="00886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 xml:space="preserve">               (подпись)   </w:t>
      </w:r>
      <w:r w:rsidR="0016769B" w:rsidRPr="00B1183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1839">
        <w:rPr>
          <w:rFonts w:ascii="Times New Roman" w:hAnsi="Times New Roman" w:cs="Times New Roman"/>
          <w:sz w:val="28"/>
          <w:szCs w:val="28"/>
        </w:rPr>
        <w:t xml:space="preserve">      (инициалы, фамилия)</w:t>
      </w:r>
    </w:p>
    <w:p w:rsidR="00886A89" w:rsidRPr="00B11839" w:rsidRDefault="00886A89" w:rsidP="00886A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6A89" w:rsidRPr="00B11839" w:rsidRDefault="00886A89" w:rsidP="00886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>"__" __________ 20__ года</w:t>
      </w:r>
    </w:p>
    <w:p w:rsidR="00886A89" w:rsidRPr="00B11839" w:rsidRDefault="00886A89" w:rsidP="00886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A89" w:rsidRPr="00B11839" w:rsidRDefault="00886A89" w:rsidP="00886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 xml:space="preserve">                                   Место</w:t>
      </w:r>
    </w:p>
    <w:p w:rsidR="00886A89" w:rsidRPr="00B11839" w:rsidRDefault="00886A89" w:rsidP="00886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 xml:space="preserve">                                  печати</w:t>
      </w:r>
    </w:p>
    <w:p w:rsidR="00886A89" w:rsidRPr="00B11839" w:rsidRDefault="00886A89" w:rsidP="003D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839" w:rsidRPr="00B11839" w:rsidRDefault="003D7839" w:rsidP="003D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>Исполнитель _____________  __________  ___________________  __________</w:t>
      </w:r>
    </w:p>
    <w:p w:rsidR="003D7839" w:rsidRPr="00B11839" w:rsidRDefault="003D7839" w:rsidP="003D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 xml:space="preserve">                         (должность)     (подпись)    (фамилия, инициалы)   (телефон)</w:t>
      </w:r>
    </w:p>
    <w:p w:rsidR="003D7839" w:rsidRPr="00B11839" w:rsidRDefault="003D7839" w:rsidP="003D7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A89" w:rsidRPr="00B11839" w:rsidRDefault="00886A89" w:rsidP="00886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>Реквизиты финансового</w:t>
      </w:r>
      <w:r w:rsidR="00746401">
        <w:rPr>
          <w:rFonts w:ascii="Times New Roman" w:hAnsi="Times New Roman" w:cs="Times New Roman"/>
          <w:sz w:val="28"/>
          <w:szCs w:val="28"/>
        </w:rPr>
        <w:t xml:space="preserve"> (уполномоченного)</w:t>
      </w:r>
      <w:bookmarkStart w:id="2" w:name="_GoBack"/>
      <w:bookmarkEnd w:id="2"/>
      <w:r w:rsidRPr="00B11839">
        <w:rPr>
          <w:rFonts w:ascii="Times New Roman" w:hAnsi="Times New Roman" w:cs="Times New Roman"/>
          <w:sz w:val="28"/>
          <w:szCs w:val="28"/>
        </w:rPr>
        <w:t xml:space="preserve"> органа муниципального образования __________________________________________________________________</w:t>
      </w:r>
    </w:p>
    <w:p w:rsidR="00886A89" w:rsidRPr="00B11839" w:rsidRDefault="00886A89" w:rsidP="00886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 xml:space="preserve">                 (наименование муниципального образования)</w:t>
      </w:r>
    </w:p>
    <w:p w:rsidR="00886A89" w:rsidRPr="00B11839" w:rsidRDefault="00886A89" w:rsidP="00886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>ИНН ___________________, КПП ___________________, ОКАТО __________________,</w:t>
      </w:r>
    </w:p>
    <w:p w:rsidR="00886A89" w:rsidRPr="00B11839" w:rsidRDefault="00886A89" w:rsidP="00886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>номер лицевого  счета,  открытого в  территориальном  отделении  Управления Федерального казначейства по Ленинградской области, ______________________, код администратора доходов ________________________________________________.</w:t>
      </w:r>
    </w:p>
    <w:p w:rsidR="003D7839" w:rsidRPr="006A1B6C" w:rsidRDefault="003D7839" w:rsidP="003D783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19AB" w:rsidRPr="006A1B6C" w:rsidRDefault="008419AB" w:rsidP="003D7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9AB" w:rsidRPr="006A1B6C" w:rsidRDefault="008419AB" w:rsidP="003D7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839" w:rsidRPr="006A1B6C" w:rsidRDefault="003D7839" w:rsidP="003D7839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1B6C">
        <w:rPr>
          <w:rFonts w:ascii="Times New Roman" w:hAnsi="Times New Roman" w:cs="Times New Roman"/>
          <w:b w:val="0"/>
          <w:sz w:val="28"/>
          <w:szCs w:val="28"/>
        </w:rPr>
        <w:t>Приложение 2</w:t>
      </w:r>
    </w:p>
    <w:p w:rsidR="003D7839" w:rsidRPr="006A1B6C" w:rsidRDefault="003D7839" w:rsidP="003D7839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1B6C">
        <w:rPr>
          <w:rFonts w:ascii="Times New Roman" w:hAnsi="Times New Roman" w:cs="Times New Roman"/>
          <w:b w:val="0"/>
          <w:sz w:val="28"/>
          <w:szCs w:val="28"/>
        </w:rPr>
        <w:t>к Порядку...</w:t>
      </w:r>
    </w:p>
    <w:p w:rsidR="003D7839" w:rsidRPr="006A1B6C" w:rsidRDefault="003D7839" w:rsidP="003D7839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D7839" w:rsidRPr="006A1B6C" w:rsidRDefault="003D7839" w:rsidP="003D7839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  <w:r w:rsidRPr="006A1B6C">
        <w:rPr>
          <w:rFonts w:ascii="Times New Roman" w:hAnsi="Times New Roman" w:cs="Times New Roman"/>
          <w:b w:val="0"/>
          <w:sz w:val="28"/>
          <w:szCs w:val="28"/>
        </w:rPr>
        <w:t>(Форма)</w:t>
      </w:r>
    </w:p>
    <w:p w:rsidR="003D7839" w:rsidRPr="00B11839" w:rsidRDefault="003D7839" w:rsidP="003D783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7839" w:rsidRPr="00B11839" w:rsidRDefault="003D7839" w:rsidP="003D7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27"/>
      <w:bookmarkEnd w:id="3"/>
      <w:r w:rsidRPr="00B11839">
        <w:rPr>
          <w:rFonts w:ascii="Times New Roman" w:hAnsi="Times New Roman" w:cs="Times New Roman"/>
          <w:sz w:val="28"/>
          <w:szCs w:val="28"/>
        </w:rPr>
        <w:t>ОТЧЕТ</w:t>
      </w:r>
    </w:p>
    <w:p w:rsidR="003D7839" w:rsidRPr="00B11839" w:rsidRDefault="003D7839" w:rsidP="003D7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 xml:space="preserve">о расходовании субвенций, </w:t>
      </w:r>
      <w:r w:rsidR="00914EBB" w:rsidRPr="00B11839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Pr="00B11839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</w:p>
    <w:p w:rsidR="003D7839" w:rsidRPr="00B11839" w:rsidRDefault="003D7839" w:rsidP="003D7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839" w:rsidRPr="00B11839" w:rsidRDefault="003D7839" w:rsidP="003D7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3D7839" w:rsidRPr="00B11839" w:rsidRDefault="003D7839" w:rsidP="003D7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 xml:space="preserve">на </w:t>
      </w:r>
      <w:r w:rsidR="00914EBB" w:rsidRPr="00B1183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B11839">
        <w:rPr>
          <w:rFonts w:ascii="Times New Roman" w:hAnsi="Times New Roman" w:cs="Times New Roman"/>
          <w:sz w:val="28"/>
          <w:szCs w:val="28"/>
        </w:rPr>
        <w:t>отдельных полномочий</w:t>
      </w:r>
    </w:p>
    <w:p w:rsidR="003D7839" w:rsidRPr="00B11839" w:rsidRDefault="00914EBB" w:rsidP="00914E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>по распоряжению земельными участками, государственная собственность на которые не разграничена</w:t>
      </w:r>
      <w:r w:rsidR="00071327" w:rsidRPr="00B11839">
        <w:rPr>
          <w:rFonts w:ascii="Times New Roman" w:hAnsi="Times New Roman" w:cs="Times New Roman"/>
          <w:sz w:val="28"/>
          <w:szCs w:val="28"/>
        </w:rPr>
        <w:t>,</w:t>
      </w:r>
      <w:r w:rsidRPr="00B11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839" w:rsidRPr="00B11839" w:rsidRDefault="003D7839" w:rsidP="003D7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>за ___________________ 20__ года</w:t>
      </w:r>
    </w:p>
    <w:p w:rsidR="003D7839" w:rsidRPr="00B11839" w:rsidRDefault="003D7839" w:rsidP="003D78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</w:t>
      </w:r>
      <w:r w:rsidR="00914EBB" w:rsidRPr="00B11839">
        <w:rPr>
          <w:rFonts w:ascii="Times New Roman" w:hAnsi="Times New Roman" w:cs="Times New Roman"/>
          <w:sz w:val="28"/>
          <w:szCs w:val="28"/>
        </w:rPr>
        <w:t>квартал</w:t>
      </w:r>
      <w:r w:rsidRPr="00B11839">
        <w:rPr>
          <w:rFonts w:ascii="Times New Roman" w:hAnsi="Times New Roman" w:cs="Times New Roman"/>
          <w:sz w:val="28"/>
          <w:szCs w:val="28"/>
        </w:rPr>
        <w:t>)</w:t>
      </w:r>
    </w:p>
    <w:p w:rsidR="00DA0420" w:rsidRPr="00B11839" w:rsidRDefault="00DA0420" w:rsidP="00DA04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443"/>
        <w:gridCol w:w="1644"/>
        <w:gridCol w:w="1871"/>
      </w:tblGrid>
      <w:tr w:rsidR="00DA0420" w:rsidRPr="00B11839" w:rsidTr="00DA042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Затраты, связанные с осуществлением</w:t>
            </w:r>
          </w:p>
          <w:p w:rsidR="00DA0420" w:rsidRPr="00B11839" w:rsidRDefault="00DA0420" w:rsidP="00DA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органами местного</w:t>
            </w:r>
          </w:p>
          <w:p w:rsidR="00DA0420" w:rsidRPr="00B11839" w:rsidRDefault="00DA0420" w:rsidP="00DA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</w:t>
            </w:r>
            <w:proofErr w:type="gramStart"/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proofErr w:type="gramEnd"/>
          </w:p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полномочий по распоряжению земельными участками, государственная собственность на которые не разграничена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Фактическое исполнение</w:t>
            </w:r>
          </w:p>
        </w:tc>
      </w:tr>
      <w:tr w:rsidR="00DA0420" w:rsidRPr="00B11839" w:rsidTr="00DA042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3965F4" w:rsidP="00D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осуществляющих отдельные государственные полномочия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штатных единиц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20" w:rsidRPr="00B11839" w:rsidTr="00DA042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3965F4" w:rsidP="00D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средств из областного бюджета Ленинградской области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20" w:rsidRPr="00B11839" w:rsidTr="00DA042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20" w:rsidRPr="00B11839" w:rsidTr="00DA042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20" w:rsidRPr="00B11839" w:rsidTr="00DA042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420" w:rsidRPr="00B11839" w:rsidRDefault="003965F4" w:rsidP="00D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Произведено расходов из бюджета муниципального образования: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20" w:rsidRPr="00B11839" w:rsidTr="00DA042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с начала года - 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20" w:rsidRPr="00B11839" w:rsidTr="00DA0420"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20" w:rsidRPr="00B11839" w:rsidTr="00DA0420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20" w:rsidRPr="00B11839" w:rsidTr="00DA0420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начисления на заработную плату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20" w:rsidRPr="00B11839" w:rsidTr="00DA0420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за отчетный период - 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20" w:rsidRPr="00B11839" w:rsidTr="00DA0420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20" w:rsidRPr="00B11839" w:rsidTr="00DA0420"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20" w:rsidRPr="00B11839" w:rsidTr="00DA0420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начисления на заработную плату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20" w:rsidRPr="00B11839" w:rsidTr="00DA042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3965F4" w:rsidP="00D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Остаток неиспользованных средств с начала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20" w:rsidRPr="00B11839" w:rsidRDefault="00DA0420" w:rsidP="00D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420" w:rsidRPr="006A1B6C" w:rsidRDefault="00DA0420" w:rsidP="00DA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9AB" w:rsidRPr="006A1B6C" w:rsidRDefault="008419AB" w:rsidP="003D7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839" w:rsidRPr="006A1B6C" w:rsidRDefault="003D7839" w:rsidP="003D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1B6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D7839" w:rsidRPr="006A1B6C" w:rsidRDefault="003D7839" w:rsidP="003D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1B6C">
        <w:rPr>
          <w:rFonts w:ascii="Times New Roman" w:hAnsi="Times New Roman" w:cs="Times New Roman"/>
          <w:sz w:val="28"/>
          <w:szCs w:val="28"/>
        </w:rPr>
        <w:t>муниципального образования ____________   ___________________________</w:t>
      </w:r>
    </w:p>
    <w:p w:rsidR="003D7839" w:rsidRPr="006A1B6C" w:rsidRDefault="003D7839" w:rsidP="003D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1B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(подпись)          </w:t>
      </w:r>
      <w:r w:rsidR="00396B27" w:rsidRPr="006A1B6C">
        <w:rPr>
          <w:rFonts w:ascii="Times New Roman" w:hAnsi="Times New Roman" w:cs="Times New Roman"/>
          <w:sz w:val="28"/>
          <w:szCs w:val="28"/>
        </w:rPr>
        <w:t xml:space="preserve">   </w:t>
      </w:r>
      <w:r w:rsidRPr="006A1B6C">
        <w:rPr>
          <w:rFonts w:ascii="Times New Roman" w:hAnsi="Times New Roman" w:cs="Times New Roman"/>
          <w:sz w:val="28"/>
          <w:szCs w:val="28"/>
        </w:rPr>
        <w:t xml:space="preserve"> (фамилия, инициалы)</w:t>
      </w:r>
    </w:p>
    <w:p w:rsidR="003D7839" w:rsidRPr="006A1B6C" w:rsidRDefault="003D7839" w:rsidP="003D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1B6C">
        <w:rPr>
          <w:rFonts w:ascii="Times New Roman" w:hAnsi="Times New Roman" w:cs="Times New Roman"/>
          <w:sz w:val="28"/>
          <w:szCs w:val="28"/>
        </w:rPr>
        <w:t>"__" __________ 20__ года</w:t>
      </w:r>
    </w:p>
    <w:p w:rsidR="00957607" w:rsidRPr="00B11839" w:rsidRDefault="00957607" w:rsidP="009576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57607" w:rsidRPr="00B11839" w:rsidRDefault="00957607" w:rsidP="0095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57607" w:rsidRPr="00B11839" w:rsidRDefault="00957607" w:rsidP="0095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>финансового органа</w:t>
      </w:r>
    </w:p>
    <w:p w:rsidR="00934AC1" w:rsidRPr="00B11839" w:rsidRDefault="00957607" w:rsidP="0095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</w:t>
      </w:r>
    </w:p>
    <w:p w:rsidR="00934AC1" w:rsidRPr="00B11839" w:rsidRDefault="00934AC1" w:rsidP="00934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>____________________    _______________________</w:t>
      </w:r>
    </w:p>
    <w:p w:rsidR="00934AC1" w:rsidRPr="00B11839" w:rsidRDefault="00934AC1" w:rsidP="00934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 xml:space="preserve">               (подпись)                   (инициалы, фамилия)</w:t>
      </w:r>
    </w:p>
    <w:p w:rsidR="00934AC1" w:rsidRPr="00B11839" w:rsidRDefault="00934AC1" w:rsidP="0095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07" w:rsidRPr="00B11839" w:rsidRDefault="00957607" w:rsidP="0095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>"__" __________ 20__ года</w:t>
      </w:r>
    </w:p>
    <w:p w:rsidR="00957607" w:rsidRPr="00B11839" w:rsidRDefault="00957607" w:rsidP="0095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07" w:rsidRPr="00B11839" w:rsidRDefault="00957607" w:rsidP="0095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8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11839">
        <w:rPr>
          <w:rFonts w:ascii="Times New Roman" w:hAnsi="Times New Roman" w:cs="Times New Roman"/>
          <w:i/>
          <w:sz w:val="28"/>
          <w:szCs w:val="28"/>
        </w:rPr>
        <w:t>Место</w:t>
      </w:r>
    </w:p>
    <w:p w:rsidR="003D7839" w:rsidRPr="00B11839" w:rsidRDefault="00957607" w:rsidP="0095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839">
        <w:rPr>
          <w:rFonts w:ascii="Times New Roman" w:hAnsi="Times New Roman" w:cs="Times New Roman"/>
          <w:i/>
          <w:sz w:val="28"/>
          <w:szCs w:val="28"/>
        </w:rPr>
        <w:t xml:space="preserve">                                  печати</w:t>
      </w:r>
    </w:p>
    <w:p w:rsidR="003D7839" w:rsidRPr="006A1B6C" w:rsidRDefault="003D7839" w:rsidP="003D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1B6C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396B27" w:rsidRPr="006A1B6C">
        <w:rPr>
          <w:rFonts w:ascii="Times New Roman" w:hAnsi="Times New Roman" w:cs="Times New Roman"/>
          <w:sz w:val="28"/>
          <w:szCs w:val="28"/>
        </w:rPr>
        <w:t>___________</w:t>
      </w:r>
      <w:r w:rsidRPr="006A1B6C">
        <w:rPr>
          <w:rFonts w:ascii="Times New Roman" w:hAnsi="Times New Roman" w:cs="Times New Roman"/>
          <w:sz w:val="28"/>
          <w:szCs w:val="28"/>
        </w:rPr>
        <w:t xml:space="preserve">__  __________ </w:t>
      </w:r>
      <w:r w:rsidR="00396B27" w:rsidRPr="006A1B6C">
        <w:rPr>
          <w:rFonts w:ascii="Times New Roman" w:hAnsi="Times New Roman" w:cs="Times New Roman"/>
          <w:sz w:val="28"/>
          <w:szCs w:val="28"/>
        </w:rPr>
        <w:t xml:space="preserve"> _________________  ____</w:t>
      </w:r>
      <w:r w:rsidR="0099344D" w:rsidRPr="006A1B6C">
        <w:rPr>
          <w:rFonts w:ascii="Times New Roman" w:hAnsi="Times New Roman" w:cs="Times New Roman"/>
          <w:sz w:val="28"/>
          <w:szCs w:val="28"/>
        </w:rPr>
        <w:t>____</w:t>
      </w:r>
    </w:p>
    <w:p w:rsidR="003D7839" w:rsidRPr="003D7839" w:rsidRDefault="003D7839" w:rsidP="00D90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1B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6B27" w:rsidRPr="006A1B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A1B6C">
        <w:rPr>
          <w:rFonts w:ascii="Times New Roman" w:hAnsi="Times New Roman" w:cs="Times New Roman"/>
          <w:sz w:val="28"/>
          <w:szCs w:val="28"/>
        </w:rPr>
        <w:t xml:space="preserve"> (должность)    </w:t>
      </w:r>
      <w:r w:rsidR="00396B27" w:rsidRPr="006A1B6C">
        <w:rPr>
          <w:rFonts w:ascii="Times New Roman" w:hAnsi="Times New Roman" w:cs="Times New Roman"/>
          <w:sz w:val="28"/>
          <w:szCs w:val="28"/>
        </w:rPr>
        <w:t xml:space="preserve"> </w:t>
      </w:r>
      <w:r w:rsidR="0099344D" w:rsidRPr="006A1B6C">
        <w:rPr>
          <w:rFonts w:ascii="Times New Roman" w:hAnsi="Times New Roman" w:cs="Times New Roman"/>
          <w:sz w:val="28"/>
          <w:szCs w:val="28"/>
        </w:rPr>
        <w:t xml:space="preserve"> </w:t>
      </w:r>
      <w:r w:rsidR="00396B27" w:rsidRPr="006A1B6C">
        <w:rPr>
          <w:rFonts w:ascii="Times New Roman" w:hAnsi="Times New Roman" w:cs="Times New Roman"/>
          <w:sz w:val="28"/>
          <w:szCs w:val="28"/>
        </w:rPr>
        <w:t xml:space="preserve"> </w:t>
      </w:r>
      <w:r w:rsidRPr="006A1B6C">
        <w:rPr>
          <w:rFonts w:ascii="Times New Roman" w:hAnsi="Times New Roman" w:cs="Times New Roman"/>
          <w:sz w:val="28"/>
          <w:szCs w:val="28"/>
        </w:rPr>
        <w:t xml:space="preserve">(подпись)   </w:t>
      </w:r>
      <w:r w:rsidR="0099344D" w:rsidRPr="006A1B6C">
        <w:rPr>
          <w:rFonts w:ascii="Times New Roman" w:hAnsi="Times New Roman" w:cs="Times New Roman"/>
          <w:sz w:val="28"/>
          <w:szCs w:val="28"/>
        </w:rPr>
        <w:t xml:space="preserve"> </w:t>
      </w:r>
      <w:r w:rsidRPr="006A1B6C">
        <w:rPr>
          <w:rFonts w:ascii="Times New Roman" w:hAnsi="Times New Roman" w:cs="Times New Roman"/>
          <w:sz w:val="28"/>
          <w:szCs w:val="28"/>
        </w:rPr>
        <w:t>(фамилия, инициалы)  (телефон)</w:t>
      </w:r>
    </w:p>
    <w:sectPr w:rsidR="003D7839" w:rsidRPr="003D7839" w:rsidSect="007339C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3A21"/>
    <w:multiLevelType w:val="hybridMultilevel"/>
    <w:tmpl w:val="C576ED24"/>
    <w:lvl w:ilvl="0" w:tplc="9AEAA91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0C"/>
    <w:rsid w:val="00007EBA"/>
    <w:rsid w:val="00015D2F"/>
    <w:rsid w:val="00041370"/>
    <w:rsid w:val="00071327"/>
    <w:rsid w:val="000E2578"/>
    <w:rsid w:val="0016769B"/>
    <w:rsid w:val="001725DE"/>
    <w:rsid w:val="00173EAD"/>
    <w:rsid w:val="001E6277"/>
    <w:rsid w:val="00266BF2"/>
    <w:rsid w:val="003051D8"/>
    <w:rsid w:val="0036742D"/>
    <w:rsid w:val="003965F4"/>
    <w:rsid w:val="00396B27"/>
    <w:rsid w:val="003D297B"/>
    <w:rsid w:val="003D7839"/>
    <w:rsid w:val="0040352A"/>
    <w:rsid w:val="00455460"/>
    <w:rsid w:val="004734B2"/>
    <w:rsid w:val="005206FA"/>
    <w:rsid w:val="005643DD"/>
    <w:rsid w:val="0058662E"/>
    <w:rsid w:val="00652693"/>
    <w:rsid w:val="006545FC"/>
    <w:rsid w:val="006A1B6C"/>
    <w:rsid w:val="006F0E1F"/>
    <w:rsid w:val="00703447"/>
    <w:rsid w:val="00714CF3"/>
    <w:rsid w:val="007339C8"/>
    <w:rsid w:val="00743C11"/>
    <w:rsid w:val="00746401"/>
    <w:rsid w:val="00790C45"/>
    <w:rsid w:val="007A60A9"/>
    <w:rsid w:val="007E484F"/>
    <w:rsid w:val="008419AB"/>
    <w:rsid w:val="008478EB"/>
    <w:rsid w:val="00854ABC"/>
    <w:rsid w:val="00886A89"/>
    <w:rsid w:val="00887FC6"/>
    <w:rsid w:val="008B44CF"/>
    <w:rsid w:val="008B5FC1"/>
    <w:rsid w:val="008E660C"/>
    <w:rsid w:val="00914EBB"/>
    <w:rsid w:val="00934AC1"/>
    <w:rsid w:val="00957607"/>
    <w:rsid w:val="0099344D"/>
    <w:rsid w:val="009979E1"/>
    <w:rsid w:val="00A32065"/>
    <w:rsid w:val="00A6024E"/>
    <w:rsid w:val="00A66552"/>
    <w:rsid w:val="00A91EE8"/>
    <w:rsid w:val="00B11839"/>
    <w:rsid w:val="00B813C9"/>
    <w:rsid w:val="00CA52CB"/>
    <w:rsid w:val="00D85F1D"/>
    <w:rsid w:val="00D90F13"/>
    <w:rsid w:val="00DA0420"/>
    <w:rsid w:val="00DC4AE3"/>
    <w:rsid w:val="00E8041D"/>
    <w:rsid w:val="00F23D71"/>
    <w:rsid w:val="00F8508C"/>
    <w:rsid w:val="00F9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2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0">
    <w:name w:val="0"/>
    <w:rsid w:val="001E62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1E6277"/>
    <w:rPr>
      <w:b/>
      <w:bCs/>
    </w:rPr>
  </w:style>
  <w:style w:type="paragraph" w:customStyle="1" w:styleId="ConsPlusNonformat">
    <w:name w:val="ConsPlusNonformat"/>
    <w:uiPriority w:val="99"/>
    <w:rsid w:val="003D78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2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0">
    <w:name w:val="0"/>
    <w:rsid w:val="001E62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1E6277"/>
    <w:rPr>
      <w:b/>
      <w:bCs/>
    </w:rPr>
  </w:style>
  <w:style w:type="paragraph" w:customStyle="1" w:styleId="ConsPlusNonformat">
    <w:name w:val="ConsPlusNonformat"/>
    <w:uiPriority w:val="99"/>
    <w:rsid w:val="003D78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7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4CE56AEEFBBB96A175C8330C0BFAB005C96BA2FB38E0B2C1142FBF2C5E13B2848794E0243B338Aq3KA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4CE56AEEFBBB96A175D722190BFAB005C762A3F035E0B2C1142FBF2C5E13B2848794E3253Eq3K5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0E53F186C8E2FAA86AC90B11BCDD6F8A9E2E587B8D8C563A8C48DCD5DD200698BF0850F09Ae1u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4CE56AEEFBBB96A175C8330C0BFAB005C96BA2FB38E0B2C1142FBF2C5E13B2848794E0243B338Aq3K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0465-6A61-42F4-A2E3-CCDE18F4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Александровна Лодыгина</dc:creator>
  <cp:lastModifiedBy>Маргарита Владиславовна Смелова</cp:lastModifiedBy>
  <cp:revision>2</cp:revision>
  <cp:lastPrinted>2016-02-25T09:07:00Z</cp:lastPrinted>
  <dcterms:created xsi:type="dcterms:W3CDTF">2016-03-10T08:47:00Z</dcterms:created>
  <dcterms:modified xsi:type="dcterms:W3CDTF">2016-03-10T08:47:00Z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-1036858731</vt:i4>
  </property>
</Properties>
</file>