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E70EFD" w:rsidP="00E70E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BE" w:rsidRDefault="00B37C8D" w:rsidP="0055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47AB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63473" w:rsidRPr="004B7E96" w:rsidRDefault="004D46FD" w:rsidP="00550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FD">
        <w:rPr>
          <w:rFonts w:ascii="Times New Roman" w:hAnsi="Times New Roman" w:cs="Times New Roman"/>
          <w:b/>
          <w:bCs/>
          <w:sz w:val="28"/>
          <w:szCs w:val="28"/>
        </w:rPr>
        <w:t>предоставления на территории Ленинградской области</w:t>
      </w:r>
      <w:r w:rsidR="00550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6F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 «Предоставление </w:t>
      </w:r>
      <w:proofErr w:type="gramStart"/>
      <w:r w:rsidRPr="004D46FD">
        <w:rPr>
          <w:rFonts w:ascii="Times New Roman" w:hAnsi="Times New Roman" w:cs="Times New Roman"/>
          <w:b/>
          <w:bCs/>
          <w:sz w:val="28"/>
          <w:szCs w:val="28"/>
        </w:rPr>
        <w:t>Ленинградским</w:t>
      </w:r>
      <w:proofErr w:type="gramEnd"/>
      <w:r w:rsidRPr="004D46FD">
        <w:rPr>
          <w:rFonts w:ascii="Times New Roman" w:hAnsi="Times New Roman" w:cs="Times New Roman"/>
          <w:b/>
          <w:bCs/>
          <w:sz w:val="28"/>
          <w:szCs w:val="28"/>
        </w:rPr>
        <w:t xml:space="preserve"> областным государственным </w:t>
      </w:r>
      <w:proofErr w:type="gramStart"/>
      <w:r w:rsidRPr="004D46FD">
        <w:rPr>
          <w:rFonts w:ascii="Times New Roman" w:hAnsi="Times New Roman" w:cs="Times New Roman"/>
          <w:b/>
          <w:bCs/>
          <w:sz w:val="28"/>
          <w:szCs w:val="28"/>
        </w:rPr>
        <w:t>унитарным предприятием технической инвентаризации и оценки недвижимости копий технических паспортов, оценочной и иной хранившейся по состоянию на</w:t>
      </w:r>
      <w:r w:rsidR="00550489">
        <w:rPr>
          <w:rFonts w:ascii="Times New Roman" w:hAnsi="Times New Roman" w:cs="Times New Roman"/>
          <w:b/>
          <w:bCs/>
          <w:sz w:val="28"/>
          <w:szCs w:val="28"/>
        </w:rPr>
        <w:t xml:space="preserve"> 1 января 2013 года в органах и </w:t>
      </w:r>
      <w:r w:rsidRPr="004D46FD">
        <w:rPr>
          <w:rFonts w:ascii="Times New Roman" w:hAnsi="Times New Roman" w:cs="Times New Roman"/>
          <w:b/>
          <w:bCs/>
          <w:sz w:val="28"/>
          <w:szCs w:val="28"/>
        </w:rPr>
        <w:t>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</w:t>
      </w:r>
      <w:r w:rsidR="00550489">
        <w:rPr>
          <w:rFonts w:ascii="Times New Roman" w:hAnsi="Times New Roman" w:cs="Times New Roman"/>
          <w:b/>
          <w:bCs/>
          <w:sz w:val="28"/>
          <w:szCs w:val="28"/>
        </w:rPr>
        <w:t xml:space="preserve"> содержащихся</w:t>
      </w:r>
      <w:proofErr w:type="gramEnd"/>
      <w:r w:rsidR="00550489">
        <w:rPr>
          <w:rFonts w:ascii="Times New Roman" w:hAnsi="Times New Roman" w:cs="Times New Roman"/>
          <w:b/>
          <w:bCs/>
          <w:sz w:val="28"/>
          <w:szCs w:val="28"/>
        </w:rPr>
        <w:t xml:space="preserve"> в них сведений»</w:t>
      </w:r>
      <w:r w:rsidRPr="004D46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047ABE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="0004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C8D" w:rsidRPr="001C62BE">
        <w:rPr>
          <w:rFonts w:ascii="Times New Roman" w:hAnsi="Times New Roman" w:cs="Times New Roman"/>
          <w:b/>
          <w:sz w:val="28"/>
          <w:szCs w:val="28"/>
        </w:rPr>
        <w:t>п</w:t>
      </w:r>
      <w:r w:rsidR="00C24633" w:rsidRPr="001C62BE">
        <w:rPr>
          <w:rFonts w:ascii="Times New Roman" w:hAnsi="Times New Roman" w:cs="Times New Roman"/>
          <w:b/>
          <w:sz w:val="28"/>
          <w:szCs w:val="28"/>
        </w:rPr>
        <w:t>риказ</w:t>
      </w:r>
      <w:r w:rsidR="00047ABE">
        <w:rPr>
          <w:rFonts w:ascii="Times New Roman" w:hAnsi="Times New Roman" w:cs="Times New Roman"/>
          <w:b/>
          <w:sz w:val="28"/>
          <w:szCs w:val="28"/>
        </w:rPr>
        <w:t>ом Лен</w:t>
      </w:r>
      <w:r w:rsidR="00550489">
        <w:rPr>
          <w:rFonts w:ascii="Times New Roman" w:hAnsi="Times New Roman" w:cs="Times New Roman"/>
          <w:b/>
          <w:sz w:val="28"/>
          <w:szCs w:val="28"/>
        </w:rPr>
        <w:t xml:space="preserve">инградского </w:t>
      </w:r>
      <w:r w:rsidR="00047ABE">
        <w:rPr>
          <w:rFonts w:ascii="Times New Roman" w:hAnsi="Times New Roman" w:cs="Times New Roman"/>
          <w:b/>
          <w:sz w:val="28"/>
          <w:szCs w:val="28"/>
        </w:rPr>
        <w:t>обл</w:t>
      </w:r>
      <w:r w:rsidR="00550489">
        <w:rPr>
          <w:rFonts w:ascii="Times New Roman" w:hAnsi="Times New Roman" w:cs="Times New Roman"/>
          <w:b/>
          <w:sz w:val="28"/>
          <w:szCs w:val="28"/>
        </w:rPr>
        <w:t xml:space="preserve">астного </w:t>
      </w:r>
      <w:r w:rsidR="00047ABE">
        <w:rPr>
          <w:rFonts w:ascii="Times New Roman" w:hAnsi="Times New Roman" w:cs="Times New Roman"/>
          <w:b/>
          <w:sz w:val="28"/>
          <w:szCs w:val="28"/>
        </w:rPr>
        <w:t>ком</w:t>
      </w:r>
      <w:r w:rsidR="00550489">
        <w:rPr>
          <w:rFonts w:ascii="Times New Roman" w:hAnsi="Times New Roman" w:cs="Times New Roman"/>
          <w:b/>
          <w:sz w:val="28"/>
          <w:szCs w:val="28"/>
        </w:rPr>
        <w:t xml:space="preserve">итета по управлению государственным имуществом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4B7E96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7E9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2.201</w:t>
      </w:r>
      <w:r w:rsidRPr="004B7E9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50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4B7E9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1C62BE" w:rsidRDefault="00E64557" w:rsidP="00363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Ленинградского областного комитета по управлению государственным имуществом от 6 марта 2018 года № 9 «</w:t>
      </w:r>
      <w:r w:rsidRPr="00E6455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Ленинградского областного комитета по управлению государственным имуществом от </w:t>
      </w:r>
      <w:r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E6455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455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57">
        <w:rPr>
          <w:rFonts w:ascii="Times New Roman" w:hAnsi="Times New Roman" w:cs="Times New Roman"/>
          <w:sz w:val="28"/>
          <w:szCs w:val="28"/>
        </w:rPr>
        <w:t xml:space="preserve">20 «Об утверждении порядка взимания и возврата платы за предоставление копий технических паспортов, оценочной и иной хранившейся по состоянию на </w:t>
      </w:r>
      <w:r w:rsidRPr="00E64557">
        <w:rPr>
          <w:rFonts w:ascii="Times New Roman" w:hAnsi="Times New Roman" w:cs="Times New Roman"/>
          <w:bCs/>
          <w:sz w:val="28"/>
          <w:szCs w:val="28"/>
        </w:rPr>
        <w:t>1 января 2013 года в органах</w:t>
      </w:r>
      <w:proofErr w:type="gramEnd"/>
      <w:r w:rsidRPr="00E64557">
        <w:rPr>
          <w:rFonts w:ascii="Times New Roman" w:hAnsi="Times New Roman" w:cs="Times New Roman"/>
          <w:bCs/>
          <w:sz w:val="28"/>
          <w:szCs w:val="28"/>
        </w:rPr>
        <w:t xml:space="preserve"> и организациях по государственному техническому учету и</w:t>
      </w:r>
      <w:r w:rsidR="00E94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557">
        <w:rPr>
          <w:rFonts w:ascii="Times New Roman" w:hAnsi="Times New Roman" w:cs="Times New Roman"/>
          <w:bCs/>
          <w:sz w:val="28"/>
          <w:szCs w:val="28"/>
        </w:rPr>
        <w:t xml:space="preserve">(или) технической инвентаризации учетно-технической документации об объектах государственного технического учета и технической </w:t>
      </w:r>
      <w:r w:rsidRPr="00E64557">
        <w:rPr>
          <w:rFonts w:ascii="Times New Roman" w:hAnsi="Times New Roman" w:cs="Times New Roman"/>
          <w:bCs/>
          <w:sz w:val="28"/>
          <w:szCs w:val="28"/>
        </w:rPr>
        <w:lastRenderedPageBreak/>
        <w:t>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и содержащихся в них сведений и размерах такой платы</w:t>
      </w:r>
      <w:r w:rsidRPr="00E64557">
        <w:rPr>
          <w:rFonts w:ascii="Times New Roman" w:hAnsi="Times New Roman" w:cs="Times New Roman"/>
          <w:sz w:val="28"/>
          <w:szCs w:val="28"/>
        </w:rPr>
        <w:t>»</w:t>
      </w:r>
      <w:r w:rsidR="00115E07" w:rsidRPr="00115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473"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63473"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363473" w:rsidRPr="00374FCB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D292A">
        <w:rPr>
          <w:rFonts w:ascii="Times New Roman" w:hAnsi="Times New Roman" w:cs="Times New Roman"/>
          <w:sz w:val="28"/>
          <w:szCs w:val="28"/>
        </w:rPr>
        <w:t>В</w:t>
      </w:r>
      <w:r w:rsidRPr="00363473">
        <w:rPr>
          <w:rFonts w:ascii="Times New Roman" w:hAnsi="Times New Roman" w:cs="Times New Roman"/>
          <w:sz w:val="28"/>
          <w:szCs w:val="28"/>
        </w:rPr>
        <w:t>нести в Административный регламент</w:t>
      </w:r>
      <w:r w:rsidR="004B7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7E96" w:rsidRPr="004B7E96">
        <w:rPr>
          <w:rFonts w:ascii="Times New Roman" w:hAnsi="Times New Roman" w:cs="Times New Roman"/>
          <w:bCs/>
          <w:sz w:val="28"/>
          <w:szCs w:val="28"/>
        </w:rPr>
        <w:t>предоставления на территории Ленинградской области</w:t>
      </w:r>
      <w:r w:rsidR="004B7E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E96" w:rsidRPr="004B7E96">
        <w:rPr>
          <w:rFonts w:ascii="Times New Roman" w:hAnsi="Times New Roman" w:cs="Times New Roman"/>
          <w:bCs/>
          <w:sz w:val="28"/>
          <w:szCs w:val="28"/>
        </w:rPr>
        <w:t>государственной услуги «Предоставление Ленинградским областным государственным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</w:t>
      </w:r>
      <w:proofErr w:type="gramEnd"/>
      <w:r w:rsidR="004B7E96" w:rsidRPr="004B7E96">
        <w:rPr>
          <w:rFonts w:ascii="Times New Roman" w:hAnsi="Times New Roman" w:cs="Times New Roman"/>
          <w:bCs/>
          <w:sz w:val="28"/>
          <w:szCs w:val="28"/>
        </w:rPr>
        <w:t xml:space="preserve">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сведений» (Сокращенное наименование государственной услуги: </w:t>
      </w:r>
      <w:proofErr w:type="gramStart"/>
      <w:r w:rsidR="004B7E96" w:rsidRPr="004B7E96">
        <w:rPr>
          <w:rFonts w:ascii="Times New Roman" w:hAnsi="Times New Roman" w:cs="Times New Roman"/>
          <w:bCs/>
          <w:sz w:val="28"/>
          <w:szCs w:val="28"/>
        </w:rPr>
        <w:t>«Предоставление копий учетно-технической документации, а также</w:t>
      </w:r>
      <w:r w:rsidR="00115E07">
        <w:rPr>
          <w:rFonts w:ascii="Times New Roman" w:hAnsi="Times New Roman" w:cs="Times New Roman"/>
          <w:bCs/>
          <w:sz w:val="28"/>
          <w:szCs w:val="28"/>
        </w:rPr>
        <w:t xml:space="preserve"> содержащихся в ней сведений»)</w:t>
      </w:r>
      <w:r w:rsidR="00B37C8D" w:rsidRPr="00B37C8D">
        <w:rPr>
          <w:rFonts w:ascii="Times New Roman" w:hAnsi="Times New Roman" w:cs="Times New Roman"/>
          <w:sz w:val="28"/>
          <w:szCs w:val="28"/>
        </w:rPr>
        <w:t>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14007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E80D6E">
        <w:rPr>
          <w:rFonts w:ascii="Times New Roman" w:hAnsi="Times New Roman" w:cs="Times New Roman"/>
          <w:sz w:val="28"/>
          <w:szCs w:val="28"/>
        </w:rPr>
        <w:t xml:space="preserve"> от </w:t>
      </w:r>
      <w:r w:rsidR="004B7E96">
        <w:rPr>
          <w:rFonts w:ascii="Times New Roman" w:hAnsi="Times New Roman" w:cs="Times New Roman"/>
          <w:bCs/>
          <w:sz w:val="28"/>
          <w:szCs w:val="28"/>
        </w:rPr>
        <w:t>26 февраля 2018</w:t>
      </w:r>
      <w:r w:rsidR="004511BB" w:rsidRPr="00451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E96">
        <w:rPr>
          <w:rFonts w:ascii="Times New Roman" w:hAnsi="Times New Roman" w:cs="Times New Roman"/>
          <w:sz w:val="28"/>
          <w:szCs w:val="28"/>
        </w:rPr>
        <w:t>года № 8</w:t>
      </w:r>
      <w:r w:rsidR="00FA2F15" w:rsidRPr="005E0A03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0A03" w:rsidRDefault="00A5141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473" w:rsidRPr="00374FCB">
        <w:rPr>
          <w:rFonts w:ascii="Times New Roman" w:hAnsi="Times New Roman" w:cs="Times New Roman"/>
          <w:sz w:val="28"/>
          <w:szCs w:val="28"/>
        </w:rPr>
        <w:t>.1.</w:t>
      </w:r>
      <w:r w:rsidR="002E6EAE" w:rsidRPr="002E6EAE">
        <w:rPr>
          <w:rFonts w:ascii="Times New Roman" w:hAnsi="Times New Roman" w:cs="Times New Roman"/>
          <w:sz w:val="28"/>
          <w:szCs w:val="28"/>
        </w:rPr>
        <w:t xml:space="preserve"> </w:t>
      </w:r>
      <w:r w:rsidR="00E943C8">
        <w:rPr>
          <w:rFonts w:ascii="Times New Roman" w:hAnsi="Times New Roman" w:cs="Times New Roman"/>
          <w:sz w:val="28"/>
          <w:szCs w:val="28"/>
        </w:rPr>
        <w:t xml:space="preserve">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="00E943C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943C8" w:rsidRPr="00E943C8">
        <w:rPr>
          <w:rFonts w:ascii="Times New Roman" w:hAnsi="Times New Roman" w:cs="Times New Roman"/>
          <w:bCs/>
          <w:sz w:val="28"/>
          <w:szCs w:val="28"/>
        </w:rPr>
        <w:t>2.11.1.</w:t>
      </w:r>
      <w:r w:rsidR="00E943C8" w:rsidRPr="00E943C8">
        <w:rPr>
          <w:rFonts w:ascii="Times New Roman" w:hAnsi="Times New Roman" w:cs="Times New Roman"/>
          <w:sz w:val="28"/>
          <w:szCs w:val="28"/>
        </w:rPr>
        <w:t xml:space="preserve"> </w:t>
      </w:r>
      <w:r w:rsidR="00E943C8" w:rsidRPr="002E6EAE">
        <w:rPr>
          <w:rFonts w:ascii="Times New Roman" w:hAnsi="Times New Roman" w:cs="Times New Roman"/>
          <w:sz w:val="28"/>
          <w:szCs w:val="28"/>
        </w:rPr>
        <w:t>Регламента</w:t>
      </w:r>
      <w:r w:rsidR="00E943C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943C8" w:rsidRPr="00E943C8">
        <w:rPr>
          <w:rFonts w:ascii="Times New Roman" w:hAnsi="Times New Roman" w:cs="Times New Roman"/>
          <w:bCs/>
          <w:sz w:val="28"/>
          <w:szCs w:val="28"/>
        </w:rPr>
        <w:t>145</w:t>
      </w:r>
      <w:r w:rsidR="00E943C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50107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943C8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B50107">
        <w:rPr>
          <w:rFonts w:ascii="Times New Roman" w:hAnsi="Times New Roman" w:cs="Times New Roman"/>
          <w:sz w:val="28"/>
          <w:szCs w:val="28"/>
        </w:rPr>
        <w:t>«</w:t>
      </w:r>
      <w:r w:rsidR="00E943C8" w:rsidRPr="00E943C8">
        <w:rPr>
          <w:rFonts w:ascii="Times New Roman" w:hAnsi="Times New Roman" w:cs="Times New Roman"/>
          <w:bCs/>
          <w:sz w:val="28"/>
          <w:szCs w:val="28"/>
        </w:rPr>
        <w:t>442</w:t>
      </w:r>
      <w:r w:rsidR="00B50107">
        <w:rPr>
          <w:rFonts w:ascii="Times New Roman" w:hAnsi="Times New Roman" w:cs="Times New Roman"/>
          <w:sz w:val="28"/>
          <w:szCs w:val="28"/>
        </w:rPr>
        <w:t>»;</w:t>
      </w:r>
    </w:p>
    <w:p w:rsidR="00E943C8" w:rsidRDefault="00E943C8" w:rsidP="00E94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43C8">
        <w:rPr>
          <w:rFonts w:ascii="Times New Roman" w:hAnsi="Times New Roman" w:cs="Times New Roman"/>
          <w:sz w:val="28"/>
          <w:szCs w:val="28"/>
        </w:rPr>
        <w:t xml:space="preserve">.2.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E943C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bCs/>
          <w:sz w:val="28"/>
          <w:szCs w:val="28"/>
        </w:rPr>
        <w:t>2.11.2</w:t>
      </w:r>
      <w:r w:rsidRPr="00E943C8">
        <w:rPr>
          <w:rFonts w:ascii="Times New Roman" w:hAnsi="Times New Roman" w:cs="Times New Roman"/>
          <w:bCs/>
          <w:sz w:val="28"/>
          <w:szCs w:val="28"/>
        </w:rPr>
        <w:t>.</w:t>
      </w:r>
      <w:r w:rsidRPr="00E943C8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E943C8">
        <w:rPr>
          <w:rFonts w:ascii="Times New Roman" w:hAnsi="Times New Roman" w:cs="Times New Roman"/>
          <w:bCs/>
          <w:sz w:val="28"/>
          <w:szCs w:val="28"/>
        </w:rPr>
        <w:t xml:space="preserve">125» </w:t>
      </w:r>
      <w:r w:rsidRPr="00E943C8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E943C8">
        <w:rPr>
          <w:rFonts w:ascii="Times New Roman" w:hAnsi="Times New Roman" w:cs="Times New Roman"/>
          <w:bCs/>
          <w:sz w:val="28"/>
          <w:szCs w:val="28"/>
        </w:rPr>
        <w:t>392</w:t>
      </w:r>
      <w:r w:rsidRPr="00E943C8">
        <w:rPr>
          <w:rFonts w:ascii="Times New Roman" w:hAnsi="Times New Roman" w:cs="Times New Roman"/>
          <w:sz w:val="28"/>
          <w:szCs w:val="28"/>
        </w:rPr>
        <w:t>»;</w:t>
      </w:r>
    </w:p>
    <w:p w:rsidR="00E943C8" w:rsidRPr="00E943C8" w:rsidRDefault="00E943C8" w:rsidP="00E94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3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E943C8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E943C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943C8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943C8">
        <w:rPr>
          <w:rFonts w:ascii="Times New Roman" w:hAnsi="Times New Roman" w:cs="Times New Roman"/>
          <w:bCs/>
          <w:sz w:val="28"/>
          <w:szCs w:val="28"/>
        </w:rPr>
        <w:t>.</w:t>
      </w:r>
      <w:r w:rsidRPr="00E943C8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943C8">
        <w:rPr>
          <w:rFonts w:ascii="Times New Roman" w:hAnsi="Times New Roman" w:cs="Times New Roman"/>
          <w:bCs/>
          <w:sz w:val="28"/>
          <w:szCs w:val="28"/>
        </w:rPr>
        <w:t xml:space="preserve">5» </w:t>
      </w:r>
      <w:r w:rsidRPr="00E943C8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E943C8">
        <w:rPr>
          <w:rFonts w:ascii="Times New Roman" w:hAnsi="Times New Roman" w:cs="Times New Roman"/>
          <w:bCs/>
          <w:sz w:val="28"/>
          <w:szCs w:val="28"/>
        </w:rPr>
        <w:t>369</w:t>
      </w:r>
      <w:r w:rsidRPr="00E943C8">
        <w:rPr>
          <w:rFonts w:ascii="Times New Roman" w:hAnsi="Times New Roman" w:cs="Times New Roman"/>
          <w:sz w:val="28"/>
          <w:szCs w:val="28"/>
        </w:rPr>
        <w:t>»;</w:t>
      </w:r>
    </w:p>
    <w:p w:rsidR="00E943C8" w:rsidRPr="00E943C8" w:rsidRDefault="00E943C8" w:rsidP="00E94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3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43C8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E943C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943C8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943C8">
        <w:rPr>
          <w:rFonts w:ascii="Times New Roman" w:hAnsi="Times New Roman" w:cs="Times New Roman"/>
          <w:bCs/>
          <w:sz w:val="28"/>
          <w:szCs w:val="28"/>
        </w:rPr>
        <w:t>.</w:t>
      </w:r>
      <w:r w:rsidRPr="00E943C8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E943C8">
        <w:rPr>
          <w:rFonts w:ascii="Times New Roman" w:hAnsi="Times New Roman" w:cs="Times New Roman"/>
          <w:bCs/>
          <w:sz w:val="28"/>
          <w:szCs w:val="28"/>
        </w:rPr>
        <w:t xml:space="preserve">320» </w:t>
      </w:r>
      <w:r w:rsidRPr="00E943C8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E943C8">
        <w:rPr>
          <w:rFonts w:ascii="Times New Roman" w:hAnsi="Times New Roman" w:cs="Times New Roman"/>
          <w:bCs/>
          <w:sz w:val="28"/>
          <w:szCs w:val="28"/>
        </w:rPr>
        <w:t>1008</w:t>
      </w:r>
      <w:r w:rsidRPr="00E943C8">
        <w:rPr>
          <w:rFonts w:ascii="Times New Roman" w:hAnsi="Times New Roman" w:cs="Times New Roman"/>
          <w:sz w:val="28"/>
          <w:szCs w:val="28"/>
        </w:rPr>
        <w:t>»;</w:t>
      </w:r>
    </w:p>
    <w:p w:rsidR="00E943C8" w:rsidRPr="00E943C8" w:rsidRDefault="00E943C8" w:rsidP="00E94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3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43C8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E943C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943C8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943C8">
        <w:rPr>
          <w:rFonts w:ascii="Times New Roman" w:hAnsi="Times New Roman" w:cs="Times New Roman"/>
          <w:bCs/>
          <w:sz w:val="28"/>
          <w:szCs w:val="28"/>
        </w:rPr>
        <w:t>.</w:t>
      </w:r>
      <w:r w:rsidRPr="00E943C8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E943C8">
        <w:rPr>
          <w:rFonts w:ascii="Times New Roman" w:hAnsi="Times New Roman" w:cs="Times New Roman"/>
          <w:bCs/>
          <w:sz w:val="28"/>
          <w:szCs w:val="28"/>
        </w:rPr>
        <w:t xml:space="preserve">365» </w:t>
      </w:r>
      <w:r w:rsidRPr="00E943C8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E943C8">
        <w:rPr>
          <w:rFonts w:ascii="Times New Roman" w:hAnsi="Times New Roman" w:cs="Times New Roman"/>
          <w:bCs/>
          <w:sz w:val="28"/>
          <w:szCs w:val="28"/>
        </w:rPr>
        <w:t>1153</w:t>
      </w:r>
      <w:r w:rsidRPr="00E943C8">
        <w:rPr>
          <w:rFonts w:ascii="Times New Roman" w:hAnsi="Times New Roman" w:cs="Times New Roman"/>
          <w:sz w:val="28"/>
          <w:szCs w:val="28"/>
        </w:rPr>
        <w:t>»;</w:t>
      </w:r>
    </w:p>
    <w:p w:rsidR="00E943C8" w:rsidRPr="00E943C8" w:rsidRDefault="00E943C8" w:rsidP="00E94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3C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43C8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E943C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943C8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943C8">
        <w:rPr>
          <w:rFonts w:ascii="Times New Roman" w:hAnsi="Times New Roman" w:cs="Times New Roman"/>
          <w:bCs/>
          <w:sz w:val="28"/>
          <w:szCs w:val="28"/>
        </w:rPr>
        <w:t>.</w:t>
      </w:r>
      <w:r w:rsidRPr="00E943C8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E943C8">
        <w:rPr>
          <w:rFonts w:ascii="Times New Roman" w:hAnsi="Times New Roman" w:cs="Times New Roman"/>
          <w:bCs/>
          <w:sz w:val="28"/>
          <w:szCs w:val="28"/>
        </w:rPr>
        <w:t xml:space="preserve">300» </w:t>
      </w:r>
      <w:r w:rsidRPr="00E943C8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E943C8">
        <w:rPr>
          <w:rFonts w:ascii="Times New Roman" w:hAnsi="Times New Roman" w:cs="Times New Roman"/>
          <w:bCs/>
          <w:sz w:val="28"/>
          <w:szCs w:val="28"/>
        </w:rPr>
        <w:t>956</w:t>
      </w:r>
      <w:r w:rsidRPr="00E943C8">
        <w:rPr>
          <w:rFonts w:ascii="Times New Roman" w:hAnsi="Times New Roman" w:cs="Times New Roman"/>
          <w:sz w:val="28"/>
          <w:szCs w:val="28"/>
        </w:rPr>
        <w:t>»;</w:t>
      </w:r>
    </w:p>
    <w:p w:rsidR="00E943C8" w:rsidRPr="00E943C8" w:rsidRDefault="00E943C8" w:rsidP="00E94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3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43C8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E943C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943C8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943C8">
        <w:rPr>
          <w:rFonts w:ascii="Times New Roman" w:hAnsi="Times New Roman" w:cs="Times New Roman"/>
          <w:bCs/>
          <w:sz w:val="28"/>
          <w:szCs w:val="28"/>
        </w:rPr>
        <w:t>.</w:t>
      </w:r>
      <w:r w:rsidRPr="00E943C8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="00B61FFB" w:rsidRPr="00B61FFB">
        <w:rPr>
          <w:rFonts w:ascii="Times New Roman" w:hAnsi="Times New Roman" w:cs="Times New Roman"/>
          <w:bCs/>
          <w:sz w:val="28"/>
          <w:szCs w:val="28"/>
        </w:rPr>
        <w:t>320</w:t>
      </w:r>
      <w:r w:rsidRPr="00E943C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943C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B61FFB" w:rsidRPr="00B61FFB">
        <w:rPr>
          <w:rFonts w:ascii="Times New Roman" w:hAnsi="Times New Roman" w:cs="Times New Roman"/>
          <w:bCs/>
          <w:sz w:val="28"/>
          <w:szCs w:val="28"/>
        </w:rPr>
        <w:t>1008</w:t>
      </w:r>
      <w:r w:rsidRPr="00E943C8">
        <w:rPr>
          <w:rFonts w:ascii="Times New Roman" w:hAnsi="Times New Roman" w:cs="Times New Roman"/>
          <w:sz w:val="28"/>
          <w:szCs w:val="28"/>
        </w:rPr>
        <w:t>»;</w:t>
      </w:r>
    </w:p>
    <w:p w:rsidR="00B61FFB" w:rsidRPr="00B61FFB" w:rsidRDefault="00B61FFB" w:rsidP="00B61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F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61FFB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B61FFB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61FFB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61FFB">
        <w:rPr>
          <w:rFonts w:ascii="Times New Roman" w:hAnsi="Times New Roman" w:cs="Times New Roman"/>
          <w:bCs/>
          <w:sz w:val="28"/>
          <w:szCs w:val="28"/>
        </w:rPr>
        <w:t>.</w:t>
      </w:r>
      <w:r w:rsidRPr="00B61FFB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B61FFB">
        <w:rPr>
          <w:rFonts w:ascii="Times New Roman" w:hAnsi="Times New Roman" w:cs="Times New Roman"/>
          <w:bCs/>
          <w:sz w:val="28"/>
          <w:szCs w:val="28"/>
        </w:rPr>
        <w:t xml:space="preserve">320» </w:t>
      </w:r>
      <w:r w:rsidRPr="00B61FFB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B61FFB">
        <w:rPr>
          <w:rFonts w:ascii="Times New Roman" w:hAnsi="Times New Roman" w:cs="Times New Roman"/>
          <w:bCs/>
          <w:sz w:val="28"/>
          <w:szCs w:val="28"/>
        </w:rPr>
        <w:t>1008</w:t>
      </w:r>
      <w:r w:rsidRPr="00B61FFB">
        <w:rPr>
          <w:rFonts w:ascii="Times New Roman" w:hAnsi="Times New Roman" w:cs="Times New Roman"/>
          <w:sz w:val="28"/>
          <w:szCs w:val="28"/>
        </w:rPr>
        <w:t>»;</w:t>
      </w:r>
    </w:p>
    <w:p w:rsidR="00B61FFB" w:rsidRPr="00B61FFB" w:rsidRDefault="00B61FFB" w:rsidP="00B61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F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1FFB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B61FFB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61FFB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61FFB">
        <w:rPr>
          <w:rFonts w:ascii="Times New Roman" w:hAnsi="Times New Roman" w:cs="Times New Roman"/>
          <w:bCs/>
          <w:sz w:val="28"/>
          <w:szCs w:val="28"/>
        </w:rPr>
        <w:t>.</w:t>
      </w:r>
      <w:r w:rsidRPr="00B61FFB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B61FFB">
        <w:rPr>
          <w:rFonts w:ascii="Times New Roman" w:hAnsi="Times New Roman" w:cs="Times New Roman"/>
          <w:bCs/>
          <w:sz w:val="28"/>
          <w:szCs w:val="28"/>
        </w:rPr>
        <w:t xml:space="preserve">365» </w:t>
      </w:r>
      <w:r w:rsidRPr="00B61FFB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B61FFB">
        <w:rPr>
          <w:rFonts w:ascii="Times New Roman" w:hAnsi="Times New Roman" w:cs="Times New Roman"/>
          <w:bCs/>
          <w:sz w:val="28"/>
          <w:szCs w:val="28"/>
        </w:rPr>
        <w:t>1153</w:t>
      </w:r>
      <w:r w:rsidRPr="00B61FFB">
        <w:rPr>
          <w:rFonts w:ascii="Times New Roman" w:hAnsi="Times New Roman" w:cs="Times New Roman"/>
          <w:sz w:val="28"/>
          <w:szCs w:val="28"/>
        </w:rPr>
        <w:t>»;</w:t>
      </w:r>
    </w:p>
    <w:p w:rsidR="00B61FFB" w:rsidRPr="00B61FFB" w:rsidRDefault="00B61FFB" w:rsidP="00B61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F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61FFB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B61FFB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61FFB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B61FFB">
        <w:rPr>
          <w:rFonts w:ascii="Times New Roman" w:hAnsi="Times New Roman" w:cs="Times New Roman"/>
          <w:bCs/>
          <w:sz w:val="28"/>
          <w:szCs w:val="28"/>
        </w:rPr>
        <w:t>.</w:t>
      </w:r>
      <w:r w:rsidRPr="00B61FFB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B61FFB">
        <w:rPr>
          <w:rFonts w:ascii="Times New Roman" w:hAnsi="Times New Roman" w:cs="Times New Roman"/>
          <w:bCs/>
          <w:sz w:val="28"/>
          <w:szCs w:val="28"/>
        </w:rPr>
        <w:t xml:space="preserve">325» </w:t>
      </w:r>
      <w:r w:rsidRPr="00B61FFB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B61FFB">
        <w:rPr>
          <w:rFonts w:ascii="Times New Roman" w:hAnsi="Times New Roman" w:cs="Times New Roman"/>
          <w:bCs/>
          <w:sz w:val="28"/>
          <w:szCs w:val="28"/>
        </w:rPr>
        <w:t>655</w:t>
      </w:r>
      <w:r w:rsidRPr="00B61FFB">
        <w:rPr>
          <w:rFonts w:ascii="Times New Roman" w:hAnsi="Times New Roman" w:cs="Times New Roman"/>
          <w:sz w:val="28"/>
          <w:szCs w:val="28"/>
        </w:rPr>
        <w:t>»;</w:t>
      </w:r>
    </w:p>
    <w:p w:rsidR="00B61FFB" w:rsidRPr="00B61FFB" w:rsidRDefault="00B61FFB" w:rsidP="00B61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F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61FFB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B61FFB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61FFB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B61FFB">
        <w:rPr>
          <w:rFonts w:ascii="Times New Roman" w:hAnsi="Times New Roman" w:cs="Times New Roman"/>
          <w:bCs/>
          <w:sz w:val="28"/>
          <w:szCs w:val="28"/>
        </w:rPr>
        <w:t>.</w:t>
      </w:r>
      <w:r w:rsidRPr="00B61FFB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B61FFB">
        <w:rPr>
          <w:rFonts w:ascii="Times New Roman" w:hAnsi="Times New Roman" w:cs="Times New Roman"/>
          <w:bCs/>
          <w:sz w:val="28"/>
          <w:szCs w:val="28"/>
        </w:rPr>
        <w:t xml:space="preserve">1640» </w:t>
      </w:r>
      <w:r w:rsidRPr="00B61FFB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B61FFB">
        <w:rPr>
          <w:rFonts w:ascii="Times New Roman" w:hAnsi="Times New Roman" w:cs="Times New Roman"/>
          <w:bCs/>
          <w:sz w:val="28"/>
          <w:szCs w:val="28"/>
        </w:rPr>
        <w:t>3449</w:t>
      </w:r>
      <w:r w:rsidRPr="00B61FFB">
        <w:rPr>
          <w:rFonts w:ascii="Times New Roman" w:hAnsi="Times New Roman" w:cs="Times New Roman"/>
          <w:sz w:val="28"/>
          <w:szCs w:val="28"/>
        </w:rPr>
        <w:t>»;</w:t>
      </w:r>
    </w:p>
    <w:p w:rsidR="00B61FFB" w:rsidRPr="00B61FFB" w:rsidRDefault="00B61FFB" w:rsidP="00B61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FFB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1FFB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B61FFB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61FFB">
        <w:rPr>
          <w:rFonts w:ascii="Times New Roman" w:hAnsi="Times New Roman" w:cs="Times New Roman"/>
          <w:bCs/>
          <w:sz w:val="28"/>
          <w:szCs w:val="28"/>
        </w:rPr>
        <w:t>2.11.1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61FFB">
        <w:rPr>
          <w:rFonts w:ascii="Times New Roman" w:hAnsi="Times New Roman" w:cs="Times New Roman"/>
          <w:bCs/>
          <w:sz w:val="28"/>
          <w:szCs w:val="28"/>
        </w:rPr>
        <w:t>.</w:t>
      </w:r>
      <w:r w:rsidRPr="00B61FFB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B61FFB">
        <w:rPr>
          <w:rFonts w:ascii="Times New Roman" w:hAnsi="Times New Roman" w:cs="Times New Roman"/>
          <w:bCs/>
          <w:sz w:val="28"/>
          <w:szCs w:val="28"/>
        </w:rPr>
        <w:t xml:space="preserve">900» </w:t>
      </w:r>
      <w:r w:rsidRPr="00B61FFB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B61FFB">
        <w:rPr>
          <w:rFonts w:ascii="Times New Roman" w:hAnsi="Times New Roman" w:cs="Times New Roman"/>
          <w:bCs/>
          <w:sz w:val="28"/>
          <w:szCs w:val="28"/>
        </w:rPr>
        <w:t>1891</w:t>
      </w:r>
      <w:r w:rsidRPr="00B61FFB">
        <w:rPr>
          <w:rFonts w:ascii="Times New Roman" w:hAnsi="Times New Roman" w:cs="Times New Roman"/>
          <w:sz w:val="28"/>
          <w:szCs w:val="28"/>
        </w:rPr>
        <w:t>»;</w:t>
      </w:r>
    </w:p>
    <w:p w:rsidR="00EB18FD" w:rsidRPr="00EB18FD" w:rsidRDefault="00EB18FD" w:rsidP="00EB18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8F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8FD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EB18FD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B18FD">
        <w:rPr>
          <w:rFonts w:ascii="Times New Roman" w:hAnsi="Times New Roman" w:cs="Times New Roman"/>
          <w:bCs/>
          <w:sz w:val="28"/>
          <w:szCs w:val="28"/>
        </w:rPr>
        <w:t>2.11.1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B18FD">
        <w:rPr>
          <w:rFonts w:ascii="Times New Roman" w:hAnsi="Times New Roman" w:cs="Times New Roman"/>
          <w:bCs/>
          <w:sz w:val="28"/>
          <w:szCs w:val="28"/>
        </w:rPr>
        <w:t>.</w:t>
      </w:r>
      <w:r w:rsidRPr="00EB18FD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EB18FD">
        <w:rPr>
          <w:rFonts w:ascii="Times New Roman" w:hAnsi="Times New Roman" w:cs="Times New Roman"/>
          <w:bCs/>
          <w:sz w:val="28"/>
          <w:szCs w:val="28"/>
        </w:rPr>
        <w:t xml:space="preserve">1075» </w:t>
      </w:r>
      <w:r w:rsidRPr="00EB18FD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EB18FD">
        <w:rPr>
          <w:rFonts w:ascii="Times New Roman" w:hAnsi="Times New Roman" w:cs="Times New Roman"/>
          <w:bCs/>
          <w:sz w:val="28"/>
          <w:szCs w:val="28"/>
        </w:rPr>
        <w:t>2265</w:t>
      </w:r>
      <w:r w:rsidRPr="00EB18FD">
        <w:rPr>
          <w:rFonts w:ascii="Times New Roman" w:hAnsi="Times New Roman" w:cs="Times New Roman"/>
          <w:sz w:val="28"/>
          <w:szCs w:val="28"/>
        </w:rPr>
        <w:t>»;</w:t>
      </w:r>
    </w:p>
    <w:p w:rsidR="00EB18FD" w:rsidRPr="002A44D0" w:rsidRDefault="00EB18FD" w:rsidP="00EB18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8F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8FD">
        <w:rPr>
          <w:rFonts w:ascii="Times New Roman" w:hAnsi="Times New Roman" w:cs="Times New Roman"/>
          <w:sz w:val="28"/>
          <w:szCs w:val="28"/>
        </w:rPr>
        <w:t xml:space="preserve">. в </w:t>
      </w:r>
      <w:r w:rsidR="00010E9B">
        <w:rPr>
          <w:rFonts w:ascii="Times New Roman" w:hAnsi="Times New Roman" w:cs="Times New Roman"/>
          <w:sz w:val="28"/>
          <w:szCs w:val="28"/>
        </w:rPr>
        <w:t>под</w:t>
      </w:r>
      <w:r w:rsidRPr="00EB18FD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B18FD">
        <w:rPr>
          <w:rFonts w:ascii="Times New Roman" w:hAnsi="Times New Roman" w:cs="Times New Roman"/>
          <w:bCs/>
          <w:sz w:val="28"/>
          <w:szCs w:val="28"/>
        </w:rPr>
        <w:t>2.11.1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B18FD">
        <w:rPr>
          <w:rFonts w:ascii="Times New Roman" w:hAnsi="Times New Roman" w:cs="Times New Roman"/>
          <w:bCs/>
          <w:sz w:val="28"/>
          <w:szCs w:val="28"/>
        </w:rPr>
        <w:t>.</w:t>
      </w:r>
      <w:r w:rsidRPr="00EB18FD">
        <w:rPr>
          <w:rFonts w:ascii="Times New Roman" w:hAnsi="Times New Roman" w:cs="Times New Roman"/>
          <w:sz w:val="28"/>
          <w:szCs w:val="28"/>
        </w:rPr>
        <w:t xml:space="preserve"> Регламента цифры «</w:t>
      </w:r>
      <w:r w:rsidRPr="00EB18FD">
        <w:rPr>
          <w:rFonts w:ascii="Times New Roman" w:hAnsi="Times New Roman" w:cs="Times New Roman"/>
          <w:bCs/>
          <w:sz w:val="28"/>
          <w:szCs w:val="28"/>
        </w:rPr>
        <w:t xml:space="preserve">1165» </w:t>
      </w:r>
      <w:r w:rsidRPr="00EB18FD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EB18FD">
        <w:rPr>
          <w:rFonts w:ascii="Times New Roman" w:hAnsi="Times New Roman" w:cs="Times New Roman"/>
          <w:bCs/>
          <w:sz w:val="28"/>
          <w:szCs w:val="28"/>
        </w:rPr>
        <w:t>2452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44D0">
        <w:rPr>
          <w:rFonts w:ascii="Times New Roman" w:hAnsi="Times New Roman" w:cs="Times New Roman"/>
          <w:sz w:val="28"/>
          <w:szCs w:val="28"/>
        </w:rPr>
        <w:t>.</w:t>
      </w:r>
    </w:p>
    <w:p w:rsidR="002A44D0" w:rsidRPr="002A44D0" w:rsidRDefault="002A44D0" w:rsidP="002A44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4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44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4D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 </w:t>
      </w:r>
      <w:proofErr w:type="spellStart"/>
      <w:r w:rsidRPr="002A44D0">
        <w:rPr>
          <w:rFonts w:ascii="Times New Roman" w:hAnsi="Times New Roman" w:cs="Times New Roman"/>
          <w:sz w:val="28"/>
          <w:szCs w:val="28"/>
        </w:rPr>
        <w:t>О.Е.Зинченко</w:t>
      </w:r>
      <w:proofErr w:type="spellEnd"/>
      <w:r w:rsidRPr="002A44D0">
        <w:rPr>
          <w:rFonts w:ascii="Times New Roman" w:hAnsi="Times New Roman" w:cs="Times New Roman"/>
          <w:sz w:val="28"/>
          <w:szCs w:val="28"/>
        </w:rPr>
        <w:t>.</w:t>
      </w:r>
    </w:p>
    <w:p w:rsidR="00035187" w:rsidRPr="00F81CFC" w:rsidRDefault="00035187" w:rsidP="00F81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50C3A">
        <w:rPr>
          <w:rFonts w:ascii="Times New Roman" w:hAnsi="Times New Roman" w:cs="Times New Roman"/>
          <w:sz w:val="28"/>
          <w:szCs w:val="28"/>
        </w:rPr>
        <w:t>Леноблком</w:t>
      </w:r>
      <w:r w:rsidR="00550489">
        <w:rPr>
          <w:rFonts w:ascii="Times New Roman" w:hAnsi="Times New Roman" w:cs="Times New Roman"/>
          <w:sz w:val="28"/>
          <w:szCs w:val="28"/>
        </w:rPr>
        <w:t>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0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489">
        <w:rPr>
          <w:rFonts w:ascii="Times New Roman" w:hAnsi="Times New Roman" w:cs="Times New Roman"/>
          <w:sz w:val="28"/>
          <w:szCs w:val="28"/>
        </w:rPr>
        <w:t>Э.В.</w:t>
      </w:r>
      <w:r>
        <w:rPr>
          <w:rFonts w:ascii="Times New Roman" w:hAnsi="Times New Roman" w:cs="Times New Roman"/>
          <w:sz w:val="28"/>
          <w:szCs w:val="28"/>
        </w:rPr>
        <w:t>Салтыков</w:t>
      </w:r>
      <w:proofErr w:type="spellEnd"/>
    </w:p>
    <w:sectPr w:rsidR="0040117D" w:rsidRPr="0040117D" w:rsidSect="00B120C8">
      <w:headerReference w:type="default" r:id="rId8"/>
      <w:footerReference w:type="default" r:id="rId9"/>
      <w:pgSz w:w="11906" w:h="16838" w:code="9"/>
      <w:pgMar w:top="1134" w:right="707" w:bottom="993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54" w:rsidRDefault="00EC3254" w:rsidP="007F6760">
      <w:pPr>
        <w:spacing w:after="0" w:line="240" w:lineRule="auto"/>
      </w:pPr>
      <w:r>
        <w:separator/>
      </w:r>
    </w:p>
  </w:endnote>
  <w:endnote w:type="continuationSeparator" w:id="0">
    <w:p w:rsidR="00EC3254" w:rsidRDefault="00EC3254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54" w:rsidRDefault="00EC3254" w:rsidP="007F6760">
      <w:pPr>
        <w:spacing w:after="0" w:line="240" w:lineRule="auto"/>
      </w:pPr>
      <w:r>
        <w:separator/>
      </w:r>
    </w:p>
  </w:footnote>
  <w:footnote w:type="continuationSeparator" w:id="0">
    <w:p w:rsidR="00EC3254" w:rsidRDefault="00EC3254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994487" w:rsidRDefault="00994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FD">
          <w:rPr>
            <w:noProof/>
          </w:rPr>
          <w:t>2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02C58"/>
    <w:rsid w:val="00010E9B"/>
    <w:rsid w:val="0001155E"/>
    <w:rsid w:val="000129A9"/>
    <w:rsid w:val="000178BD"/>
    <w:rsid w:val="00027C83"/>
    <w:rsid w:val="00035187"/>
    <w:rsid w:val="00043096"/>
    <w:rsid w:val="00045F86"/>
    <w:rsid w:val="00047ABE"/>
    <w:rsid w:val="00060F51"/>
    <w:rsid w:val="00073586"/>
    <w:rsid w:val="0009279F"/>
    <w:rsid w:val="000C5451"/>
    <w:rsid w:val="000C6818"/>
    <w:rsid w:val="000D0765"/>
    <w:rsid w:val="000D1A8A"/>
    <w:rsid w:val="0010025E"/>
    <w:rsid w:val="00101180"/>
    <w:rsid w:val="001022B9"/>
    <w:rsid w:val="001105AF"/>
    <w:rsid w:val="001116B5"/>
    <w:rsid w:val="00115E07"/>
    <w:rsid w:val="00117ECA"/>
    <w:rsid w:val="001514CE"/>
    <w:rsid w:val="00152787"/>
    <w:rsid w:val="00165D80"/>
    <w:rsid w:val="001737C0"/>
    <w:rsid w:val="00173FB3"/>
    <w:rsid w:val="001856C1"/>
    <w:rsid w:val="001B23AB"/>
    <w:rsid w:val="001C4971"/>
    <w:rsid w:val="001C62BE"/>
    <w:rsid w:val="001E1198"/>
    <w:rsid w:val="001F290B"/>
    <w:rsid w:val="00227327"/>
    <w:rsid w:val="0023065A"/>
    <w:rsid w:val="00236338"/>
    <w:rsid w:val="002415E6"/>
    <w:rsid w:val="00264A86"/>
    <w:rsid w:val="00276DF8"/>
    <w:rsid w:val="00292CA1"/>
    <w:rsid w:val="00295993"/>
    <w:rsid w:val="002A44D0"/>
    <w:rsid w:val="002A68F3"/>
    <w:rsid w:val="002B280C"/>
    <w:rsid w:val="002C072C"/>
    <w:rsid w:val="002C13AE"/>
    <w:rsid w:val="002C3C31"/>
    <w:rsid w:val="002D35BA"/>
    <w:rsid w:val="002E079E"/>
    <w:rsid w:val="002E2748"/>
    <w:rsid w:val="002E3671"/>
    <w:rsid w:val="002E6EAE"/>
    <w:rsid w:val="002F09AE"/>
    <w:rsid w:val="00310BCB"/>
    <w:rsid w:val="003340E9"/>
    <w:rsid w:val="00345D49"/>
    <w:rsid w:val="0035229C"/>
    <w:rsid w:val="00363473"/>
    <w:rsid w:val="00367F7D"/>
    <w:rsid w:val="00370E0C"/>
    <w:rsid w:val="0037453D"/>
    <w:rsid w:val="00374FCB"/>
    <w:rsid w:val="00381E0D"/>
    <w:rsid w:val="003856CA"/>
    <w:rsid w:val="00387045"/>
    <w:rsid w:val="00390852"/>
    <w:rsid w:val="00392528"/>
    <w:rsid w:val="003A0023"/>
    <w:rsid w:val="003C1E4A"/>
    <w:rsid w:val="003C2027"/>
    <w:rsid w:val="003D43EE"/>
    <w:rsid w:val="0040117D"/>
    <w:rsid w:val="004053E6"/>
    <w:rsid w:val="00426C04"/>
    <w:rsid w:val="0043711E"/>
    <w:rsid w:val="00442E1E"/>
    <w:rsid w:val="004457E9"/>
    <w:rsid w:val="004511BB"/>
    <w:rsid w:val="0045600F"/>
    <w:rsid w:val="00460F3B"/>
    <w:rsid w:val="00462DC4"/>
    <w:rsid w:val="00490F3D"/>
    <w:rsid w:val="00492C29"/>
    <w:rsid w:val="004B7E96"/>
    <w:rsid w:val="004D46FD"/>
    <w:rsid w:val="004D5044"/>
    <w:rsid w:val="004D5CA2"/>
    <w:rsid w:val="004D6638"/>
    <w:rsid w:val="00504A8B"/>
    <w:rsid w:val="00506CBC"/>
    <w:rsid w:val="00520D6A"/>
    <w:rsid w:val="0053289D"/>
    <w:rsid w:val="005406DC"/>
    <w:rsid w:val="0054085D"/>
    <w:rsid w:val="00550489"/>
    <w:rsid w:val="00582E48"/>
    <w:rsid w:val="005943A0"/>
    <w:rsid w:val="005950DD"/>
    <w:rsid w:val="00597E71"/>
    <w:rsid w:val="005A5DC1"/>
    <w:rsid w:val="005A7F78"/>
    <w:rsid w:val="005B5A30"/>
    <w:rsid w:val="005C64A8"/>
    <w:rsid w:val="005C6D1C"/>
    <w:rsid w:val="005D6141"/>
    <w:rsid w:val="005E002E"/>
    <w:rsid w:val="005E0A03"/>
    <w:rsid w:val="005E6633"/>
    <w:rsid w:val="005F738B"/>
    <w:rsid w:val="0060552E"/>
    <w:rsid w:val="00615B2F"/>
    <w:rsid w:val="006603A3"/>
    <w:rsid w:val="00665C8A"/>
    <w:rsid w:val="0068666B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C6B24"/>
    <w:rsid w:val="006F2459"/>
    <w:rsid w:val="006F5EDE"/>
    <w:rsid w:val="006F610A"/>
    <w:rsid w:val="0073768E"/>
    <w:rsid w:val="00737B3F"/>
    <w:rsid w:val="00740A49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253CA"/>
    <w:rsid w:val="0085753F"/>
    <w:rsid w:val="00861B77"/>
    <w:rsid w:val="0087793F"/>
    <w:rsid w:val="0087796D"/>
    <w:rsid w:val="0088307C"/>
    <w:rsid w:val="008862A8"/>
    <w:rsid w:val="00893E04"/>
    <w:rsid w:val="00894BCD"/>
    <w:rsid w:val="008A07BC"/>
    <w:rsid w:val="008D0AD6"/>
    <w:rsid w:val="008D4C91"/>
    <w:rsid w:val="008E0124"/>
    <w:rsid w:val="009004AB"/>
    <w:rsid w:val="00915088"/>
    <w:rsid w:val="00941FFB"/>
    <w:rsid w:val="009727C8"/>
    <w:rsid w:val="009801A0"/>
    <w:rsid w:val="00994487"/>
    <w:rsid w:val="009A177A"/>
    <w:rsid w:val="009C1918"/>
    <w:rsid w:val="009C3749"/>
    <w:rsid w:val="009C7B53"/>
    <w:rsid w:val="009E413C"/>
    <w:rsid w:val="009F48EE"/>
    <w:rsid w:val="009F5EB9"/>
    <w:rsid w:val="00A14007"/>
    <w:rsid w:val="00A1433A"/>
    <w:rsid w:val="00A147F6"/>
    <w:rsid w:val="00A16C17"/>
    <w:rsid w:val="00A217DE"/>
    <w:rsid w:val="00A26082"/>
    <w:rsid w:val="00A479FF"/>
    <w:rsid w:val="00A5141E"/>
    <w:rsid w:val="00A70867"/>
    <w:rsid w:val="00A800A8"/>
    <w:rsid w:val="00A85614"/>
    <w:rsid w:val="00A86217"/>
    <w:rsid w:val="00A86858"/>
    <w:rsid w:val="00A958BC"/>
    <w:rsid w:val="00AA02C0"/>
    <w:rsid w:val="00AA4121"/>
    <w:rsid w:val="00AA6BCF"/>
    <w:rsid w:val="00AB4966"/>
    <w:rsid w:val="00AE4333"/>
    <w:rsid w:val="00B04D1C"/>
    <w:rsid w:val="00B120C8"/>
    <w:rsid w:val="00B3059E"/>
    <w:rsid w:val="00B331A5"/>
    <w:rsid w:val="00B37C8D"/>
    <w:rsid w:val="00B424B1"/>
    <w:rsid w:val="00B45F63"/>
    <w:rsid w:val="00B50107"/>
    <w:rsid w:val="00B531D4"/>
    <w:rsid w:val="00B5386B"/>
    <w:rsid w:val="00B61FFB"/>
    <w:rsid w:val="00B66876"/>
    <w:rsid w:val="00B855B3"/>
    <w:rsid w:val="00B9407E"/>
    <w:rsid w:val="00BB03E8"/>
    <w:rsid w:val="00BD292A"/>
    <w:rsid w:val="00C04405"/>
    <w:rsid w:val="00C0572E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B7FF2"/>
    <w:rsid w:val="00CD64D3"/>
    <w:rsid w:val="00CE5E9D"/>
    <w:rsid w:val="00D11E9C"/>
    <w:rsid w:val="00D11EE3"/>
    <w:rsid w:val="00D2744F"/>
    <w:rsid w:val="00D34B12"/>
    <w:rsid w:val="00D37F66"/>
    <w:rsid w:val="00D4213F"/>
    <w:rsid w:val="00D4294B"/>
    <w:rsid w:val="00D52A3D"/>
    <w:rsid w:val="00D55EB5"/>
    <w:rsid w:val="00D5650B"/>
    <w:rsid w:val="00D572DD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044DB"/>
    <w:rsid w:val="00E14185"/>
    <w:rsid w:val="00E14212"/>
    <w:rsid w:val="00E50421"/>
    <w:rsid w:val="00E574FC"/>
    <w:rsid w:val="00E60427"/>
    <w:rsid w:val="00E64557"/>
    <w:rsid w:val="00E70EFD"/>
    <w:rsid w:val="00E76FA7"/>
    <w:rsid w:val="00E80D6E"/>
    <w:rsid w:val="00E92E8C"/>
    <w:rsid w:val="00E943C8"/>
    <w:rsid w:val="00E96BE4"/>
    <w:rsid w:val="00E96E4C"/>
    <w:rsid w:val="00EB18FD"/>
    <w:rsid w:val="00EC3254"/>
    <w:rsid w:val="00EC3CF6"/>
    <w:rsid w:val="00EC6866"/>
    <w:rsid w:val="00EE0044"/>
    <w:rsid w:val="00EE2D79"/>
    <w:rsid w:val="00EE35D8"/>
    <w:rsid w:val="00F07341"/>
    <w:rsid w:val="00F17C82"/>
    <w:rsid w:val="00F26662"/>
    <w:rsid w:val="00F30433"/>
    <w:rsid w:val="00F31D6B"/>
    <w:rsid w:val="00F350EA"/>
    <w:rsid w:val="00F42228"/>
    <w:rsid w:val="00F436FA"/>
    <w:rsid w:val="00F57323"/>
    <w:rsid w:val="00F761AA"/>
    <w:rsid w:val="00F81CFC"/>
    <w:rsid w:val="00F87A6D"/>
    <w:rsid w:val="00F93DEA"/>
    <w:rsid w:val="00FA2F15"/>
    <w:rsid w:val="00FA7671"/>
    <w:rsid w:val="00FD2902"/>
    <w:rsid w:val="00FD2DBF"/>
    <w:rsid w:val="00FD7B3C"/>
    <w:rsid w:val="00FE183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3</cp:revision>
  <cp:lastPrinted>2018-03-21T07:42:00Z</cp:lastPrinted>
  <dcterms:created xsi:type="dcterms:W3CDTF">2018-03-21T07:43:00Z</dcterms:created>
  <dcterms:modified xsi:type="dcterms:W3CDTF">2018-03-21T09:43:00Z</dcterms:modified>
</cp:coreProperties>
</file>