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FF" w:rsidRPr="002D6BFA" w:rsidRDefault="002D6BFA" w:rsidP="002D6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6BFA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7771" w:rsidRPr="00F65BF3" w:rsidRDefault="004F7771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B33B2" w:rsidRPr="00F81423" w:rsidRDefault="00CB33B2" w:rsidP="00CB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CB33B2" w:rsidRPr="00F81423" w:rsidRDefault="00CB33B2" w:rsidP="00CB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</w:t>
      </w:r>
      <w:r w:rsidR="006509AE"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государственной услуги «Предоставление информации об объектах учета, содержащейся в реестре государственного имущества Ленинградской области», </w:t>
      </w:r>
      <w:proofErr w:type="gramStart"/>
      <w:r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утвержденный</w:t>
      </w:r>
      <w:proofErr w:type="gramEnd"/>
      <w:r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приказом Ленинградского областного комитета по</w:t>
      </w:r>
      <w:r w:rsidR="00FB20C0"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государственным имуществом</w:t>
      </w:r>
    </w:p>
    <w:p w:rsidR="00CB33B2" w:rsidRPr="00F65BF3" w:rsidRDefault="00CB33B2" w:rsidP="00CB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F81423">
        <w:rPr>
          <w:rFonts w:ascii="Times New Roman" w:eastAsia="Calibri" w:hAnsi="Times New Roman" w:cs="Times New Roman"/>
          <w:b/>
          <w:bCs/>
          <w:sz w:val="28"/>
          <w:szCs w:val="28"/>
        </w:rPr>
        <w:t>от 16 августа 2011 года № 96</w:t>
      </w:r>
    </w:p>
    <w:p w:rsidR="00FD10FF" w:rsidRPr="00F65BF3" w:rsidRDefault="00FD10FF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10FF" w:rsidRPr="00F81423" w:rsidRDefault="00FD10FF" w:rsidP="00E2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42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</w:t>
      </w:r>
      <w:r w:rsidRPr="00F81423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</w:t>
      </w:r>
      <w:r w:rsidR="006509AE" w:rsidRPr="00F8142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81423">
        <w:rPr>
          <w:rFonts w:ascii="Times New Roman" w:hAnsi="Times New Roman" w:cs="Times New Roman"/>
          <w:sz w:val="28"/>
          <w:szCs w:val="28"/>
        </w:rPr>
        <w:t>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</w:t>
      </w:r>
      <w:proofErr w:type="gramEnd"/>
      <w:r w:rsidRPr="00F81423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367»  </w:t>
      </w:r>
      <w:proofErr w:type="gramStart"/>
      <w:r w:rsidRPr="00F814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4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1423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FD10FF" w:rsidRPr="00F81423" w:rsidRDefault="00FD10FF" w:rsidP="00E2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2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47C56" w:rsidRPr="00F81423">
        <w:rPr>
          <w:rFonts w:ascii="Times New Roman" w:hAnsi="Times New Roman" w:cs="Times New Roman"/>
          <w:sz w:val="28"/>
          <w:szCs w:val="28"/>
        </w:rPr>
        <w:t>приложение к приказу Леноблкомимущества от 16 августа 2011 года № 96 «</w:t>
      </w:r>
      <w:r w:rsidRPr="00F81423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9" w:history="1">
        <w:r w:rsidRPr="00F8142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81423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D82116" w:rsidRPr="00F81423">
        <w:rPr>
          <w:rFonts w:ascii="Times New Roman" w:hAnsi="Times New Roman" w:cs="Times New Roman"/>
          <w:sz w:val="28"/>
          <w:szCs w:val="28"/>
        </w:rPr>
        <w:t>авлени</w:t>
      </w:r>
      <w:r w:rsidR="006509AE" w:rsidRPr="00F81423">
        <w:rPr>
          <w:rFonts w:ascii="Times New Roman" w:hAnsi="Times New Roman" w:cs="Times New Roman"/>
          <w:sz w:val="28"/>
          <w:szCs w:val="28"/>
        </w:rPr>
        <w:t>я</w:t>
      </w:r>
      <w:r w:rsidR="00D82116" w:rsidRPr="00F81423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Pr="00F81423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учета, содержащейся в реестре государственного </w:t>
      </w:r>
      <w:r w:rsidR="00D82116" w:rsidRPr="00F81423">
        <w:rPr>
          <w:rFonts w:ascii="Times New Roman" w:hAnsi="Times New Roman" w:cs="Times New Roman"/>
          <w:sz w:val="28"/>
          <w:szCs w:val="28"/>
        </w:rPr>
        <w:t>имущества Ленинградской области»</w:t>
      </w:r>
      <w:r w:rsidRPr="00F81423">
        <w:rPr>
          <w:rFonts w:ascii="Times New Roman" w:hAnsi="Times New Roman" w:cs="Times New Roman"/>
          <w:sz w:val="28"/>
          <w:szCs w:val="28"/>
        </w:rPr>
        <w:t xml:space="preserve"> </w:t>
      </w:r>
      <w:r w:rsidR="005805E6" w:rsidRPr="00F81423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F8142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02D69" w:rsidRDefault="00902D69" w:rsidP="00E24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2.11.1 </w:t>
      </w:r>
      <w:r w:rsidR="000F6B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6B74" w:rsidRDefault="000F6B74" w:rsidP="00E24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D4C8A">
        <w:rPr>
          <w:rFonts w:ascii="Times New Roman" w:hAnsi="Times New Roman" w:cs="Times New Roman"/>
          <w:sz w:val="28"/>
          <w:szCs w:val="28"/>
        </w:rPr>
        <w:t xml:space="preserve">2.11.1.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предоставление государственной услуги </w:t>
      </w:r>
      <w:r w:rsidR="00060C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государственного имущества Ленинградской области</w:t>
      </w:r>
      <w:r w:rsidR="00060C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взимается плата в размере половины базовой суммы, установленной </w:t>
      </w:r>
      <w:r w:rsidRPr="00E24C28">
        <w:rPr>
          <w:rFonts w:ascii="Times New Roman" w:hAnsi="Times New Roman" w:cs="Times New Roman"/>
          <w:sz w:val="28"/>
          <w:szCs w:val="28"/>
        </w:rPr>
        <w:t>статьей 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060C9F">
        <w:rPr>
          <w:rFonts w:ascii="Times New Roman" w:hAnsi="Times New Roman" w:cs="Times New Roman"/>
          <w:sz w:val="28"/>
          <w:szCs w:val="28"/>
        </w:rPr>
        <w:t>а от 19 июня 2000 года N 82-ФЗ «</w:t>
      </w:r>
      <w:r>
        <w:rPr>
          <w:rFonts w:ascii="Times New Roman" w:hAnsi="Times New Roman" w:cs="Times New Roman"/>
          <w:sz w:val="28"/>
          <w:szCs w:val="28"/>
        </w:rPr>
        <w:t>О минимальном размере оплаты труда</w:t>
      </w:r>
      <w:r w:rsidR="00060C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 информацию об одном объекте учета в соответствии с </w:t>
      </w:r>
      <w:r w:rsidRPr="000F6B74">
        <w:rPr>
          <w:rFonts w:ascii="Times New Roman" w:hAnsi="Times New Roman" w:cs="Times New Roman"/>
          <w:sz w:val="28"/>
          <w:szCs w:val="28"/>
        </w:rPr>
        <w:t>п. 4.4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</w:t>
      </w:r>
      <w:r w:rsidR="00060C9F">
        <w:rPr>
          <w:rFonts w:ascii="Times New Roman" w:hAnsi="Times New Roman" w:cs="Times New Roman"/>
          <w:sz w:val="28"/>
          <w:szCs w:val="28"/>
        </w:rPr>
        <w:t>кой области от 25.03.1999 № 20 «</w:t>
      </w:r>
      <w:r>
        <w:rPr>
          <w:rFonts w:ascii="Times New Roman" w:hAnsi="Times New Roman" w:cs="Times New Roman"/>
          <w:sz w:val="28"/>
          <w:szCs w:val="28"/>
        </w:rPr>
        <w:t>Об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государственного имущества Ленинградской области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28">
        <w:rPr>
          <w:rFonts w:ascii="Times New Roman" w:hAnsi="Times New Roman" w:cs="Times New Roman"/>
          <w:sz w:val="28"/>
          <w:szCs w:val="28"/>
        </w:rPr>
        <w:t>ведения реестра этого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4A8" w:rsidRDefault="00902D69" w:rsidP="00E24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2.11.2 </w:t>
      </w:r>
      <w:r w:rsidR="001B54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2D69" w:rsidRPr="001B54A8" w:rsidRDefault="001B54A8" w:rsidP="00E24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2D69" w:rsidRPr="001B54A8">
        <w:rPr>
          <w:rFonts w:ascii="Times New Roman" w:hAnsi="Times New Roman" w:cs="Times New Roman"/>
          <w:sz w:val="28"/>
          <w:szCs w:val="28"/>
        </w:rPr>
        <w:t xml:space="preserve">2.11.2. Заявители </w:t>
      </w:r>
      <w:r w:rsidR="000F6B74" w:rsidRPr="001B54A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0F6B74">
        <w:rPr>
          <w:rFonts w:ascii="Times New Roman" w:hAnsi="Times New Roman" w:cs="Times New Roman"/>
          <w:sz w:val="28"/>
          <w:szCs w:val="28"/>
        </w:rPr>
        <w:t xml:space="preserve">производят оплату </w:t>
      </w:r>
      <w:r w:rsidR="00902D69" w:rsidRPr="001B54A8">
        <w:rPr>
          <w:rFonts w:ascii="Times New Roman" w:hAnsi="Times New Roman" w:cs="Times New Roman"/>
          <w:sz w:val="28"/>
          <w:szCs w:val="28"/>
        </w:rPr>
        <w:t>самостоятельно в безналичной форме со своих банковских счетов, открытых в кредитных организациях, филиалах кредитных организаций, учреждениях Банка России. Образцы платежных поручений установленной формы с указанием реквизитов перечисления платы,  размещаются на информационных стендах комитета, а также на официальном сайте комитета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02D69" w:rsidRPr="001B54A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D69" w:rsidRPr="001B54A8">
        <w:rPr>
          <w:rFonts w:ascii="Times New Roman" w:hAnsi="Times New Roman" w:cs="Times New Roman"/>
          <w:sz w:val="28"/>
          <w:szCs w:val="28"/>
        </w:rPr>
        <w:t>.</w:t>
      </w:r>
    </w:p>
    <w:p w:rsidR="00FD10FF" w:rsidRPr="00F81423" w:rsidRDefault="00D82116" w:rsidP="00E2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23">
        <w:rPr>
          <w:rFonts w:ascii="Times New Roman" w:hAnsi="Times New Roman" w:cs="Times New Roman"/>
          <w:sz w:val="28"/>
          <w:szCs w:val="28"/>
        </w:rPr>
        <w:t>2</w:t>
      </w:r>
      <w:r w:rsidR="00FD10FF" w:rsidRPr="00F814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0FF" w:rsidRPr="00F814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0FF" w:rsidRPr="00F8142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111A4" w:rsidRPr="00F8142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D10FF" w:rsidRPr="00F81423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81423" w:rsidRPr="00F8142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D10FF" w:rsidRPr="00F81423">
        <w:rPr>
          <w:rFonts w:ascii="Times New Roman" w:hAnsi="Times New Roman" w:cs="Times New Roman"/>
          <w:sz w:val="28"/>
          <w:szCs w:val="28"/>
        </w:rPr>
        <w:t>.</w:t>
      </w:r>
    </w:p>
    <w:p w:rsidR="00FD10FF" w:rsidRPr="00F81423" w:rsidRDefault="00FD10FF" w:rsidP="00E24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423" w:rsidRDefault="00F81423" w:rsidP="00E2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23" w:rsidRPr="00F81423" w:rsidRDefault="00F81423" w:rsidP="00E2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2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FD10FF" w:rsidRPr="00F81423" w:rsidRDefault="00F81423" w:rsidP="00E2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2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FD10FF" w:rsidRPr="00F81423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FD10FF" w:rsidRPr="00F81423">
        <w:rPr>
          <w:rFonts w:ascii="Times New Roman" w:hAnsi="Times New Roman" w:cs="Times New Roman"/>
          <w:sz w:val="28"/>
          <w:szCs w:val="28"/>
        </w:rPr>
        <w:tab/>
      </w:r>
      <w:r w:rsidR="006002C1" w:rsidRPr="00F8142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1423">
        <w:rPr>
          <w:rFonts w:ascii="Times New Roman" w:hAnsi="Times New Roman" w:cs="Times New Roman"/>
          <w:sz w:val="28"/>
          <w:szCs w:val="28"/>
        </w:rPr>
        <w:t xml:space="preserve">                               О.Е. Зинченко</w:t>
      </w:r>
      <w:r w:rsidR="006002C1" w:rsidRPr="00F8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5E" w:rsidRPr="00F81423" w:rsidRDefault="0029495E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495E" w:rsidRPr="00F65BF3" w:rsidRDefault="0029495E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9495E" w:rsidRPr="00F65BF3" w:rsidRDefault="0029495E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9495E" w:rsidRPr="00F65BF3" w:rsidRDefault="0029495E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9495E" w:rsidRPr="00F65BF3" w:rsidRDefault="0029495E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A3D3B" w:rsidRPr="00F65BF3" w:rsidRDefault="004A3D3B" w:rsidP="00B85E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sectPr w:rsidR="004A3D3B" w:rsidRPr="00F65BF3" w:rsidSect="006002C1">
      <w:headerReference w:type="default" r:id="rId10"/>
      <w:pgSz w:w="11905" w:h="16838"/>
      <w:pgMar w:top="1134" w:right="848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B9" w:rsidRDefault="00DD6AB9" w:rsidP="00CB33B2">
      <w:pPr>
        <w:spacing w:after="0" w:line="240" w:lineRule="auto"/>
      </w:pPr>
      <w:r>
        <w:separator/>
      </w:r>
    </w:p>
  </w:endnote>
  <w:endnote w:type="continuationSeparator" w:id="0">
    <w:p w:rsidR="00DD6AB9" w:rsidRDefault="00DD6AB9" w:rsidP="00CB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B9" w:rsidRDefault="00DD6AB9" w:rsidP="00CB33B2">
      <w:pPr>
        <w:spacing w:after="0" w:line="240" w:lineRule="auto"/>
      </w:pPr>
      <w:r>
        <w:separator/>
      </w:r>
    </w:p>
  </w:footnote>
  <w:footnote w:type="continuationSeparator" w:id="0">
    <w:p w:rsidR="00DD6AB9" w:rsidRDefault="00DD6AB9" w:rsidP="00CB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983071"/>
      <w:docPartObj>
        <w:docPartGallery w:val="Page Numbers (Top of Page)"/>
        <w:docPartUnique/>
      </w:docPartObj>
    </w:sdtPr>
    <w:sdtEndPr/>
    <w:sdtContent>
      <w:p w:rsidR="00151BA3" w:rsidRDefault="00151BA3">
        <w:pPr>
          <w:pStyle w:val="a6"/>
          <w:jc w:val="center"/>
        </w:pPr>
      </w:p>
      <w:p w:rsidR="00B750E8" w:rsidRDefault="00B750E8">
        <w:pPr>
          <w:pStyle w:val="a6"/>
          <w:jc w:val="center"/>
        </w:pPr>
      </w:p>
      <w:p w:rsidR="00151BA3" w:rsidRDefault="00151B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FA">
          <w:rPr>
            <w:noProof/>
          </w:rPr>
          <w:t>2</w:t>
        </w:r>
        <w:r>
          <w:fldChar w:fldCharType="end"/>
        </w:r>
      </w:p>
    </w:sdtContent>
  </w:sdt>
  <w:p w:rsidR="00C14D30" w:rsidRDefault="00C14D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39D"/>
    <w:multiLevelType w:val="hybridMultilevel"/>
    <w:tmpl w:val="8870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4DFB"/>
    <w:multiLevelType w:val="hybridMultilevel"/>
    <w:tmpl w:val="86EED2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E2EC0"/>
    <w:multiLevelType w:val="multilevel"/>
    <w:tmpl w:val="60306D4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30" w:hanging="147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21" w:hanging="14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023CED"/>
    <w:multiLevelType w:val="multilevel"/>
    <w:tmpl w:val="04967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0F"/>
    <w:rsid w:val="0005191C"/>
    <w:rsid w:val="00060C9F"/>
    <w:rsid w:val="000C3E64"/>
    <w:rsid w:val="000D2598"/>
    <w:rsid w:val="000E12EA"/>
    <w:rsid w:val="000F6B74"/>
    <w:rsid w:val="00115C9A"/>
    <w:rsid w:val="00131855"/>
    <w:rsid w:val="00151BA3"/>
    <w:rsid w:val="001B54A8"/>
    <w:rsid w:val="0024077A"/>
    <w:rsid w:val="0028651C"/>
    <w:rsid w:val="0029495E"/>
    <w:rsid w:val="002D2213"/>
    <w:rsid w:val="002D6BFA"/>
    <w:rsid w:val="002F32D3"/>
    <w:rsid w:val="00301EF8"/>
    <w:rsid w:val="00313390"/>
    <w:rsid w:val="0031761B"/>
    <w:rsid w:val="003A16A2"/>
    <w:rsid w:val="003C614B"/>
    <w:rsid w:val="003D4C8A"/>
    <w:rsid w:val="003E5EB4"/>
    <w:rsid w:val="003E798F"/>
    <w:rsid w:val="003F2DEE"/>
    <w:rsid w:val="00404823"/>
    <w:rsid w:val="00445098"/>
    <w:rsid w:val="00480D11"/>
    <w:rsid w:val="004A179C"/>
    <w:rsid w:val="004A3D3B"/>
    <w:rsid w:val="004B214D"/>
    <w:rsid w:val="004C569B"/>
    <w:rsid w:val="004F5106"/>
    <w:rsid w:val="004F7771"/>
    <w:rsid w:val="00547C56"/>
    <w:rsid w:val="00561040"/>
    <w:rsid w:val="005805E6"/>
    <w:rsid w:val="005D163F"/>
    <w:rsid w:val="005E036E"/>
    <w:rsid w:val="005F047A"/>
    <w:rsid w:val="005F3A9E"/>
    <w:rsid w:val="006002C1"/>
    <w:rsid w:val="006342B2"/>
    <w:rsid w:val="006509AE"/>
    <w:rsid w:val="006670AE"/>
    <w:rsid w:val="0069650F"/>
    <w:rsid w:val="006B5C92"/>
    <w:rsid w:val="006D6EA8"/>
    <w:rsid w:val="006E7AE5"/>
    <w:rsid w:val="00780720"/>
    <w:rsid w:val="00806B48"/>
    <w:rsid w:val="00844576"/>
    <w:rsid w:val="00893533"/>
    <w:rsid w:val="008E59E8"/>
    <w:rsid w:val="00902D69"/>
    <w:rsid w:val="0091417D"/>
    <w:rsid w:val="00983AA5"/>
    <w:rsid w:val="009E5948"/>
    <w:rsid w:val="00A10BA0"/>
    <w:rsid w:val="00A111A4"/>
    <w:rsid w:val="00A148C7"/>
    <w:rsid w:val="00A406B5"/>
    <w:rsid w:val="00A960E4"/>
    <w:rsid w:val="00AA6174"/>
    <w:rsid w:val="00AB2CAE"/>
    <w:rsid w:val="00AD7759"/>
    <w:rsid w:val="00AE142F"/>
    <w:rsid w:val="00B46A4A"/>
    <w:rsid w:val="00B564AE"/>
    <w:rsid w:val="00B658E4"/>
    <w:rsid w:val="00B750E8"/>
    <w:rsid w:val="00B777A6"/>
    <w:rsid w:val="00B85E45"/>
    <w:rsid w:val="00B95FB4"/>
    <w:rsid w:val="00BA5E47"/>
    <w:rsid w:val="00BD0322"/>
    <w:rsid w:val="00BE2117"/>
    <w:rsid w:val="00BF62AD"/>
    <w:rsid w:val="00C11C26"/>
    <w:rsid w:val="00C14D30"/>
    <w:rsid w:val="00C94C80"/>
    <w:rsid w:val="00CB2311"/>
    <w:rsid w:val="00CB33B2"/>
    <w:rsid w:val="00D016D4"/>
    <w:rsid w:val="00D30EDB"/>
    <w:rsid w:val="00D40B21"/>
    <w:rsid w:val="00D44FDC"/>
    <w:rsid w:val="00D82116"/>
    <w:rsid w:val="00DD6AB9"/>
    <w:rsid w:val="00E24C28"/>
    <w:rsid w:val="00EC2049"/>
    <w:rsid w:val="00EC38C1"/>
    <w:rsid w:val="00F14899"/>
    <w:rsid w:val="00F45737"/>
    <w:rsid w:val="00F65BF3"/>
    <w:rsid w:val="00F81423"/>
    <w:rsid w:val="00F85B13"/>
    <w:rsid w:val="00FB20C0"/>
    <w:rsid w:val="00FC1B16"/>
    <w:rsid w:val="00FD10FF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  <w:style w:type="paragraph" w:styleId="aa">
    <w:name w:val="Title"/>
    <w:basedOn w:val="a"/>
    <w:link w:val="ab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8142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02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  <w:style w:type="paragraph" w:styleId="aa">
    <w:name w:val="Title"/>
    <w:basedOn w:val="a"/>
    <w:link w:val="ab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8142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02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0CBF055F1D76B756F7D266C14A748F1BDA33B5E918EC6C77A21CCA1FDF95B4552F7A4BDC9A3B2CSD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D1C8-CE42-411A-A846-5015D4F6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Игорь Петрович Ежов</cp:lastModifiedBy>
  <cp:revision>16</cp:revision>
  <cp:lastPrinted>2018-04-18T12:04:00Z</cp:lastPrinted>
  <dcterms:created xsi:type="dcterms:W3CDTF">2018-04-18T06:25:00Z</dcterms:created>
  <dcterms:modified xsi:type="dcterms:W3CDTF">2018-04-19T09:15:00Z</dcterms:modified>
</cp:coreProperties>
</file>