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4B" w:rsidRDefault="0058564B" w:rsidP="0058564B">
      <w:bookmarkStart w:id="0" w:name="_GoBack"/>
      <w:bookmarkEnd w:id="0"/>
    </w:p>
    <w:p w:rsidR="0058564B" w:rsidRPr="00D116CA" w:rsidRDefault="0058564B" w:rsidP="0058564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116CA">
        <w:rPr>
          <w:bCs/>
        </w:rPr>
        <w:t>Веерное согласование</w:t>
      </w:r>
    </w:p>
    <w:p w:rsidR="0058564B" w:rsidRPr="00D116CA" w:rsidRDefault="0058564B" w:rsidP="0058564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116CA">
        <w:rPr>
          <w:bCs/>
        </w:rPr>
        <w:t xml:space="preserve">__________________ Ю.В. </w:t>
      </w:r>
      <w:proofErr w:type="spellStart"/>
      <w:r w:rsidRPr="00D116CA">
        <w:rPr>
          <w:bCs/>
        </w:rPr>
        <w:t>Пахомовский</w:t>
      </w:r>
      <w:proofErr w:type="spellEnd"/>
    </w:p>
    <w:p w:rsidR="0058564B" w:rsidRPr="00D116CA" w:rsidRDefault="0058564B" w:rsidP="005856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8564B" w:rsidRDefault="0058564B" w:rsidP="005856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8564B" w:rsidRDefault="0058564B" w:rsidP="005856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8564B" w:rsidRDefault="0058564B" w:rsidP="005856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8564B" w:rsidRDefault="0058564B" w:rsidP="005856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8564B" w:rsidRDefault="0058564B" w:rsidP="005856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8564B" w:rsidRDefault="0058564B" w:rsidP="0058564B">
      <w:pPr>
        <w:autoSpaceDE w:val="0"/>
        <w:autoSpaceDN w:val="0"/>
        <w:adjustRightInd w:val="0"/>
        <w:outlineLvl w:val="0"/>
        <w:rPr>
          <w:bCs/>
        </w:rPr>
      </w:pPr>
    </w:p>
    <w:p w:rsidR="0058564B" w:rsidRPr="00D116CA" w:rsidRDefault="0058564B" w:rsidP="005856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8564B" w:rsidRPr="00D116CA" w:rsidRDefault="0058564B" w:rsidP="0058564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116CA">
        <w:rPr>
          <w:b/>
          <w:bCs/>
        </w:rPr>
        <w:t>ПРАВИТЕЛЬСТВО ЛЕНИНГРАДСКОЙ ОБЛАСТИ</w:t>
      </w:r>
    </w:p>
    <w:p w:rsidR="0058564B" w:rsidRPr="00D116CA" w:rsidRDefault="0058564B" w:rsidP="0058564B">
      <w:pPr>
        <w:autoSpaceDE w:val="0"/>
        <w:autoSpaceDN w:val="0"/>
        <w:adjustRightInd w:val="0"/>
        <w:jc w:val="center"/>
        <w:rPr>
          <w:b/>
          <w:bCs/>
        </w:rPr>
      </w:pPr>
    </w:p>
    <w:p w:rsidR="0058564B" w:rsidRPr="00D116CA" w:rsidRDefault="0058564B" w:rsidP="0058564B">
      <w:pPr>
        <w:autoSpaceDE w:val="0"/>
        <w:autoSpaceDN w:val="0"/>
        <w:adjustRightInd w:val="0"/>
        <w:jc w:val="center"/>
        <w:rPr>
          <w:b/>
          <w:bCs/>
        </w:rPr>
      </w:pPr>
      <w:r w:rsidRPr="00D116CA">
        <w:rPr>
          <w:b/>
          <w:bCs/>
        </w:rPr>
        <w:t>ПОСТАНОВЛЕНИЕ</w:t>
      </w:r>
    </w:p>
    <w:p w:rsidR="0058564B" w:rsidRPr="00D116CA" w:rsidRDefault="0058564B" w:rsidP="0058564B">
      <w:pPr>
        <w:autoSpaceDE w:val="0"/>
        <w:autoSpaceDN w:val="0"/>
        <w:adjustRightInd w:val="0"/>
        <w:jc w:val="center"/>
        <w:rPr>
          <w:b/>
          <w:bCs/>
        </w:rPr>
      </w:pPr>
      <w:r w:rsidRPr="00D116CA">
        <w:rPr>
          <w:b/>
          <w:bCs/>
        </w:rPr>
        <w:t xml:space="preserve">от                  2013 г. N </w:t>
      </w:r>
    </w:p>
    <w:p w:rsidR="0058564B" w:rsidRDefault="0058564B" w:rsidP="0058564B"/>
    <w:tbl>
      <w:tblPr>
        <w:tblW w:w="0" w:type="auto"/>
        <w:tblInd w:w="392" w:type="dxa"/>
        <w:tblLook w:val="0000"/>
      </w:tblPr>
      <w:tblGrid>
        <w:gridCol w:w="8696"/>
      </w:tblGrid>
      <w:tr w:rsidR="0058564B" w:rsidTr="00BA410A">
        <w:tc>
          <w:tcPr>
            <w:tcW w:w="8696" w:type="dxa"/>
          </w:tcPr>
          <w:p w:rsidR="0058564B" w:rsidRDefault="0058564B" w:rsidP="00BA410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D6C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внесении изменений в постановление</w:t>
            </w:r>
            <w:r w:rsidRPr="0087320D">
              <w:rPr>
                <w:b/>
                <w:bCs/>
                <w:sz w:val="28"/>
                <w:szCs w:val="28"/>
              </w:rPr>
              <w:t xml:space="preserve"> Правительства Ленинградской области от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87320D">
              <w:rPr>
                <w:b/>
                <w:bCs/>
                <w:sz w:val="28"/>
                <w:szCs w:val="28"/>
              </w:rPr>
              <w:t xml:space="preserve"> а</w:t>
            </w:r>
            <w:r>
              <w:rPr>
                <w:b/>
                <w:bCs/>
                <w:sz w:val="28"/>
                <w:szCs w:val="28"/>
              </w:rPr>
              <w:t>преля</w:t>
            </w:r>
            <w:r w:rsidRPr="0087320D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Pr="0087320D">
              <w:rPr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sz w:val="28"/>
                <w:szCs w:val="28"/>
              </w:rPr>
              <w:t>97</w:t>
            </w:r>
          </w:p>
          <w:p w:rsidR="0058564B" w:rsidRDefault="0058564B" w:rsidP="00BA41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утверждении долгосрочной</w:t>
            </w:r>
            <w:r w:rsidRPr="00CC4D6C">
              <w:rPr>
                <w:b/>
                <w:bCs/>
                <w:sz w:val="28"/>
                <w:szCs w:val="28"/>
              </w:rPr>
              <w:t xml:space="preserve"> целев</w:t>
            </w:r>
            <w:r>
              <w:rPr>
                <w:b/>
                <w:bCs/>
                <w:sz w:val="28"/>
                <w:szCs w:val="28"/>
              </w:rPr>
              <w:t>ой</w:t>
            </w:r>
            <w:r w:rsidRPr="00CC4D6C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ы</w:t>
            </w:r>
            <w:proofErr w:type="gramStart"/>
            <w:r>
              <w:rPr>
                <w:b/>
                <w:bCs/>
                <w:sz w:val="28"/>
                <w:szCs w:val="28"/>
              </w:rPr>
              <w:t>«Э</w:t>
            </w:r>
            <w:proofErr w:type="gramEnd"/>
            <w:r>
              <w:rPr>
                <w:b/>
                <w:bCs/>
                <w:sz w:val="28"/>
                <w:szCs w:val="28"/>
              </w:rPr>
              <w:t>нергосбережение и повышение энергетической эффективности Ленинградской области на 2013-2015 годы и на перспективу до 2020 года»</w:t>
            </w:r>
          </w:p>
          <w:p w:rsidR="0058564B" w:rsidRDefault="0058564B" w:rsidP="00BA41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64B" w:rsidRDefault="0058564B" w:rsidP="0058564B">
      <w:pPr>
        <w:ind w:firstLine="708"/>
        <w:jc w:val="both"/>
        <w:rPr>
          <w:sz w:val="28"/>
          <w:szCs w:val="28"/>
        </w:rPr>
      </w:pPr>
    </w:p>
    <w:p w:rsidR="0058564B" w:rsidRDefault="0058564B" w:rsidP="00585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Правительство Ленинградской области  постановляет:</w:t>
      </w:r>
    </w:p>
    <w:p w:rsidR="0058564B" w:rsidRPr="00524C25" w:rsidRDefault="0058564B" w:rsidP="0058564B">
      <w:pPr>
        <w:jc w:val="both"/>
        <w:rPr>
          <w:sz w:val="28"/>
          <w:szCs w:val="28"/>
        </w:rPr>
      </w:pPr>
    </w:p>
    <w:p w:rsidR="0058564B" w:rsidRPr="006D1EF9" w:rsidRDefault="0058564B" w:rsidP="00585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6D1EF9">
        <w:rPr>
          <w:sz w:val="28"/>
          <w:szCs w:val="28"/>
        </w:rPr>
        <w:t xml:space="preserve">Внести  в </w:t>
      </w:r>
      <w:r>
        <w:rPr>
          <w:sz w:val="28"/>
          <w:szCs w:val="28"/>
        </w:rPr>
        <w:t xml:space="preserve">долгосрочную целевую программу </w:t>
      </w:r>
      <w:r>
        <w:rPr>
          <w:bCs/>
          <w:sz w:val="28"/>
          <w:szCs w:val="28"/>
        </w:rPr>
        <w:t>«</w:t>
      </w:r>
      <w:r w:rsidRPr="006D1EF9">
        <w:rPr>
          <w:bCs/>
          <w:sz w:val="28"/>
          <w:szCs w:val="28"/>
        </w:rPr>
        <w:t>Энергосбережение и повышение энергетической эффективности Ленинградской области на 2013-2015 годы и на перспективу до 2020 года</w:t>
      </w:r>
      <w:r>
        <w:rPr>
          <w:sz w:val="28"/>
          <w:szCs w:val="28"/>
        </w:rPr>
        <w:t xml:space="preserve">», </w:t>
      </w:r>
      <w:r w:rsidRPr="000026C1">
        <w:rPr>
          <w:sz w:val="28"/>
          <w:szCs w:val="28"/>
        </w:rPr>
        <w:t>утвержденную постановлением Правительства Ленинградской области от</w:t>
      </w:r>
      <w:r>
        <w:rPr>
          <w:sz w:val="28"/>
          <w:szCs w:val="28"/>
        </w:rPr>
        <w:t xml:space="preserve"> 10 апреля 2013 года №97,</w:t>
      </w:r>
      <w:r w:rsidRPr="006D1EF9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58564B" w:rsidRPr="002327E5" w:rsidRDefault="0058564B" w:rsidP="0058564B">
      <w:pPr>
        <w:ind w:firstLine="567"/>
        <w:jc w:val="both"/>
        <w:rPr>
          <w:sz w:val="28"/>
          <w:szCs w:val="28"/>
        </w:rPr>
      </w:pPr>
      <w:r w:rsidRPr="002327E5">
        <w:rPr>
          <w:sz w:val="28"/>
          <w:szCs w:val="28"/>
        </w:rPr>
        <w:t xml:space="preserve">2. </w:t>
      </w:r>
      <w:proofErr w:type="gramStart"/>
      <w:r w:rsidRPr="00A66A0A">
        <w:rPr>
          <w:sz w:val="28"/>
          <w:szCs w:val="28"/>
        </w:rPr>
        <w:t>Контроль за</w:t>
      </w:r>
      <w:proofErr w:type="gramEnd"/>
      <w:r w:rsidRPr="00A66A0A">
        <w:rPr>
          <w:sz w:val="28"/>
          <w:szCs w:val="28"/>
        </w:rP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 w:rsidRPr="00A66A0A">
        <w:rPr>
          <w:sz w:val="28"/>
          <w:szCs w:val="28"/>
        </w:rPr>
        <w:t>Пахомовского</w:t>
      </w:r>
      <w:proofErr w:type="spellEnd"/>
      <w:r w:rsidRPr="00A66A0A">
        <w:rPr>
          <w:sz w:val="28"/>
          <w:szCs w:val="28"/>
        </w:rPr>
        <w:t xml:space="preserve"> Ю.В.</w:t>
      </w:r>
    </w:p>
    <w:p w:rsidR="0058564B" w:rsidRDefault="0058564B" w:rsidP="0058564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565582">
        <w:rPr>
          <w:rFonts w:ascii="Times New Roman" w:hAnsi="Times New Roman" w:cs="Times New Roman"/>
          <w:sz w:val="28"/>
          <w:szCs w:val="28"/>
        </w:rPr>
        <w:t xml:space="preserve">. </w:t>
      </w:r>
      <w:r w:rsidRPr="00A66A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58564B" w:rsidRDefault="0058564B" w:rsidP="0058564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64B" w:rsidRDefault="0058564B" w:rsidP="0058564B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58564B" w:rsidRDefault="0058564B" w:rsidP="0058564B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</w:t>
      </w:r>
    </w:p>
    <w:p w:rsidR="0058564B" w:rsidRPr="00842B81" w:rsidRDefault="0058564B" w:rsidP="0058564B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А.Дрозденко</w:t>
      </w:r>
    </w:p>
    <w:p w:rsidR="0058564B" w:rsidRDefault="0058564B" w:rsidP="0058564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64B" w:rsidRDefault="0058564B" w:rsidP="0058564B">
      <w:pPr>
        <w:spacing w:line="240" w:lineRule="atLeast"/>
        <w:jc w:val="right"/>
        <w:rPr>
          <w:rFonts w:eastAsia="Calibri"/>
          <w:b/>
          <w:lang w:eastAsia="en-US"/>
        </w:rPr>
      </w:pPr>
    </w:p>
    <w:p w:rsidR="0058564B" w:rsidRDefault="0058564B" w:rsidP="0058564B">
      <w:pPr>
        <w:spacing w:line="240" w:lineRule="atLeast"/>
        <w:jc w:val="right"/>
        <w:rPr>
          <w:rFonts w:eastAsia="Calibri"/>
          <w:b/>
          <w:lang w:eastAsia="en-US"/>
        </w:rPr>
      </w:pPr>
    </w:p>
    <w:p w:rsidR="0058564B" w:rsidRDefault="0058564B" w:rsidP="0058564B">
      <w:pPr>
        <w:spacing w:line="240" w:lineRule="atLeast"/>
        <w:jc w:val="right"/>
        <w:rPr>
          <w:rFonts w:eastAsia="Calibri"/>
          <w:b/>
          <w:lang w:val="en-US" w:eastAsia="en-US"/>
        </w:rPr>
      </w:pPr>
    </w:p>
    <w:p w:rsidR="000337F5" w:rsidRDefault="000337F5" w:rsidP="0058564B">
      <w:pPr>
        <w:spacing w:line="240" w:lineRule="atLeast"/>
        <w:jc w:val="right"/>
        <w:rPr>
          <w:rFonts w:eastAsia="Calibri"/>
          <w:b/>
          <w:lang w:val="en-US" w:eastAsia="en-US"/>
        </w:rPr>
      </w:pPr>
    </w:p>
    <w:p w:rsidR="000337F5" w:rsidRDefault="000337F5" w:rsidP="0058564B">
      <w:pPr>
        <w:spacing w:line="240" w:lineRule="atLeast"/>
        <w:jc w:val="right"/>
        <w:rPr>
          <w:rFonts w:eastAsia="Calibri"/>
          <w:b/>
          <w:lang w:val="en-US" w:eastAsia="en-US"/>
        </w:rPr>
      </w:pPr>
    </w:p>
    <w:p w:rsidR="000337F5" w:rsidRPr="000337F5" w:rsidRDefault="000337F5" w:rsidP="0058564B">
      <w:pPr>
        <w:spacing w:line="240" w:lineRule="atLeast"/>
        <w:jc w:val="right"/>
        <w:rPr>
          <w:rFonts w:eastAsia="Calibri"/>
          <w:b/>
          <w:lang w:val="en-US" w:eastAsia="en-US"/>
        </w:rPr>
      </w:pPr>
    </w:p>
    <w:p w:rsidR="0058564B" w:rsidRDefault="0058564B" w:rsidP="0058564B">
      <w:pPr>
        <w:spacing w:line="240" w:lineRule="atLeast"/>
        <w:jc w:val="right"/>
        <w:rPr>
          <w:rFonts w:eastAsia="Calibri"/>
          <w:b/>
          <w:lang w:eastAsia="en-US"/>
        </w:rPr>
      </w:pPr>
    </w:p>
    <w:p w:rsidR="0058564B" w:rsidRDefault="0058564B" w:rsidP="0058564B">
      <w:pPr>
        <w:spacing w:line="240" w:lineRule="atLeast"/>
        <w:jc w:val="right"/>
        <w:rPr>
          <w:rFonts w:eastAsia="Calibri"/>
          <w:b/>
          <w:lang w:eastAsia="en-US"/>
        </w:rPr>
      </w:pPr>
    </w:p>
    <w:p w:rsidR="0058564B" w:rsidRPr="007B0F6A" w:rsidRDefault="0058564B" w:rsidP="0058564B">
      <w:pPr>
        <w:spacing w:line="240" w:lineRule="atLeast"/>
        <w:jc w:val="right"/>
        <w:rPr>
          <w:rFonts w:eastAsia="Calibri"/>
          <w:b/>
          <w:lang w:eastAsia="en-US"/>
        </w:rPr>
      </w:pPr>
      <w:r w:rsidRPr="007B0F6A">
        <w:rPr>
          <w:rFonts w:eastAsia="Calibri"/>
          <w:b/>
          <w:lang w:eastAsia="en-US"/>
        </w:rPr>
        <w:lastRenderedPageBreak/>
        <w:t>СОГЛАСОВАНО</w:t>
      </w:r>
    </w:p>
    <w:p w:rsidR="0058564B" w:rsidRPr="007B0F6A" w:rsidRDefault="0058564B" w:rsidP="0058564B">
      <w:pPr>
        <w:spacing w:line="240" w:lineRule="atLeast"/>
        <w:jc w:val="right"/>
        <w:rPr>
          <w:rFonts w:eastAsia="Calibri"/>
          <w:b/>
          <w:sz w:val="20"/>
          <w:szCs w:val="20"/>
          <w:lang w:eastAsia="en-US"/>
        </w:rPr>
      </w:pPr>
    </w:p>
    <w:p w:rsidR="0058564B" w:rsidRPr="007B0F6A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proofErr w:type="spellStart"/>
      <w:r w:rsidRPr="007B0F6A">
        <w:rPr>
          <w:rFonts w:eastAsia="Calibri"/>
          <w:bCs/>
          <w:color w:val="000000"/>
          <w:lang w:eastAsia="en-US"/>
        </w:rPr>
        <w:t>Перминов</w:t>
      </w:r>
      <w:proofErr w:type="spellEnd"/>
      <w:r w:rsidRPr="007B0F6A">
        <w:rPr>
          <w:rFonts w:eastAsia="Calibri"/>
          <w:bCs/>
          <w:color w:val="000000"/>
          <w:lang w:eastAsia="en-US"/>
        </w:rPr>
        <w:t xml:space="preserve"> С.Н.</w:t>
      </w:r>
    </w:p>
    <w:p w:rsidR="0058564B" w:rsidRPr="007B0F6A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r w:rsidRPr="007B0F6A">
        <w:rPr>
          <w:rFonts w:eastAsia="Calibri"/>
          <w:bCs/>
          <w:color w:val="000000"/>
          <w:lang w:eastAsia="en-US"/>
        </w:rPr>
        <w:t>Макаров А.Е.</w:t>
      </w:r>
    </w:p>
    <w:p w:rsidR="0058564B" w:rsidRPr="007B0F6A" w:rsidRDefault="0058564B" w:rsidP="0058564B">
      <w:pPr>
        <w:spacing w:line="432" w:lineRule="auto"/>
        <w:rPr>
          <w:rFonts w:eastAsia="Calibri"/>
          <w:lang w:eastAsia="en-US"/>
        </w:rPr>
      </w:pPr>
      <w:proofErr w:type="spellStart"/>
      <w:r w:rsidRPr="007B0F6A">
        <w:rPr>
          <w:rFonts w:eastAsia="Calibri"/>
          <w:lang w:eastAsia="en-US"/>
        </w:rPr>
        <w:t>Патраев</w:t>
      </w:r>
      <w:proofErr w:type="spellEnd"/>
      <w:r w:rsidRPr="007B0F6A">
        <w:rPr>
          <w:rFonts w:eastAsia="Calibri"/>
          <w:lang w:eastAsia="en-US"/>
        </w:rPr>
        <w:t xml:space="preserve"> К.Н.</w:t>
      </w:r>
    </w:p>
    <w:p w:rsidR="0058564B" w:rsidRPr="007B0F6A" w:rsidRDefault="0058564B" w:rsidP="0058564B">
      <w:pPr>
        <w:spacing w:line="432" w:lineRule="auto"/>
        <w:rPr>
          <w:rFonts w:eastAsia="Calibri"/>
          <w:lang w:eastAsia="en-US"/>
        </w:rPr>
      </w:pPr>
      <w:proofErr w:type="spellStart"/>
      <w:r w:rsidRPr="007B0F6A">
        <w:rPr>
          <w:rFonts w:eastAsia="Calibri"/>
          <w:lang w:eastAsia="en-US"/>
        </w:rPr>
        <w:t>Красненко</w:t>
      </w:r>
      <w:proofErr w:type="spellEnd"/>
      <w:r w:rsidRPr="007B0F6A">
        <w:rPr>
          <w:rFonts w:eastAsia="Calibri"/>
          <w:lang w:eastAsia="en-US"/>
        </w:rPr>
        <w:t xml:space="preserve"> Л.Н.</w:t>
      </w:r>
    </w:p>
    <w:p w:rsidR="0058564B" w:rsidRPr="007B0F6A" w:rsidRDefault="0058564B" w:rsidP="0058564B">
      <w:pPr>
        <w:spacing w:line="43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Королёва Л.В.</w:t>
      </w:r>
    </w:p>
    <w:p w:rsidR="0058564B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r w:rsidRPr="007B0F6A">
        <w:rPr>
          <w:rFonts w:eastAsia="Calibri"/>
          <w:bCs/>
          <w:color w:val="000000"/>
          <w:lang w:eastAsia="en-US"/>
        </w:rPr>
        <w:t>Ялов Д.А.</w:t>
      </w:r>
    </w:p>
    <w:p w:rsidR="0058564B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Богачев Г.И.</w:t>
      </w:r>
    </w:p>
    <w:p w:rsidR="0058564B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Бурлаков А.Д.</w:t>
      </w:r>
    </w:p>
    <w:p w:rsidR="0058564B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Кузнецов А.В.</w:t>
      </w:r>
    </w:p>
    <w:p w:rsidR="0058564B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Слободской С.А.</w:t>
      </w:r>
    </w:p>
    <w:p w:rsidR="0058564B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Емельянов Н.П.</w:t>
      </w:r>
    </w:p>
    <w:p w:rsidR="0058564B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proofErr w:type="spellStart"/>
      <w:r>
        <w:rPr>
          <w:rFonts w:eastAsia="Calibri"/>
          <w:bCs/>
          <w:color w:val="000000"/>
          <w:lang w:eastAsia="en-US"/>
        </w:rPr>
        <w:t>Яхнюк</w:t>
      </w:r>
      <w:proofErr w:type="spellEnd"/>
      <w:r>
        <w:rPr>
          <w:rFonts w:eastAsia="Calibri"/>
          <w:bCs/>
          <w:color w:val="000000"/>
          <w:lang w:eastAsia="en-US"/>
        </w:rPr>
        <w:t xml:space="preserve"> С.В.</w:t>
      </w:r>
    </w:p>
    <w:p w:rsidR="0058564B" w:rsidRPr="007B0F6A" w:rsidRDefault="0058564B" w:rsidP="0058564B">
      <w:pPr>
        <w:spacing w:line="432" w:lineRule="auto"/>
        <w:rPr>
          <w:rFonts w:eastAsia="Calibri"/>
          <w:lang w:eastAsia="en-US"/>
        </w:rPr>
      </w:pPr>
      <w:r w:rsidRPr="007B0F6A">
        <w:rPr>
          <w:rFonts w:eastAsia="Calibri"/>
          <w:lang w:eastAsia="en-US"/>
        </w:rPr>
        <w:t>Разумов Д.В.</w:t>
      </w:r>
    </w:p>
    <w:p w:rsidR="0058564B" w:rsidRPr="007B0F6A" w:rsidRDefault="0058564B" w:rsidP="0058564B">
      <w:pPr>
        <w:spacing w:line="432" w:lineRule="auto"/>
        <w:rPr>
          <w:rFonts w:eastAsia="Calibri"/>
          <w:lang w:eastAsia="en-US"/>
        </w:rPr>
      </w:pPr>
      <w:proofErr w:type="spellStart"/>
      <w:r w:rsidRPr="007B0F6A">
        <w:rPr>
          <w:rFonts w:eastAsia="Calibri"/>
          <w:lang w:eastAsia="en-US"/>
        </w:rPr>
        <w:t>Крутов</w:t>
      </w:r>
      <w:proofErr w:type="spellEnd"/>
      <w:r w:rsidRPr="007B0F6A">
        <w:rPr>
          <w:rFonts w:eastAsia="Calibri"/>
          <w:lang w:eastAsia="en-US"/>
        </w:rPr>
        <w:t xml:space="preserve"> Н.В.</w:t>
      </w:r>
    </w:p>
    <w:p w:rsidR="0058564B" w:rsidRDefault="0058564B" w:rsidP="0058564B">
      <w:pPr>
        <w:spacing w:line="432" w:lineRule="auto"/>
        <w:rPr>
          <w:rFonts w:eastAsia="Calibri"/>
          <w:lang w:eastAsia="en-US"/>
        </w:rPr>
      </w:pPr>
      <w:r w:rsidRPr="007B0F6A">
        <w:rPr>
          <w:rFonts w:eastAsia="Calibri"/>
          <w:lang w:eastAsia="en-US"/>
        </w:rPr>
        <w:t>Сибиряков О.Э.</w:t>
      </w:r>
    </w:p>
    <w:p w:rsidR="0058564B" w:rsidRDefault="0058564B" w:rsidP="0058564B">
      <w:pPr>
        <w:spacing w:line="43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Тарасов С.В.</w:t>
      </w:r>
    </w:p>
    <w:p w:rsidR="0058564B" w:rsidRDefault="0058564B" w:rsidP="0058564B">
      <w:pPr>
        <w:spacing w:line="432" w:lineRule="auto"/>
        <w:rPr>
          <w:rFonts w:eastAsia="Calibri"/>
          <w:lang w:eastAsia="en-US"/>
        </w:rPr>
      </w:pPr>
      <w:r w:rsidRPr="0037545C">
        <w:rPr>
          <w:rFonts w:eastAsia="Calibri"/>
          <w:lang w:eastAsia="en-US"/>
        </w:rPr>
        <w:t>Смирнов С.Н.</w:t>
      </w:r>
    </w:p>
    <w:p w:rsidR="0058564B" w:rsidRDefault="0058564B" w:rsidP="0058564B">
      <w:pPr>
        <w:spacing w:line="432" w:lineRule="auto"/>
        <w:rPr>
          <w:rFonts w:eastAsia="Calibri"/>
          <w:lang w:eastAsia="en-US"/>
        </w:rPr>
      </w:pPr>
      <w:r w:rsidRPr="0037545C">
        <w:rPr>
          <w:rFonts w:eastAsia="Calibri"/>
          <w:lang w:eastAsia="en-US"/>
        </w:rPr>
        <w:t>Кононенко Н.Г.</w:t>
      </w:r>
    </w:p>
    <w:p w:rsidR="0058564B" w:rsidRDefault="0058564B" w:rsidP="0058564B">
      <w:pPr>
        <w:spacing w:line="432" w:lineRule="auto"/>
        <w:rPr>
          <w:rFonts w:eastAsia="Calibri"/>
          <w:lang w:eastAsia="en-US"/>
        </w:rPr>
      </w:pPr>
      <w:proofErr w:type="spellStart"/>
      <w:r w:rsidRPr="0037545C">
        <w:rPr>
          <w:rFonts w:eastAsia="Calibri"/>
          <w:lang w:eastAsia="en-US"/>
        </w:rPr>
        <w:t>Лобжанидзе</w:t>
      </w:r>
      <w:proofErr w:type="spellEnd"/>
      <w:r w:rsidRPr="0037545C">
        <w:rPr>
          <w:rFonts w:eastAsia="Calibri"/>
          <w:lang w:eastAsia="en-US"/>
        </w:rPr>
        <w:t xml:space="preserve"> А.А.</w:t>
      </w:r>
    </w:p>
    <w:p w:rsidR="0058564B" w:rsidRDefault="0058564B" w:rsidP="0058564B">
      <w:pPr>
        <w:spacing w:line="432" w:lineRule="auto"/>
        <w:rPr>
          <w:rFonts w:eastAsia="Calibri"/>
          <w:lang w:eastAsia="en-US"/>
        </w:rPr>
      </w:pPr>
      <w:r w:rsidRPr="0037545C">
        <w:rPr>
          <w:rFonts w:eastAsia="Calibri"/>
          <w:lang w:eastAsia="en-US"/>
        </w:rPr>
        <w:t>Караванский А.И.</w:t>
      </w:r>
    </w:p>
    <w:p w:rsidR="0058564B" w:rsidRDefault="0058564B" w:rsidP="0058564B">
      <w:pPr>
        <w:spacing w:line="432" w:lineRule="auto"/>
        <w:rPr>
          <w:rFonts w:eastAsia="Calibri"/>
          <w:lang w:eastAsia="en-US"/>
        </w:rPr>
      </w:pPr>
      <w:r w:rsidRPr="0037545C">
        <w:rPr>
          <w:rFonts w:eastAsia="Calibri"/>
          <w:lang w:eastAsia="en-US"/>
        </w:rPr>
        <w:t>Филиппова Н.В.</w:t>
      </w:r>
    </w:p>
    <w:p w:rsidR="0058564B" w:rsidRDefault="0058564B" w:rsidP="0058564B">
      <w:pPr>
        <w:spacing w:line="432" w:lineRule="auto"/>
        <w:rPr>
          <w:rFonts w:eastAsia="Calibri"/>
          <w:lang w:eastAsia="en-US"/>
        </w:rPr>
      </w:pPr>
      <w:proofErr w:type="spellStart"/>
      <w:r w:rsidRPr="0037545C">
        <w:rPr>
          <w:rFonts w:eastAsia="Calibri"/>
          <w:lang w:eastAsia="en-US"/>
        </w:rPr>
        <w:t>Эглит</w:t>
      </w:r>
      <w:proofErr w:type="spellEnd"/>
      <w:r w:rsidRPr="0037545C">
        <w:rPr>
          <w:rFonts w:eastAsia="Calibri"/>
          <w:lang w:eastAsia="en-US"/>
        </w:rPr>
        <w:t xml:space="preserve"> А.А.</w:t>
      </w:r>
    </w:p>
    <w:p w:rsidR="0058564B" w:rsidRDefault="0058564B" w:rsidP="0058564B">
      <w:pPr>
        <w:spacing w:line="432" w:lineRule="auto"/>
        <w:rPr>
          <w:rFonts w:eastAsia="Calibri"/>
          <w:lang w:eastAsia="en-US"/>
        </w:rPr>
      </w:pPr>
      <w:r w:rsidRPr="0037545C">
        <w:rPr>
          <w:rFonts w:eastAsia="Calibri"/>
          <w:lang w:eastAsia="en-US"/>
        </w:rPr>
        <w:t>Данилюк А.А.</w:t>
      </w:r>
    </w:p>
    <w:p w:rsidR="0058564B" w:rsidRPr="007B0F6A" w:rsidRDefault="0058564B" w:rsidP="0058564B">
      <w:pPr>
        <w:spacing w:line="432" w:lineRule="auto"/>
        <w:rPr>
          <w:rFonts w:eastAsia="Calibri"/>
          <w:lang w:eastAsia="en-US"/>
        </w:rPr>
      </w:pPr>
      <w:proofErr w:type="spellStart"/>
      <w:r w:rsidRPr="007B0F6A">
        <w:rPr>
          <w:rFonts w:eastAsia="Calibri"/>
          <w:lang w:eastAsia="en-US"/>
        </w:rPr>
        <w:t>Пахомовский</w:t>
      </w:r>
      <w:proofErr w:type="spellEnd"/>
      <w:r w:rsidRPr="007B0F6A">
        <w:rPr>
          <w:rFonts w:eastAsia="Calibri"/>
          <w:lang w:eastAsia="en-US"/>
        </w:rPr>
        <w:t xml:space="preserve"> Ю.В.</w:t>
      </w:r>
    </w:p>
    <w:p w:rsidR="0058564B" w:rsidRPr="007B0F6A" w:rsidRDefault="0058564B" w:rsidP="0058564B">
      <w:pPr>
        <w:spacing w:line="432" w:lineRule="auto"/>
        <w:rPr>
          <w:rFonts w:eastAsia="Calibri"/>
          <w:bCs/>
          <w:color w:val="000000"/>
          <w:lang w:eastAsia="en-US"/>
        </w:rPr>
      </w:pPr>
      <w:r w:rsidRPr="007B0F6A">
        <w:rPr>
          <w:rFonts w:eastAsia="Calibri"/>
          <w:bCs/>
          <w:color w:val="000000"/>
          <w:lang w:eastAsia="en-US"/>
        </w:rPr>
        <w:t xml:space="preserve">Гаврилов А.В. </w:t>
      </w:r>
    </w:p>
    <w:p w:rsidR="000B2404" w:rsidRDefault="000B2404" w:rsidP="000B2404">
      <w:pPr>
        <w:pStyle w:val="a3"/>
        <w:ind w:firstLine="709"/>
        <w:jc w:val="both"/>
        <w:rPr>
          <w:b/>
          <w:sz w:val="28"/>
          <w:szCs w:val="28"/>
          <w:lang w:val="en-US"/>
        </w:rPr>
      </w:pPr>
    </w:p>
    <w:p w:rsidR="000337F5" w:rsidRDefault="000337F5" w:rsidP="000B2404">
      <w:pPr>
        <w:pStyle w:val="a3"/>
        <w:ind w:firstLine="709"/>
        <w:jc w:val="both"/>
        <w:rPr>
          <w:b/>
          <w:sz w:val="28"/>
          <w:szCs w:val="28"/>
          <w:lang w:val="en-US"/>
        </w:rPr>
      </w:pPr>
    </w:p>
    <w:p w:rsidR="000337F5" w:rsidRPr="000337F5" w:rsidRDefault="000337F5" w:rsidP="000B2404">
      <w:pPr>
        <w:pStyle w:val="a3"/>
        <w:ind w:firstLine="709"/>
        <w:jc w:val="both"/>
        <w:rPr>
          <w:b/>
          <w:sz w:val="28"/>
          <w:szCs w:val="28"/>
          <w:lang w:val="en-US"/>
        </w:rPr>
      </w:pPr>
    </w:p>
    <w:p w:rsidR="0058564B" w:rsidRDefault="0058564B" w:rsidP="0058564B">
      <w:pPr>
        <w:ind w:firstLine="709"/>
        <w:jc w:val="center"/>
        <w:rPr>
          <w:b/>
          <w:sz w:val="28"/>
          <w:szCs w:val="26"/>
        </w:rPr>
      </w:pPr>
    </w:p>
    <w:p w:rsidR="0058564B" w:rsidRPr="004C2FBF" w:rsidRDefault="0058564B" w:rsidP="0058564B">
      <w:pPr>
        <w:ind w:firstLine="709"/>
        <w:jc w:val="center"/>
        <w:rPr>
          <w:b/>
          <w:sz w:val="28"/>
          <w:szCs w:val="26"/>
        </w:rPr>
      </w:pPr>
      <w:r w:rsidRPr="004C2FBF">
        <w:rPr>
          <w:b/>
          <w:sz w:val="28"/>
          <w:szCs w:val="26"/>
        </w:rPr>
        <w:lastRenderedPageBreak/>
        <w:t>Пояснительная записка</w:t>
      </w:r>
    </w:p>
    <w:p w:rsidR="0058564B" w:rsidRPr="004C2FBF" w:rsidRDefault="0058564B" w:rsidP="0058564B">
      <w:pPr>
        <w:ind w:firstLine="709"/>
        <w:jc w:val="center"/>
        <w:rPr>
          <w:b/>
          <w:sz w:val="28"/>
          <w:szCs w:val="26"/>
        </w:rPr>
      </w:pPr>
    </w:p>
    <w:p w:rsidR="0058564B" w:rsidRPr="004C2FBF" w:rsidRDefault="0058564B" w:rsidP="0058564B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4C2FBF">
        <w:rPr>
          <w:b/>
          <w:bCs/>
          <w:sz w:val="28"/>
        </w:rPr>
        <w:t xml:space="preserve">к проекту постановления Правительства Ленинградской области «О внесении изменений в </w:t>
      </w:r>
      <w:hyperlink r:id="rId5" w:history="1">
        <w:r w:rsidRPr="004C2FBF">
          <w:rPr>
            <w:b/>
            <w:bCs/>
            <w:color w:val="000000"/>
            <w:sz w:val="28"/>
          </w:rPr>
          <w:t>постановление</w:t>
        </w:r>
      </w:hyperlink>
      <w:r w:rsidRPr="004C2FBF">
        <w:rPr>
          <w:b/>
          <w:bCs/>
          <w:sz w:val="28"/>
        </w:rPr>
        <w:t xml:space="preserve"> Правительства Ленинградской области от 10апреля 2013 года № 97</w:t>
      </w:r>
      <w:r>
        <w:rPr>
          <w:b/>
          <w:bCs/>
          <w:sz w:val="28"/>
        </w:rPr>
        <w:t>«</w:t>
      </w:r>
      <w:r w:rsidRPr="004C2FBF">
        <w:rPr>
          <w:b/>
          <w:bCs/>
          <w:sz w:val="28"/>
        </w:rPr>
        <w:t xml:space="preserve">Об утверждении </w:t>
      </w:r>
      <w:r>
        <w:rPr>
          <w:b/>
          <w:bCs/>
          <w:sz w:val="28"/>
        </w:rPr>
        <w:t>долгосрочной целевой программы «</w:t>
      </w:r>
      <w:r w:rsidRPr="004C2FBF">
        <w:rPr>
          <w:b/>
          <w:bCs/>
          <w:sz w:val="28"/>
        </w:rPr>
        <w:t>Энергосбережение и повышение энергетической эффективности Ленинградской области на 2013-2015 год</w:t>
      </w:r>
      <w:r>
        <w:rPr>
          <w:b/>
          <w:bCs/>
          <w:sz w:val="28"/>
        </w:rPr>
        <w:t>ы и на перспективу до 2020 года»</w:t>
      </w:r>
    </w:p>
    <w:p w:rsidR="0058564B" w:rsidRPr="00695901" w:rsidRDefault="0058564B" w:rsidP="0058564B">
      <w:pPr>
        <w:spacing w:line="240" w:lineRule="exact"/>
        <w:ind w:firstLine="709"/>
        <w:jc w:val="center"/>
        <w:rPr>
          <w:sz w:val="28"/>
          <w:szCs w:val="26"/>
        </w:rPr>
      </w:pPr>
    </w:p>
    <w:p w:rsidR="0058564B" w:rsidRDefault="0058564B" w:rsidP="0058564B">
      <w:pPr>
        <w:autoSpaceDE w:val="0"/>
        <w:autoSpaceDN w:val="0"/>
        <w:adjustRightInd w:val="0"/>
        <w:ind w:firstLine="709"/>
        <w:jc w:val="both"/>
        <w:rPr>
          <w:sz w:val="28"/>
          <w:szCs w:val="25"/>
        </w:rPr>
      </w:pPr>
      <w:r w:rsidRPr="00695901">
        <w:rPr>
          <w:sz w:val="28"/>
          <w:szCs w:val="25"/>
        </w:rPr>
        <w:t xml:space="preserve">Внесение изменений </w:t>
      </w:r>
      <w:r w:rsidRPr="00695901">
        <w:rPr>
          <w:bCs/>
          <w:sz w:val="28"/>
          <w:szCs w:val="25"/>
        </w:rPr>
        <w:t xml:space="preserve">в </w:t>
      </w:r>
      <w:r>
        <w:rPr>
          <w:bCs/>
          <w:sz w:val="28"/>
          <w:szCs w:val="25"/>
        </w:rPr>
        <w:t>постановление</w:t>
      </w:r>
      <w:r w:rsidRPr="00695901">
        <w:rPr>
          <w:bCs/>
          <w:sz w:val="28"/>
          <w:szCs w:val="25"/>
        </w:rPr>
        <w:t xml:space="preserve"> Правительства Ленинградской области </w:t>
      </w:r>
      <w:r w:rsidRPr="00695901">
        <w:rPr>
          <w:bCs/>
          <w:sz w:val="28"/>
        </w:rPr>
        <w:t xml:space="preserve">от </w:t>
      </w:r>
      <w:r>
        <w:rPr>
          <w:bCs/>
          <w:sz w:val="28"/>
        </w:rPr>
        <w:t>10апреля</w:t>
      </w:r>
      <w:r w:rsidRPr="00695901">
        <w:rPr>
          <w:bCs/>
          <w:sz w:val="28"/>
        </w:rPr>
        <w:t xml:space="preserve"> 201</w:t>
      </w:r>
      <w:r>
        <w:rPr>
          <w:bCs/>
          <w:sz w:val="28"/>
        </w:rPr>
        <w:t>3</w:t>
      </w:r>
      <w:r w:rsidRPr="00695901">
        <w:rPr>
          <w:bCs/>
          <w:sz w:val="28"/>
        </w:rPr>
        <w:t xml:space="preserve"> года № </w:t>
      </w:r>
      <w:r>
        <w:rPr>
          <w:bCs/>
          <w:sz w:val="28"/>
        </w:rPr>
        <w:t>97«</w:t>
      </w:r>
      <w:r w:rsidRPr="00EB0A80">
        <w:rPr>
          <w:bCs/>
          <w:sz w:val="28"/>
        </w:rPr>
        <w:t xml:space="preserve">Об утверждении </w:t>
      </w:r>
      <w:r>
        <w:rPr>
          <w:bCs/>
          <w:sz w:val="28"/>
        </w:rPr>
        <w:t>долгосрочной целевой программы «</w:t>
      </w:r>
      <w:r w:rsidRPr="00EB0A80">
        <w:rPr>
          <w:bCs/>
          <w:sz w:val="28"/>
        </w:rPr>
        <w:t>Энергосбережение и повышение энергетической эффективности Ленинградской области на 2013-2015 годы и на пе</w:t>
      </w:r>
      <w:r>
        <w:rPr>
          <w:bCs/>
          <w:sz w:val="28"/>
        </w:rPr>
        <w:t>рспективу до 2020 года</w:t>
      </w:r>
      <w:proofErr w:type="gramStart"/>
      <w:r>
        <w:rPr>
          <w:bCs/>
          <w:sz w:val="28"/>
        </w:rPr>
        <w:t>»</w:t>
      </w:r>
      <w:r w:rsidRPr="00695901">
        <w:rPr>
          <w:sz w:val="28"/>
          <w:szCs w:val="25"/>
        </w:rPr>
        <w:t>п</w:t>
      </w:r>
      <w:proofErr w:type="gramEnd"/>
      <w:r w:rsidRPr="00695901">
        <w:rPr>
          <w:sz w:val="28"/>
          <w:szCs w:val="25"/>
        </w:rPr>
        <w:t>роводится по инициативе комитета</w:t>
      </w:r>
      <w:r>
        <w:rPr>
          <w:sz w:val="28"/>
          <w:szCs w:val="25"/>
        </w:rPr>
        <w:t xml:space="preserve"> </w:t>
      </w:r>
      <w:r w:rsidRPr="00695901">
        <w:rPr>
          <w:bCs/>
          <w:sz w:val="28"/>
          <w:szCs w:val="25"/>
        </w:rPr>
        <w:t xml:space="preserve">по </w:t>
      </w:r>
      <w:r w:rsidRPr="00887831">
        <w:rPr>
          <w:bCs/>
          <w:sz w:val="28"/>
          <w:szCs w:val="25"/>
        </w:rPr>
        <w:t>топливно-энергетическому комплексу</w:t>
      </w:r>
      <w:r w:rsidRPr="00695901">
        <w:rPr>
          <w:bCs/>
          <w:sz w:val="28"/>
          <w:szCs w:val="25"/>
        </w:rPr>
        <w:t xml:space="preserve"> Ленинградской области (далее – Комитет).</w:t>
      </w:r>
    </w:p>
    <w:p w:rsidR="0058564B" w:rsidRDefault="0058564B" w:rsidP="0058564B">
      <w:pPr>
        <w:ind w:firstLine="709"/>
        <w:jc w:val="both"/>
        <w:rPr>
          <w:sz w:val="28"/>
          <w:szCs w:val="25"/>
        </w:rPr>
      </w:pPr>
      <w:r w:rsidRPr="006D79CC">
        <w:rPr>
          <w:sz w:val="28"/>
          <w:szCs w:val="25"/>
        </w:rPr>
        <w:t xml:space="preserve">Изменения вносятся в постановление Правительства Ленинградской области от 10 апреля 2013 года № 97 «Об утверждении Программы»  в части 2013 года. В дальнейшем Программа будет реализовываться в рамках государственной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D79CC">
        <w:rPr>
          <w:sz w:val="28"/>
          <w:szCs w:val="25"/>
        </w:rPr>
        <w:t>энергоэффективности</w:t>
      </w:r>
      <w:proofErr w:type="spellEnd"/>
      <w:r w:rsidRPr="006D79CC">
        <w:rPr>
          <w:sz w:val="28"/>
          <w:szCs w:val="25"/>
        </w:rPr>
        <w:t xml:space="preserve"> Ленинградской области на 2014-2016 годы и на перспективу до 2020 года» в качестве подпрограммы.</w:t>
      </w:r>
    </w:p>
    <w:p w:rsidR="0058564B" w:rsidRDefault="0058564B" w:rsidP="0058564B">
      <w:pPr>
        <w:ind w:firstLine="709"/>
        <w:jc w:val="both"/>
        <w:rPr>
          <w:color w:val="000000"/>
          <w:sz w:val="28"/>
          <w:szCs w:val="25"/>
        </w:rPr>
      </w:pPr>
      <w:r w:rsidRPr="00695901">
        <w:rPr>
          <w:color w:val="000000"/>
          <w:sz w:val="28"/>
          <w:szCs w:val="25"/>
        </w:rPr>
        <w:t>Предлагаемые изменения обусловлены следующими обстоятельствами:</w:t>
      </w:r>
    </w:p>
    <w:p w:rsidR="0058564B" w:rsidRDefault="0058564B" w:rsidP="0058564B">
      <w:pPr>
        <w:ind w:firstLine="709"/>
        <w:jc w:val="both"/>
        <w:rPr>
          <w:color w:val="000000"/>
          <w:sz w:val="28"/>
          <w:szCs w:val="25"/>
        </w:rPr>
      </w:pPr>
      <w:proofErr w:type="gramStart"/>
      <w:r>
        <w:rPr>
          <w:color w:val="000000"/>
          <w:sz w:val="28"/>
          <w:szCs w:val="25"/>
        </w:rPr>
        <w:t>- получением бюджетом Ленинградской области субсидии из федерального бюджета на реализацию долгосрочной целевой программы «</w:t>
      </w:r>
      <w:r w:rsidRPr="005C4400">
        <w:rPr>
          <w:color w:val="000000"/>
          <w:sz w:val="28"/>
          <w:szCs w:val="25"/>
        </w:rPr>
        <w:t>Энергосбережение и повышение энергетической эффективности Ленинградской области на 2013-2015 год</w:t>
      </w:r>
      <w:r>
        <w:rPr>
          <w:color w:val="000000"/>
          <w:sz w:val="28"/>
          <w:szCs w:val="25"/>
        </w:rPr>
        <w:t xml:space="preserve">ы и на перспективу до 2020 года» (далее - Программа) в соответствии с распоряжением Правительства Российской Федерации от 15.07.2013 г. № 1223-р «О распределении субсидий, предоставляемых в 2013 году из федерального бюджета бюджетам субъектов Российской Федерации на </w:t>
      </w:r>
      <w:proofErr w:type="spellStart"/>
      <w:r>
        <w:rPr>
          <w:color w:val="000000"/>
          <w:sz w:val="28"/>
          <w:szCs w:val="25"/>
        </w:rPr>
        <w:t>софинансирование</w:t>
      </w:r>
      <w:proofErr w:type="spellEnd"/>
      <w:r>
        <w:rPr>
          <w:color w:val="000000"/>
          <w:sz w:val="28"/>
          <w:szCs w:val="25"/>
        </w:rPr>
        <w:t xml:space="preserve"> расходных обязательств</w:t>
      </w:r>
      <w:proofErr w:type="gramEnd"/>
      <w:r>
        <w:rPr>
          <w:color w:val="000000"/>
          <w:sz w:val="28"/>
          <w:szCs w:val="25"/>
        </w:rPr>
        <w:t xml:space="preserve"> субъектов Российской Федерации, связанных с реализацией региональных программ в области энергосбережения и повышения энергетической эффективности»;</w:t>
      </w:r>
    </w:p>
    <w:p w:rsidR="0058564B" w:rsidRDefault="0058564B" w:rsidP="0058564B">
      <w:pPr>
        <w:ind w:firstLine="709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 актуализацией Комитетом технических мероприятий по энергосбережению и повышению энергетической эффективности в системах теплоснабжения, входящих в Программу;</w:t>
      </w:r>
    </w:p>
    <w:p w:rsidR="0058564B" w:rsidRDefault="0058564B" w:rsidP="0058564B">
      <w:pPr>
        <w:ind w:firstLine="709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 актуализацией комитетом по жилищно-коммунальному хозяйству и транспорту Ленинградской области технических мероприятий по энергосбережению и повышению энергетической эффективности системах водоснабжения и водоотведения, входящих в Программу;</w:t>
      </w:r>
    </w:p>
    <w:p w:rsidR="0058564B" w:rsidRDefault="0058564B" w:rsidP="0058564B">
      <w:pPr>
        <w:ind w:firstLine="709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 изменением перечня государственных учреждений Ленинградской </w:t>
      </w:r>
      <w:proofErr w:type="spellStart"/>
      <w:r>
        <w:rPr>
          <w:color w:val="000000"/>
          <w:sz w:val="28"/>
          <w:szCs w:val="25"/>
        </w:rPr>
        <w:t>областидля</w:t>
      </w:r>
      <w:proofErr w:type="spellEnd"/>
      <w:r>
        <w:rPr>
          <w:color w:val="000000"/>
          <w:sz w:val="28"/>
          <w:szCs w:val="25"/>
        </w:rPr>
        <w:t xml:space="preserve"> проведения мероприятий по поверке, установке узлов учета холодной воды, тепловой энергии;</w:t>
      </w:r>
    </w:p>
    <w:p w:rsidR="0058564B" w:rsidRDefault="0058564B" w:rsidP="0058564B">
      <w:pPr>
        <w:ind w:firstLine="709"/>
        <w:jc w:val="both"/>
        <w:rPr>
          <w:color w:val="000000"/>
          <w:sz w:val="28"/>
          <w:szCs w:val="25"/>
        </w:rPr>
      </w:pPr>
      <w:proofErr w:type="gramStart"/>
      <w:r>
        <w:rPr>
          <w:color w:val="000000"/>
          <w:sz w:val="28"/>
          <w:szCs w:val="25"/>
        </w:rPr>
        <w:lastRenderedPageBreak/>
        <w:t>- перераспределением средств областного бюджета Ленинградской области на мероприятия по модернизации оборудования, используемого для выработки тепловой и электрической энергии, путем замены на оборудование с более высоким коэффициентом полезного действия, по пропаганде энергосбережения и повышения энергетической эффективности, по обучению в области энергосбережения и повышения энергетической эффективности, главным распорядителем бюджетных средств которых является комитет по строительству Ленинградской области.</w:t>
      </w:r>
      <w:proofErr w:type="gramEnd"/>
    </w:p>
    <w:p w:rsidR="0058564B" w:rsidRDefault="0058564B" w:rsidP="0058564B">
      <w:pPr>
        <w:ind w:firstLine="709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В связи с </w:t>
      </w:r>
      <w:proofErr w:type="gramStart"/>
      <w:r>
        <w:rPr>
          <w:color w:val="000000"/>
          <w:sz w:val="28"/>
          <w:szCs w:val="25"/>
        </w:rPr>
        <w:t>указанными</w:t>
      </w:r>
      <w:proofErr w:type="gramEnd"/>
      <w:r>
        <w:rPr>
          <w:color w:val="000000"/>
          <w:sz w:val="28"/>
          <w:szCs w:val="25"/>
        </w:rPr>
        <w:t xml:space="preserve"> </w:t>
      </w:r>
      <w:proofErr w:type="spellStart"/>
      <w:r>
        <w:rPr>
          <w:color w:val="000000"/>
          <w:sz w:val="28"/>
          <w:szCs w:val="25"/>
        </w:rPr>
        <w:t>обстоятельстваминеобходимо</w:t>
      </w:r>
      <w:proofErr w:type="spellEnd"/>
      <w:r>
        <w:rPr>
          <w:color w:val="000000"/>
          <w:sz w:val="28"/>
          <w:szCs w:val="25"/>
        </w:rPr>
        <w:t xml:space="preserve"> провести корректировку Программы.</w:t>
      </w:r>
    </w:p>
    <w:p w:rsidR="0058564B" w:rsidRDefault="0058564B" w:rsidP="0058564B">
      <w:pPr>
        <w:ind w:firstLine="709"/>
        <w:jc w:val="both"/>
        <w:rPr>
          <w:sz w:val="28"/>
          <w:szCs w:val="28"/>
        </w:rPr>
      </w:pPr>
      <w:r w:rsidRPr="00C90A54">
        <w:rPr>
          <w:sz w:val="28"/>
          <w:szCs w:val="28"/>
        </w:rPr>
        <w:t>За счет средств, полученных в 2013 году из федерального бюджета бюджетом Ленинградской области</w:t>
      </w:r>
      <w:r>
        <w:rPr>
          <w:sz w:val="28"/>
          <w:szCs w:val="28"/>
        </w:rPr>
        <w:t>,</w:t>
      </w:r>
      <w:r w:rsidRPr="00C90A54">
        <w:rPr>
          <w:sz w:val="28"/>
          <w:szCs w:val="28"/>
        </w:rPr>
        <w:t xml:space="preserve"> планируется провести установку автоматизированных индивидуальных тепловых пунктов с погодным и часовым регули</w:t>
      </w:r>
      <w:r>
        <w:rPr>
          <w:sz w:val="28"/>
          <w:szCs w:val="28"/>
        </w:rPr>
        <w:t>рованием в жилищном фонде, про</w:t>
      </w:r>
      <w:r w:rsidRPr="00C90A54">
        <w:rPr>
          <w:sz w:val="28"/>
          <w:szCs w:val="28"/>
        </w:rPr>
        <w:t xml:space="preserve">вести подключение к региональной государственной информационной системе </w:t>
      </w:r>
      <w:r>
        <w:rPr>
          <w:sz w:val="28"/>
          <w:szCs w:val="28"/>
        </w:rPr>
        <w:t xml:space="preserve">в области энергосбережения и повышения энергетической эффективности </w:t>
      </w:r>
      <w:r w:rsidRPr="00C90A54">
        <w:rPr>
          <w:sz w:val="28"/>
          <w:szCs w:val="28"/>
        </w:rPr>
        <w:t>дополнительных автоматизированных рабочих мест</w:t>
      </w:r>
      <w:r>
        <w:rPr>
          <w:sz w:val="28"/>
          <w:szCs w:val="28"/>
        </w:rPr>
        <w:t>.</w:t>
      </w:r>
    </w:p>
    <w:p w:rsidR="0058564B" w:rsidRPr="00F94A00" w:rsidRDefault="0058564B" w:rsidP="005856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проведения мероприятий за счет средств субсидии, полученной бюджетом Ленинградской области из федерального бюджета, э</w:t>
      </w:r>
      <w:r w:rsidRPr="00F94A00">
        <w:rPr>
          <w:sz w:val="28"/>
          <w:szCs w:val="28"/>
        </w:rPr>
        <w:t xml:space="preserve">кономическая эффективность за период реализации Программы составит </w:t>
      </w:r>
      <w:r>
        <w:rPr>
          <w:sz w:val="28"/>
          <w:szCs w:val="28"/>
        </w:rPr>
        <w:t>13 248963,61</w:t>
      </w:r>
      <w:r w:rsidRPr="00F94A00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в том числе,</w:t>
      </w:r>
      <w:r w:rsidRPr="00F94A00">
        <w:rPr>
          <w:sz w:val="28"/>
          <w:szCs w:val="28"/>
        </w:rPr>
        <w:t xml:space="preserve"> на первом этапе 2013-2015г. реализации Программы -  </w:t>
      </w:r>
      <w:r>
        <w:rPr>
          <w:sz w:val="28"/>
          <w:szCs w:val="28"/>
        </w:rPr>
        <w:t>4 805490,06</w:t>
      </w:r>
      <w:r w:rsidRPr="00F94A00">
        <w:rPr>
          <w:sz w:val="28"/>
          <w:szCs w:val="28"/>
        </w:rPr>
        <w:t xml:space="preserve"> тыс. руб.: </w:t>
      </w:r>
      <w:r w:rsidRPr="003B2190">
        <w:rPr>
          <w:sz w:val="28"/>
          <w:szCs w:val="28"/>
        </w:rPr>
        <w:t>2013 год –1</w:t>
      </w:r>
      <w:r>
        <w:rPr>
          <w:sz w:val="28"/>
          <w:szCs w:val="28"/>
        </w:rPr>
        <w:t> </w:t>
      </w:r>
      <w:r w:rsidRPr="003B2190">
        <w:rPr>
          <w:sz w:val="28"/>
          <w:szCs w:val="28"/>
        </w:rPr>
        <w:t>516368,34 тыс. руб., 2014 год – 1</w:t>
      </w:r>
      <w:r>
        <w:rPr>
          <w:sz w:val="28"/>
          <w:szCs w:val="28"/>
        </w:rPr>
        <w:t> </w:t>
      </w:r>
      <w:r w:rsidRPr="003B2190">
        <w:rPr>
          <w:sz w:val="28"/>
          <w:szCs w:val="28"/>
        </w:rPr>
        <w:t>600427,01 тыс. руб., 2015 год – 1</w:t>
      </w:r>
      <w:r>
        <w:rPr>
          <w:sz w:val="28"/>
          <w:szCs w:val="28"/>
        </w:rPr>
        <w:t> </w:t>
      </w:r>
      <w:r w:rsidRPr="003B2190">
        <w:rPr>
          <w:sz w:val="28"/>
          <w:szCs w:val="28"/>
        </w:rPr>
        <w:t>688694,71тыс. руб.</w:t>
      </w:r>
      <w:r w:rsidRPr="00F94A00">
        <w:rPr>
          <w:sz w:val="28"/>
          <w:szCs w:val="28"/>
        </w:rPr>
        <w:t>; на втором этапе</w:t>
      </w:r>
      <w:proofErr w:type="gramEnd"/>
      <w:r w:rsidRPr="00F94A00">
        <w:rPr>
          <w:sz w:val="28"/>
          <w:szCs w:val="28"/>
        </w:rPr>
        <w:t xml:space="preserve"> 2016-2020г. реализации Программы  – </w:t>
      </w:r>
      <w:r>
        <w:rPr>
          <w:sz w:val="28"/>
          <w:szCs w:val="28"/>
        </w:rPr>
        <w:t>8 443473,55</w:t>
      </w:r>
      <w:r w:rsidRPr="00F94A00">
        <w:rPr>
          <w:sz w:val="28"/>
          <w:szCs w:val="28"/>
        </w:rPr>
        <w:t xml:space="preserve"> тыс. руб. Экономическая эффективность Программы с учетом дальнейшей экономии после реализации Программы составит </w:t>
      </w:r>
      <w:r>
        <w:rPr>
          <w:sz w:val="28"/>
          <w:szCs w:val="28"/>
        </w:rPr>
        <w:t>17 107420,77</w:t>
      </w:r>
      <w:r w:rsidRPr="00F94A00">
        <w:rPr>
          <w:sz w:val="28"/>
          <w:szCs w:val="28"/>
        </w:rPr>
        <w:t xml:space="preserve"> тыс. руб.</w:t>
      </w:r>
    </w:p>
    <w:p w:rsidR="0058564B" w:rsidRDefault="0058564B" w:rsidP="0058564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Calibri"/>
          <w:sz w:val="28"/>
          <w:szCs w:val="28"/>
        </w:rPr>
      </w:pPr>
      <w:r>
        <w:rPr>
          <w:sz w:val="28"/>
          <w:szCs w:val="28"/>
        </w:rPr>
        <w:t>Б</w:t>
      </w:r>
      <w:r w:rsidRPr="00EA3F49">
        <w:rPr>
          <w:rFonts w:eastAsiaTheme="minorEastAsia" w:cs="Calibri"/>
          <w:sz w:val="28"/>
          <w:szCs w:val="28"/>
        </w:rPr>
        <w:t>юджетная эффективность за период реализации Программы и более, после периода ее реализации</w:t>
      </w:r>
      <w:r>
        <w:rPr>
          <w:rFonts w:eastAsiaTheme="minorEastAsia" w:cs="Calibri"/>
          <w:sz w:val="28"/>
          <w:szCs w:val="28"/>
        </w:rPr>
        <w:t xml:space="preserve">, останется без </w:t>
      </w:r>
      <w:proofErr w:type="spellStart"/>
      <w:r>
        <w:rPr>
          <w:rFonts w:eastAsiaTheme="minorEastAsia" w:cs="Calibri"/>
          <w:sz w:val="28"/>
          <w:szCs w:val="28"/>
        </w:rPr>
        <w:t>измененийи</w:t>
      </w:r>
      <w:proofErr w:type="spellEnd"/>
      <w:r>
        <w:rPr>
          <w:rFonts w:eastAsiaTheme="minorEastAsia" w:cs="Calibri"/>
          <w:sz w:val="28"/>
          <w:szCs w:val="28"/>
        </w:rPr>
        <w:t xml:space="preserve"> </w:t>
      </w:r>
      <w:r w:rsidRPr="00EA3F49">
        <w:rPr>
          <w:rFonts w:eastAsiaTheme="minorEastAsia" w:cs="Calibri"/>
          <w:sz w:val="28"/>
          <w:szCs w:val="28"/>
        </w:rPr>
        <w:t xml:space="preserve">составит около </w:t>
      </w:r>
      <w:r w:rsidRPr="009C0266">
        <w:rPr>
          <w:rFonts w:eastAsiaTheme="minorEastAsia"/>
          <w:sz w:val="28"/>
          <w:szCs w:val="28"/>
        </w:rPr>
        <w:t xml:space="preserve">5 </w:t>
      </w:r>
      <w:r>
        <w:rPr>
          <w:rFonts w:eastAsiaTheme="minorEastAsia"/>
          <w:sz w:val="28"/>
          <w:szCs w:val="28"/>
        </w:rPr>
        <w:t>593378</w:t>
      </w:r>
      <w:r w:rsidRPr="009C0266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>29</w:t>
      </w:r>
      <w:r w:rsidRPr="006F4737">
        <w:rPr>
          <w:rFonts w:eastAsiaTheme="minorEastAsia"/>
          <w:sz w:val="28"/>
          <w:szCs w:val="28"/>
        </w:rPr>
        <w:t>тыс. рублей</w:t>
      </w:r>
      <w:r w:rsidRPr="00EA3F49">
        <w:rPr>
          <w:rFonts w:eastAsiaTheme="minorEastAsia" w:cs="Calibri"/>
          <w:sz w:val="28"/>
          <w:szCs w:val="28"/>
        </w:rPr>
        <w:t xml:space="preserve">. </w:t>
      </w:r>
    </w:p>
    <w:p w:rsidR="0058564B" w:rsidRPr="005B2CCB" w:rsidRDefault="0058564B" w:rsidP="0058564B">
      <w:pPr>
        <w:ind w:firstLine="709"/>
        <w:jc w:val="both"/>
        <w:rPr>
          <w:sz w:val="28"/>
          <w:szCs w:val="28"/>
        </w:rPr>
      </w:pPr>
      <w:r w:rsidRPr="005B2CCB">
        <w:rPr>
          <w:rFonts w:eastAsiaTheme="minorEastAsia" w:cs="Calibri"/>
          <w:sz w:val="28"/>
          <w:szCs w:val="28"/>
        </w:rPr>
        <w:t xml:space="preserve">Дополнительный социальный эффект от мероприятий, проведенных </w:t>
      </w:r>
      <w:r w:rsidRPr="005B2CCB">
        <w:rPr>
          <w:sz w:val="28"/>
          <w:szCs w:val="28"/>
        </w:rPr>
        <w:t>за счет средств субсидии, полученной бюджетом Ленинградской области из федерального бюджета</w:t>
      </w:r>
      <w:r w:rsidRPr="005B2CCB">
        <w:rPr>
          <w:rFonts w:eastAsiaTheme="minorEastAsia" w:cs="Calibri"/>
          <w:sz w:val="28"/>
          <w:szCs w:val="28"/>
        </w:rPr>
        <w:t xml:space="preserve"> будет выражаться в </w:t>
      </w:r>
      <w:r w:rsidRPr="005B2CCB">
        <w:rPr>
          <w:sz w:val="28"/>
          <w:szCs w:val="28"/>
        </w:rPr>
        <w:t>улучше</w:t>
      </w:r>
      <w:r>
        <w:rPr>
          <w:sz w:val="28"/>
          <w:szCs w:val="28"/>
        </w:rPr>
        <w:t xml:space="preserve">нии экологической обстановки, </w:t>
      </w:r>
      <w:r w:rsidRPr="005B2CCB">
        <w:rPr>
          <w:sz w:val="28"/>
          <w:szCs w:val="28"/>
        </w:rPr>
        <w:t xml:space="preserve">создании в </w:t>
      </w:r>
      <w:r>
        <w:rPr>
          <w:sz w:val="28"/>
          <w:szCs w:val="28"/>
        </w:rPr>
        <w:t xml:space="preserve">многоквартирных </w:t>
      </w:r>
      <w:r w:rsidRPr="005B2CCB">
        <w:rPr>
          <w:sz w:val="28"/>
          <w:szCs w:val="28"/>
        </w:rPr>
        <w:t>домах комфортных услови</w:t>
      </w:r>
      <w:r>
        <w:rPr>
          <w:sz w:val="28"/>
          <w:szCs w:val="28"/>
        </w:rPr>
        <w:t>й</w:t>
      </w:r>
      <w:r w:rsidRPr="005B2CCB">
        <w:rPr>
          <w:sz w:val="28"/>
          <w:szCs w:val="28"/>
        </w:rPr>
        <w:t xml:space="preserve"> для пребыв</w:t>
      </w:r>
      <w:r>
        <w:rPr>
          <w:sz w:val="28"/>
          <w:szCs w:val="28"/>
        </w:rPr>
        <w:t xml:space="preserve">ания людей, </w:t>
      </w:r>
      <w:r w:rsidRPr="005B2CCB">
        <w:rPr>
          <w:sz w:val="28"/>
          <w:szCs w:val="28"/>
        </w:rPr>
        <w:t xml:space="preserve">оптимизации режимов работы тепловых сетей для повышения </w:t>
      </w:r>
      <w:r>
        <w:rPr>
          <w:sz w:val="28"/>
          <w:szCs w:val="28"/>
        </w:rPr>
        <w:t xml:space="preserve">надежности их функционирования, </w:t>
      </w:r>
      <w:r w:rsidRPr="005B2CCB">
        <w:rPr>
          <w:sz w:val="28"/>
          <w:szCs w:val="28"/>
        </w:rPr>
        <w:t xml:space="preserve">улучшении мониторинга </w:t>
      </w:r>
      <w:r w:rsidRPr="009E708F">
        <w:rPr>
          <w:sz w:val="28"/>
          <w:szCs w:val="28"/>
        </w:rPr>
        <w:t>данных об энергох</w:t>
      </w:r>
      <w:r>
        <w:rPr>
          <w:sz w:val="28"/>
          <w:szCs w:val="28"/>
        </w:rPr>
        <w:t>озяйстве на региональном уровне</w:t>
      </w:r>
      <w:r w:rsidRPr="005B2CCB">
        <w:rPr>
          <w:sz w:val="28"/>
          <w:szCs w:val="28"/>
        </w:rPr>
        <w:t xml:space="preserve">. </w:t>
      </w:r>
    </w:p>
    <w:p w:rsidR="0058564B" w:rsidRDefault="0058564B" w:rsidP="0058564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Calibri"/>
          <w:sz w:val="28"/>
          <w:szCs w:val="28"/>
          <w:lang w:val="en-US"/>
        </w:rPr>
      </w:pPr>
    </w:p>
    <w:p w:rsidR="000337F5" w:rsidRDefault="000337F5" w:rsidP="0058564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Calibri"/>
          <w:sz w:val="28"/>
          <w:szCs w:val="28"/>
          <w:lang w:val="en-US"/>
        </w:rPr>
      </w:pPr>
    </w:p>
    <w:p w:rsidR="000337F5" w:rsidRDefault="000337F5" w:rsidP="0058564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Calibri"/>
          <w:sz w:val="28"/>
          <w:szCs w:val="28"/>
          <w:lang w:val="en-US"/>
        </w:rPr>
      </w:pPr>
    </w:p>
    <w:p w:rsidR="000337F5" w:rsidRDefault="000337F5" w:rsidP="0058564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Calibri"/>
          <w:sz w:val="28"/>
          <w:szCs w:val="28"/>
          <w:lang w:val="en-US"/>
        </w:rPr>
      </w:pPr>
    </w:p>
    <w:p w:rsidR="000337F5" w:rsidRDefault="000337F5" w:rsidP="0058564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Calibri"/>
          <w:sz w:val="28"/>
          <w:szCs w:val="28"/>
          <w:lang w:val="en-US"/>
        </w:rPr>
      </w:pPr>
    </w:p>
    <w:p w:rsidR="000337F5" w:rsidRPr="000337F5" w:rsidRDefault="000337F5" w:rsidP="0058564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Calibri"/>
          <w:sz w:val="28"/>
          <w:szCs w:val="28"/>
          <w:lang w:val="en-US"/>
        </w:rPr>
      </w:pPr>
    </w:p>
    <w:p w:rsidR="0058564B" w:rsidRDefault="0058564B" w:rsidP="0058564B">
      <w:pPr>
        <w:autoSpaceDE w:val="0"/>
        <w:autoSpaceDN w:val="0"/>
        <w:adjustRightInd w:val="0"/>
        <w:rPr>
          <w:b/>
          <w:bCs/>
          <w:sz w:val="28"/>
          <w:szCs w:val="25"/>
        </w:rPr>
      </w:pPr>
    </w:p>
    <w:p w:rsidR="000B2404" w:rsidRDefault="000B2404" w:rsidP="000B2404">
      <w:pPr>
        <w:pStyle w:val="a3"/>
        <w:ind w:firstLine="709"/>
        <w:jc w:val="both"/>
        <w:rPr>
          <w:b/>
          <w:sz w:val="28"/>
          <w:szCs w:val="28"/>
        </w:rPr>
      </w:pPr>
    </w:p>
    <w:p w:rsidR="000337F5" w:rsidRPr="00F95C3C" w:rsidRDefault="000B2404" w:rsidP="000337F5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color w:val="000000"/>
          <w:sz w:val="28"/>
          <w:szCs w:val="28"/>
        </w:rPr>
        <w:lastRenderedPageBreak/>
        <w:t>.</w:t>
      </w:r>
      <w:r w:rsidR="000337F5" w:rsidRPr="000337F5">
        <w:t xml:space="preserve"> </w:t>
      </w:r>
      <w:r w:rsidR="000337F5" w:rsidRPr="00F95C3C">
        <w:t>ПРИЛОЖЕНИЕ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jc w:val="right"/>
      </w:pPr>
      <w:r w:rsidRPr="00F95C3C">
        <w:t>к постановлению Правительства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jc w:val="right"/>
      </w:pPr>
      <w:r w:rsidRPr="00F95C3C">
        <w:t>Ленинградской области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jc w:val="right"/>
      </w:pPr>
      <w:r w:rsidRPr="00F95C3C">
        <w:t xml:space="preserve">от N 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F95C3C" w:rsidRDefault="000337F5" w:rsidP="000337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 w:rsidRPr="00F95C3C">
        <w:rPr>
          <w:b/>
          <w:bCs/>
        </w:rPr>
        <w:t>ИЗМЕНЕНИЯ,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95C3C">
        <w:rPr>
          <w:b/>
          <w:bCs/>
        </w:rPr>
        <w:t>КОТОРЫЕ</w:t>
      </w:r>
      <w:proofErr w:type="gramEnd"/>
      <w:r w:rsidRPr="00F95C3C">
        <w:rPr>
          <w:b/>
          <w:bCs/>
        </w:rPr>
        <w:t xml:space="preserve"> ВНОСЯТСЯ В ДОЛГОСРОЧНУЮ ЦЕЛЕВУЮ ПРОГРАММУ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5C3C">
        <w:rPr>
          <w:b/>
          <w:bCs/>
        </w:rPr>
        <w:t>"ЭНЕРГОСБЕРЕЖЕНИЕ И ПОВЫШЕНИЕ ЭНЕРГЕТИЧЕСКОЙ ЭФФЕКТИВНОСТИ НА 2013-2015 ГОДЫ И НА ПЕРСПЕКТИВУ ДО 2020 ГОДА", УТВЕРЖДЕННУЮ ПОСТАНОВЛЕНИЕМ ПРАВИТЕЛЬСТВА ЛЕНИНГРАДСКОЙ ОБЛАСТИ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5C3C">
        <w:rPr>
          <w:b/>
          <w:bCs/>
        </w:rPr>
        <w:t>ОТ 10 АПРЕЛЯ 2013 ГОДА N 97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1. В </w:t>
      </w:r>
      <w:hyperlink r:id="rId6" w:history="1">
        <w:r w:rsidRPr="009E13E3">
          <w:rPr>
            <w:color w:val="0000FF"/>
          </w:rPr>
          <w:t>паспорте</w:t>
        </w:r>
      </w:hyperlink>
      <w:r w:rsidRPr="009E13E3">
        <w:t xml:space="preserve"> Программы: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 w:rsidRPr="009E13E3">
          <w:rPr>
            <w:color w:val="0000FF"/>
          </w:rPr>
          <w:t>позицию</w:t>
        </w:r>
      </w:hyperlink>
      <w:r w:rsidRPr="009E13E3">
        <w:t xml:space="preserve"> "Объем финансовых ресурсов, запланированных по Программе, с указанием источников финансирования (в действующих ценах года реализации Программы)" изложить в следующей редакции: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E13E3">
        <w:rPr>
          <w:sz w:val="20"/>
          <w:szCs w:val="20"/>
        </w:rPr>
        <w:t>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512"/>
      </w:tblGrid>
      <w:tr w:rsidR="000337F5" w:rsidRPr="009E13E3" w:rsidTr="0014314C">
        <w:trPr>
          <w:trHeight w:val="368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Объем          </w:t>
            </w:r>
            <w:r w:rsidRPr="009E13E3">
              <w:rPr>
                <w:sz w:val="20"/>
                <w:szCs w:val="20"/>
              </w:rPr>
              <w:br/>
              <w:t xml:space="preserve">финансовых     </w:t>
            </w:r>
            <w:r w:rsidRPr="009E13E3">
              <w:rPr>
                <w:sz w:val="20"/>
                <w:szCs w:val="20"/>
              </w:rPr>
              <w:br/>
              <w:t xml:space="preserve">ресурсов,      </w:t>
            </w:r>
            <w:r w:rsidRPr="009E13E3">
              <w:rPr>
                <w:sz w:val="20"/>
                <w:szCs w:val="20"/>
              </w:rPr>
              <w:br/>
              <w:t>запланированных</w:t>
            </w:r>
            <w:r w:rsidRPr="009E13E3">
              <w:rPr>
                <w:sz w:val="20"/>
                <w:szCs w:val="20"/>
              </w:rPr>
              <w:br/>
              <w:t xml:space="preserve">по Программе,  </w:t>
            </w:r>
            <w:r w:rsidRPr="009E13E3">
              <w:rPr>
                <w:sz w:val="20"/>
                <w:szCs w:val="20"/>
              </w:rPr>
              <w:br/>
              <w:t xml:space="preserve">с указанием    </w:t>
            </w:r>
            <w:r w:rsidRPr="009E13E3">
              <w:rPr>
                <w:sz w:val="20"/>
                <w:szCs w:val="20"/>
              </w:rPr>
              <w:br/>
              <w:t xml:space="preserve">источников     </w:t>
            </w:r>
            <w:r w:rsidRPr="009E13E3">
              <w:rPr>
                <w:sz w:val="20"/>
                <w:szCs w:val="20"/>
              </w:rPr>
              <w:br/>
              <w:t xml:space="preserve">финансирования </w:t>
            </w:r>
            <w:r w:rsidRPr="009E13E3">
              <w:rPr>
                <w:sz w:val="20"/>
                <w:szCs w:val="20"/>
              </w:rPr>
              <w:br/>
              <w:t xml:space="preserve">(в действующих </w:t>
            </w:r>
            <w:r w:rsidRPr="009E13E3">
              <w:rPr>
                <w:sz w:val="20"/>
                <w:szCs w:val="20"/>
              </w:rPr>
              <w:br/>
              <w:t xml:space="preserve">ценах года     </w:t>
            </w:r>
            <w:r w:rsidRPr="009E13E3">
              <w:rPr>
                <w:sz w:val="20"/>
                <w:szCs w:val="20"/>
              </w:rPr>
              <w:br/>
              <w:t xml:space="preserve">реализации     </w:t>
            </w:r>
            <w:r w:rsidRPr="009E13E3">
              <w:rPr>
                <w:sz w:val="20"/>
                <w:szCs w:val="20"/>
              </w:rPr>
              <w:br/>
              <w:t xml:space="preserve">Программы)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>Объем финансовых средств, предусмотренных  на реализацию Программы в 2013 – 2015 годах,  составляет 482</w:t>
            </w:r>
            <w:r>
              <w:rPr>
                <w:sz w:val="20"/>
                <w:szCs w:val="20"/>
              </w:rPr>
              <w:t>1</w:t>
            </w:r>
            <w:r w:rsidRPr="009E13E3">
              <w:rPr>
                <w:sz w:val="20"/>
                <w:szCs w:val="20"/>
              </w:rPr>
              <w:t>293,20  тыс. руб., в том числе: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федеральный бюджет –502938,50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областной бюджет – </w:t>
            </w:r>
            <w:r>
              <w:rPr>
                <w:sz w:val="20"/>
                <w:szCs w:val="20"/>
              </w:rPr>
              <w:t>104696</w:t>
            </w:r>
            <w:r w:rsidRPr="009E13E3">
              <w:rPr>
                <w:sz w:val="20"/>
                <w:szCs w:val="20"/>
              </w:rPr>
              <w:t>7,40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местные бюджеты – 281064,61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внебюджетные источники – 299</w:t>
            </w:r>
            <w:r>
              <w:rPr>
                <w:sz w:val="20"/>
                <w:szCs w:val="20"/>
              </w:rPr>
              <w:t>0</w:t>
            </w:r>
            <w:r w:rsidRPr="009E13E3">
              <w:rPr>
                <w:sz w:val="20"/>
                <w:szCs w:val="20"/>
              </w:rPr>
              <w:t xml:space="preserve">322,69 тыс. руб.,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из них: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361</w:t>
            </w:r>
            <w:r>
              <w:rPr>
                <w:sz w:val="20"/>
                <w:szCs w:val="20"/>
              </w:rPr>
              <w:t>4</w:t>
            </w:r>
            <w:r w:rsidRPr="009E13E3">
              <w:rPr>
                <w:sz w:val="20"/>
                <w:szCs w:val="20"/>
              </w:rPr>
              <w:t>869,40 тыс. руб., в том числе: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федеральный бюджет – 142938,50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областной бюджет – 344967,40тыс.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местные бюджеты – 136640, 81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внебюджетные источники – 299</w:t>
            </w:r>
            <w:r>
              <w:rPr>
                <w:sz w:val="20"/>
                <w:szCs w:val="20"/>
              </w:rPr>
              <w:t>0</w:t>
            </w:r>
            <w:r w:rsidRPr="009E13E3">
              <w:rPr>
                <w:sz w:val="20"/>
                <w:szCs w:val="20"/>
              </w:rPr>
              <w:t>322,69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2014 год – 590470,8 тыс. руб., в том числе: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федеральный бюджет – 180000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областной бюджет – 351000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местные бюджеты – 59470,8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2015 год – 615953 тыс. руб., в том числе: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федеральный бюджет – 180000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областной бюджет – 351000 тыс. руб.,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местные бюджеты – 84953 тыс. руб.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С учетом мероприятий, реализуемых в рамках долгосрочной целевой программы "Укрепление материально-технической базы образовательных учреждений Ленинградской области на 2013 –2015 годы", объем финансовых ресурсов, обеспечивающих достижение целей Программы, за счет средств областного бюджета Ленинградской области в 2013 – 2015 годах составляет  1210233 тыс. руб.,  из них: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378775,4 тыс. руб.,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2014 год – 411730 тыс. руб.,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2015 год – 419727,6 тыс. руб.</w:t>
            </w:r>
          </w:p>
        </w:tc>
      </w:tr>
    </w:tbl>
    <w:p w:rsidR="000337F5" w:rsidRPr="009E13E3" w:rsidRDefault="000337F5" w:rsidP="000337F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E13E3">
        <w:rPr>
          <w:sz w:val="20"/>
          <w:szCs w:val="20"/>
        </w:rPr>
        <w:t>";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позицию «Показатели социальной, бюджетной, экономической эффективности Программы» изложить в следующей редакции: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9"/>
        <w:tblW w:w="0" w:type="auto"/>
        <w:tblLook w:val="04A0"/>
      </w:tblPr>
      <w:tblGrid>
        <w:gridCol w:w="2093"/>
        <w:gridCol w:w="7478"/>
      </w:tblGrid>
      <w:tr w:rsidR="000337F5" w:rsidRPr="009E13E3" w:rsidTr="0014314C">
        <w:trPr>
          <w:trHeight w:val="1443"/>
        </w:trPr>
        <w:tc>
          <w:tcPr>
            <w:tcW w:w="2093" w:type="dxa"/>
          </w:tcPr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lastRenderedPageBreak/>
              <w:t>Показатели социальной, бюджетной, экономической эффективности Программы</w:t>
            </w:r>
          </w:p>
        </w:tc>
        <w:tc>
          <w:tcPr>
            <w:tcW w:w="7478" w:type="dxa"/>
          </w:tcPr>
          <w:p w:rsidR="000337F5" w:rsidRPr="005900EE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EE">
              <w:rPr>
                <w:sz w:val="20"/>
                <w:szCs w:val="20"/>
              </w:rPr>
              <w:t>Экономическая эффективность Программы составит 13248963,61 тыс. руб., из них:</w:t>
            </w:r>
          </w:p>
          <w:p w:rsidR="000337F5" w:rsidRPr="005900EE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00EE">
              <w:rPr>
                <w:sz w:val="20"/>
                <w:szCs w:val="20"/>
              </w:rPr>
              <w:t>2013 – 2015 годы – 4805490,06 тыс. руб. (2013 год –1516368,34 тыс. руб., 2014 год – 1600427,01 тыс. руб., 2015 год – 1688694,71тыс. руб.);</w:t>
            </w:r>
            <w:proofErr w:type="gramEnd"/>
          </w:p>
          <w:p w:rsidR="000337F5" w:rsidRPr="005900EE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EE">
              <w:rPr>
                <w:sz w:val="20"/>
                <w:szCs w:val="20"/>
              </w:rPr>
              <w:t xml:space="preserve">      2016 – 2020 годы – 8443473,55 тыс. руб.</w:t>
            </w:r>
          </w:p>
          <w:p w:rsidR="000337F5" w:rsidRPr="005900EE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EE">
              <w:rPr>
                <w:sz w:val="20"/>
                <w:szCs w:val="20"/>
              </w:rPr>
              <w:t xml:space="preserve">     Экономическая эффективность Программы с учетом дальнейшей экономии в результате  реализации Программы составит 17107420,77 тыс. руб.</w:t>
            </w:r>
          </w:p>
          <w:p w:rsidR="000337F5" w:rsidRPr="005900EE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00EE">
              <w:rPr>
                <w:sz w:val="20"/>
                <w:szCs w:val="20"/>
              </w:rPr>
              <w:t>Бюджетная эффективность Программы составит 1734921,13 тыс. руб., из них 2013 – 2015 годы –  487724,13 тыс. руб. (2013 год – 77113,03 тыс. руб.,   2014 год – 161171,7 тыс. руб., 2015 год –249439,40 тыс. руб.).</w:t>
            </w:r>
            <w:proofErr w:type="gramEnd"/>
          </w:p>
          <w:p w:rsidR="000337F5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EE">
              <w:rPr>
                <w:sz w:val="20"/>
                <w:szCs w:val="20"/>
              </w:rPr>
              <w:t xml:space="preserve">     Бюджетная эффективность с учетом дальнейшей экономии в результате реализации Программы составит 5593378,29 тыс. руб.»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Социальная эффективность Программы выразится: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в формировании энергосберегающего типа мышления у населения Ленинградской области;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в повышении квалификации представителей органов местного самоуправления и работников учреждений бюджетной сферы Ленинградской области по вопросам энергосбережения в ежегодных образовательных программах;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в повышении качества и надежности снабжения энергоресурсами потребителей – населения Ленинградской области</w:t>
            </w:r>
          </w:p>
        </w:tc>
      </w:tr>
    </w:tbl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позицию «Основные индикаторы реализации (целевые задания) Программы» изложить в следующей редакции: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jc w:val="both"/>
      </w:pPr>
    </w:p>
    <w:tbl>
      <w:tblPr>
        <w:tblStyle w:val="a9"/>
        <w:tblW w:w="0" w:type="auto"/>
        <w:tblLook w:val="04A0"/>
      </w:tblPr>
      <w:tblGrid>
        <w:gridCol w:w="2093"/>
        <w:gridCol w:w="7478"/>
      </w:tblGrid>
      <w:tr w:rsidR="000337F5" w:rsidRPr="009E13E3" w:rsidTr="0014314C">
        <w:trPr>
          <w:trHeight w:val="1734"/>
        </w:trPr>
        <w:tc>
          <w:tcPr>
            <w:tcW w:w="2093" w:type="dxa"/>
          </w:tcPr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>Основные индикаторы реализации (целевые задания) Программы</w:t>
            </w:r>
          </w:p>
        </w:tc>
        <w:tc>
          <w:tcPr>
            <w:tcW w:w="7478" w:type="dxa"/>
          </w:tcPr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>Основными индикаторами реализации Программы являются: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установка узлов учета энергоресурсов: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2013 год – </w:t>
            </w:r>
            <w:r>
              <w:rPr>
                <w:sz w:val="20"/>
                <w:szCs w:val="20"/>
              </w:rPr>
              <w:t>89</w:t>
            </w:r>
            <w:r w:rsidRPr="009E13E3">
              <w:rPr>
                <w:sz w:val="20"/>
                <w:szCs w:val="20"/>
              </w:rPr>
              <w:t xml:space="preserve"> ед.;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проведение </w:t>
            </w:r>
            <w:proofErr w:type="spellStart"/>
            <w:r w:rsidRPr="009E13E3">
              <w:rPr>
                <w:sz w:val="20"/>
                <w:szCs w:val="20"/>
              </w:rPr>
              <w:t>энергообследований</w:t>
            </w:r>
            <w:proofErr w:type="spellEnd"/>
            <w:r w:rsidRPr="009E13E3">
              <w:rPr>
                <w:sz w:val="20"/>
                <w:szCs w:val="20"/>
              </w:rPr>
              <w:t xml:space="preserve"> государственных учреждений Ленинградской области: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40 ед.;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строительство котельных: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3 ед.;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установка тепловых насосов: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3 ед.;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капитальный ремонт тепловых сетей: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13774,5 </w:t>
            </w:r>
            <w:proofErr w:type="spellStart"/>
            <w:r w:rsidRPr="009E13E3">
              <w:rPr>
                <w:sz w:val="20"/>
                <w:szCs w:val="20"/>
              </w:rPr>
              <w:t>пог</w:t>
            </w:r>
            <w:proofErr w:type="spellEnd"/>
            <w:r w:rsidRPr="009E13E3">
              <w:rPr>
                <w:sz w:val="20"/>
                <w:szCs w:val="20"/>
              </w:rPr>
              <w:t xml:space="preserve">. м,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E13E3">
              <w:rPr>
                <w:color w:val="000000"/>
                <w:sz w:val="20"/>
                <w:szCs w:val="20"/>
              </w:rPr>
              <w:t xml:space="preserve">     2014 год – 31138,8 </w:t>
            </w:r>
            <w:proofErr w:type="spellStart"/>
            <w:r w:rsidRPr="009E13E3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9E13E3">
              <w:rPr>
                <w:color w:val="000000"/>
                <w:sz w:val="20"/>
                <w:szCs w:val="20"/>
              </w:rPr>
              <w:t xml:space="preserve">. м,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E13E3">
              <w:rPr>
                <w:color w:val="000000"/>
                <w:sz w:val="20"/>
                <w:szCs w:val="20"/>
              </w:rPr>
              <w:t xml:space="preserve">     2015 год – 31138,8 </w:t>
            </w:r>
            <w:proofErr w:type="spellStart"/>
            <w:r w:rsidRPr="009E13E3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9E13E3">
              <w:rPr>
                <w:color w:val="000000"/>
                <w:sz w:val="20"/>
                <w:szCs w:val="20"/>
              </w:rPr>
              <w:t>. м;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капитальный ремонт сетей водоснабжения: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44323,3 </w:t>
            </w:r>
            <w:proofErr w:type="spellStart"/>
            <w:r w:rsidRPr="009E13E3">
              <w:rPr>
                <w:sz w:val="20"/>
                <w:szCs w:val="20"/>
              </w:rPr>
              <w:t>пог</w:t>
            </w:r>
            <w:proofErr w:type="spellEnd"/>
            <w:r w:rsidRPr="009E13E3">
              <w:rPr>
                <w:sz w:val="20"/>
                <w:szCs w:val="20"/>
              </w:rPr>
              <w:t xml:space="preserve">. м,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2014 год – 60820,9 </w:t>
            </w:r>
            <w:proofErr w:type="spellStart"/>
            <w:r w:rsidRPr="009E13E3">
              <w:rPr>
                <w:sz w:val="20"/>
                <w:szCs w:val="20"/>
              </w:rPr>
              <w:t>пог</w:t>
            </w:r>
            <w:proofErr w:type="spellEnd"/>
            <w:r w:rsidRPr="009E13E3">
              <w:rPr>
                <w:sz w:val="20"/>
                <w:szCs w:val="20"/>
              </w:rPr>
              <w:t xml:space="preserve">. м,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2015 год – 65298,5 </w:t>
            </w:r>
            <w:proofErr w:type="spellStart"/>
            <w:r w:rsidRPr="009E13E3">
              <w:rPr>
                <w:sz w:val="20"/>
                <w:szCs w:val="20"/>
              </w:rPr>
              <w:t>пог</w:t>
            </w:r>
            <w:proofErr w:type="spellEnd"/>
            <w:r w:rsidRPr="009E13E3">
              <w:rPr>
                <w:sz w:val="20"/>
                <w:szCs w:val="20"/>
              </w:rPr>
              <w:t>. м;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разработка макетов брошюры и памятки: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1 макет брошюры, 1 макет памятки;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издание и распространение брошюр и памяток:</w:t>
            </w:r>
          </w:p>
          <w:p w:rsidR="000337F5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3000 брошюр, 30000 памяток;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2014 год - </w:t>
            </w:r>
            <w:r w:rsidRPr="00B4415C">
              <w:rPr>
                <w:sz w:val="20"/>
                <w:szCs w:val="20"/>
              </w:rPr>
              <w:t>3000 брошюр, 30000 памяток</w:t>
            </w:r>
            <w:r>
              <w:rPr>
                <w:sz w:val="20"/>
                <w:szCs w:val="20"/>
              </w:rPr>
              <w:t>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установка рабочих мест для региональной государственной информационной системы в области энергосбережения и повышения энергетической эффективности:</w:t>
            </w:r>
          </w:p>
          <w:p w:rsidR="000337F5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– 427 ед.;</w:t>
            </w:r>
          </w:p>
          <w:p w:rsidR="000337F5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 -182 ед.,</w:t>
            </w:r>
          </w:p>
          <w:p w:rsidR="000337F5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>2015 год – 24</w:t>
            </w:r>
            <w:r>
              <w:rPr>
                <w:sz w:val="20"/>
                <w:szCs w:val="20"/>
              </w:rPr>
              <w:t>2ед.</w:t>
            </w:r>
            <w:r w:rsidRPr="009E13E3">
              <w:rPr>
                <w:sz w:val="20"/>
                <w:szCs w:val="20"/>
              </w:rPr>
              <w:t>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автоматизированных тепловых пунктов </w:t>
            </w:r>
            <w:r w:rsidRPr="00612144">
              <w:rPr>
                <w:sz w:val="20"/>
                <w:szCs w:val="20"/>
              </w:rPr>
              <w:t xml:space="preserve">с погодным и часовым регулированием в </w:t>
            </w:r>
            <w:proofErr w:type="gramStart"/>
            <w:r w:rsidRPr="00612144">
              <w:rPr>
                <w:sz w:val="20"/>
                <w:szCs w:val="20"/>
              </w:rPr>
              <w:t>жилищном</w:t>
            </w:r>
            <w:proofErr w:type="gramEnd"/>
            <w:r w:rsidRPr="00612144">
              <w:rPr>
                <w:sz w:val="20"/>
                <w:szCs w:val="20"/>
              </w:rPr>
              <w:t xml:space="preserve"> фонде</w:t>
            </w:r>
            <w:r>
              <w:rPr>
                <w:sz w:val="20"/>
                <w:szCs w:val="20"/>
              </w:rPr>
              <w:t>2013 год -69 ед.;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проведение семинаров для работников государственных и муниципальных учреждений Ленинградской области, представителей органов местного самоуправления, ответственных за энергосбережение, – 2 семинара ежегодно.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С учетом мероприятий, реализуемых в рамках долгосрочной целевой программы "Укрепление материально-технической базы образовательных учреждений Ленинградской области на 2013–2015 годы":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ремонт кровли в государственных учреждениях Ленинградской области: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lastRenderedPageBreak/>
              <w:t xml:space="preserve">     2013 – 2015 годы – 20 учреждений;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замена окон и дверей в государственных учреждениях Ленинградской области: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19 учреждений,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2014 год – 28 учреждений,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2015 год – 35 учреждений;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ремонт внутренних инженерных сетей                                  в государственных учреждениях Ленинградской области: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 2013 год – 14 учреждений,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 2014 год – 33 учреждения,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 2015 год – 36 учреждений;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ремонт фундаментов, </w:t>
            </w:r>
            <w:proofErr w:type="spellStart"/>
            <w:r w:rsidRPr="009E13E3">
              <w:rPr>
                <w:sz w:val="20"/>
                <w:szCs w:val="20"/>
              </w:rPr>
              <w:t>отмосток</w:t>
            </w:r>
            <w:proofErr w:type="spellEnd"/>
            <w:r w:rsidRPr="009E13E3">
              <w:rPr>
                <w:sz w:val="20"/>
                <w:szCs w:val="20"/>
              </w:rPr>
              <w:t xml:space="preserve"> в государственных учреждениях Ленинградской области: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 2013 год – 3 учреждения,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 2014 год – 14 учреждений,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 2015 год – 23 учреждения;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>ремонт фасадов зданий в государственных учреждениях Ленинградской области: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2013 год – 6 учреждений,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2014 год – 24 учреждения, </w:t>
            </w:r>
          </w:p>
          <w:p w:rsidR="000337F5" w:rsidRPr="009E13E3" w:rsidRDefault="000337F5" w:rsidP="00143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3E3">
              <w:rPr>
                <w:sz w:val="20"/>
                <w:szCs w:val="20"/>
              </w:rPr>
              <w:t xml:space="preserve">     2015 год – 27 учреждений</w:t>
            </w:r>
          </w:p>
        </w:tc>
      </w:tr>
    </w:tbl>
    <w:p w:rsidR="000337F5" w:rsidRPr="009E13E3" w:rsidRDefault="000337F5" w:rsidP="000337F5">
      <w:pPr>
        <w:widowControl w:val="0"/>
        <w:autoSpaceDE w:val="0"/>
        <w:autoSpaceDN w:val="0"/>
        <w:adjustRightInd w:val="0"/>
        <w:jc w:val="both"/>
      </w:pPr>
    </w:p>
    <w:p w:rsidR="000337F5" w:rsidRPr="001E311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1E3113">
        <w:t>позицию «</w:t>
      </w:r>
      <w:r>
        <w:t>Участники</w:t>
      </w:r>
      <w:r w:rsidRPr="001E3113">
        <w:t xml:space="preserve"> Программы» дополнить следующим содержанием:</w:t>
      </w:r>
    </w:p>
    <w:p w:rsidR="000337F5" w:rsidRPr="001E311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1E3113">
        <w:t xml:space="preserve">«комитет по агропромышленному и </w:t>
      </w:r>
      <w:proofErr w:type="spellStart"/>
      <w:r w:rsidRPr="001E3113">
        <w:t>рыбохозяйственному</w:t>
      </w:r>
      <w:proofErr w:type="spellEnd"/>
      <w:r w:rsidRPr="001E3113">
        <w:t xml:space="preserve"> комплексу Ленинградской области», «комитет правопорядка и безопасности Ленинградской области», «комитет по культуре Ленинградской области», «комитет по здравоохранению Ленинградской области», «комитет по труду и занятости Ленинградской области», «комитет по социальной защите населения Ленинградской области», «комитет по природным ресурсам Ленинградской области», «комитет по молодежной политике Ленинградской области».</w:t>
      </w:r>
    </w:p>
    <w:p w:rsidR="000337F5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2. В разделе 5 (Обоснование мероприятий) подраздел «Мероприятия по энергосбережению и повышению энергетической эффективности, финансируемые за счет средств из областного и федерального бюджета (в случае выделении субсидии из федерального бюджета согласно постановлению Правительства РФ от 5.09.2011 №746)» дополнить следующим содержанием: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13E3">
        <w:t>«</w:t>
      </w:r>
      <w:r>
        <w:t xml:space="preserve">Мероприятия по энергосбережению и повышению энергетической эффективности будут реализовываться муниципальными образованиями Ленинградской области путем предоставления субсидий </w:t>
      </w:r>
      <w:r w:rsidRPr="009E13E3">
        <w:t>согласно порядку предоставления в 2013 году субсидий бюджетам муниципальных образований Ленинградской области  из областного бюджета Ленинградской области и за счет средств субсидии, полученной из федерального бюджета бюджетом Ленинградской области на обеспечение мероприятий Программы (согласно Приложению 14)».</w:t>
      </w:r>
      <w:proofErr w:type="gramEnd"/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3. В разделе 6 (Финансирование мероприятий Программы):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абзац первый изложить в следующей редакции: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«</w:t>
      </w:r>
      <w:r w:rsidRPr="00D72BDA">
        <w:t xml:space="preserve">Объем финансовых средств, предусмотренных  на реализацию Программы в 2013 – 2015 </w:t>
      </w:r>
      <w:r>
        <w:tab/>
      </w:r>
      <w:proofErr w:type="spellStart"/>
      <w:r w:rsidRPr="00D72BDA">
        <w:t>годах</w:t>
      </w:r>
      <w:proofErr w:type="gramStart"/>
      <w:r w:rsidRPr="00D72BDA">
        <w:t>,с</w:t>
      </w:r>
      <w:proofErr w:type="gramEnd"/>
      <w:r w:rsidRPr="00D72BDA">
        <w:t>оставляет</w:t>
      </w:r>
      <w:proofErr w:type="spellEnd"/>
      <w:r w:rsidRPr="00D72BDA">
        <w:t xml:space="preserve"> 4821293,20  тыс. руб., в том числе:</w:t>
      </w: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t xml:space="preserve">     федеральный бюджет –502938,50 тыс. руб.,</w:t>
      </w: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t xml:space="preserve">     областной бюджет – 1046967,40 тыс. руб.,</w:t>
      </w: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t xml:space="preserve">     местные бюджеты – 281064,61 тыс. руб.,</w:t>
      </w: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t xml:space="preserve">     внебюджетные источники – 2990322,69 тыс. руб., </w:t>
      </w: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t xml:space="preserve">     из них:</w:t>
      </w: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t xml:space="preserve">     2013 год – 3614869,40 тыс. руб., в том числе:</w:t>
      </w: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t xml:space="preserve">     федеральный бюджет – 142938,50 тыс. руб.,</w:t>
      </w: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t xml:space="preserve">     областной бюджет – 344967,40тыс. руб.,</w:t>
      </w:r>
    </w:p>
    <w:p w:rsidR="000337F5" w:rsidRPr="00D72BDA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lastRenderedPageBreak/>
        <w:t xml:space="preserve">     местные бюджеты – 136640, 81 тыс. руб.,</w:t>
      </w:r>
    </w:p>
    <w:p w:rsidR="000337F5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D72BDA">
        <w:t xml:space="preserve">     внебюджетные источники – 2990322,69 тыс. руб.,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2014 год – 590470,8 тыс. руб., в том числе: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федеральный бюджет – 180000 тыс. руб.,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областной бюджет – 351000 тыс. руб.,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местные бюджеты – 59470,8 тыс. руб.,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2015 год – 615953 тыс. руб., в том числе: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федеральный бюджет – 180000 тыс. руб.,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областной бюджет – 351000 тыс. руб.,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местные бюджеты – 84953 тыс. руб.»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4. В разделе 7 (Оценка социальной, бюджетной и экономической эффективности Программы):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абзац третий-шестой изложить в следующей редакции: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«Экономическая эффективность Программы составит 1324896</w:t>
      </w:r>
      <w:r>
        <w:t>3</w:t>
      </w:r>
      <w:r w:rsidRPr="009E13E3">
        <w:t>,</w:t>
      </w:r>
      <w:r>
        <w:t>61</w:t>
      </w:r>
      <w:r w:rsidRPr="009E13E3">
        <w:t xml:space="preserve"> тыс. руб., из них: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13E3">
        <w:t>2013 – 2015 годы – 4805490,</w:t>
      </w:r>
      <w:r>
        <w:t>0</w:t>
      </w:r>
      <w:r w:rsidRPr="009E13E3">
        <w:t>6 тыс. руб. (2013 год –1516368,34 тыс. руб., 2014 год – 1600427,01 тыс. руб., 2015 год – 168869</w:t>
      </w:r>
      <w:r>
        <w:t>4</w:t>
      </w:r>
      <w:r w:rsidRPr="009E13E3">
        <w:t>,</w:t>
      </w:r>
      <w:r>
        <w:t>7</w:t>
      </w:r>
      <w:r w:rsidRPr="009E13E3">
        <w:t>1тыс. руб.);</w:t>
      </w:r>
      <w:proofErr w:type="gramEnd"/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 2016 – 2020 годы – 844347</w:t>
      </w:r>
      <w:r>
        <w:t>3</w:t>
      </w:r>
      <w:r w:rsidRPr="009E13E3">
        <w:t>,55 тыс. руб.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Экономическая эффективность Программы с учетом дальнейшей экономии в результате  реализации Программы составит 171074</w:t>
      </w:r>
      <w:r>
        <w:t>20</w:t>
      </w:r>
      <w:r w:rsidRPr="009E13E3">
        <w:t>,</w:t>
      </w:r>
      <w:r>
        <w:t>77</w:t>
      </w:r>
      <w:r w:rsidRPr="009E13E3">
        <w:t xml:space="preserve"> тыс. руб.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13E3">
        <w:t>Бюджетная эффективность Программы составит 173492</w:t>
      </w:r>
      <w:r>
        <w:t>1,13</w:t>
      </w:r>
      <w:r w:rsidRPr="009E13E3">
        <w:t xml:space="preserve"> тыс. руб., из них 2013 – 2015 годы –  487724,</w:t>
      </w:r>
      <w:r>
        <w:t>1</w:t>
      </w:r>
      <w:r w:rsidRPr="009E13E3">
        <w:t>3 тыс. руб. (2013 год – 77113,03 тыс. руб.,   2014 год – 161171,7 тыс. руб., 2015 год –</w:t>
      </w:r>
      <w:r w:rsidRPr="002015F4">
        <w:t>249439,40</w:t>
      </w:r>
      <w:r w:rsidRPr="009E13E3">
        <w:t xml:space="preserve"> тыс. руб.).</w:t>
      </w:r>
      <w:proofErr w:type="gramEnd"/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     Бюджетная эффективность с учетом дальнейшей экономии в результате реализации Программы составит 559337</w:t>
      </w:r>
      <w:r>
        <w:t>8</w:t>
      </w:r>
      <w:r w:rsidRPr="009E13E3">
        <w:t>,</w:t>
      </w:r>
      <w:r>
        <w:t>29</w:t>
      </w:r>
      <w:r w:rsidRPr="009E13E3">
        <w:t xml:space="preserve"> тыс. руб.»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5. В разделе 9 (Состав, функции и полномочия участников реализации Программы):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абзац первый дополнить следующим содержанием: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 xml:space="preserve">«комитет по агропромышленному и </w:t>
      </w:r>
      <w:proofErr w:type="spellStart"/>
      <w:r w:rsidRPr="009E13E3">
        <w:t>рыбохозяйственному</w:t>
      </w:r>
      <w:proofErr w:type="spellEnd"/>
      <w:r w:rsidRPr="009E13E3">
        <w:t xml:space="preserve"> комплексу Ленинградской области», «комитет правопорядка и безопасности Ленинградской области», «комитет по культуре Ленинградской области», «комитет по здравоохранению Ленинградской области», «комитет по труду и занятости Ленинградской области», «комитет по социальной защите населения Ленинградской области», «комитет по природным ресурсам Ленинградской области», «комитет по молодежной политике Ленинградской области».</w:t>
      </w: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9E13E3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 w:rsidRPr="009E13E3">
        <w:t>6. Приложение 2 (План мероприятий долгосрочной целевой программы «Энергосбережение и повышение энергетической эффективности Ленинградской области на 2013 – 2015 годы и на перспективу до 2020 года») изложить в следующей  редакции:</w:t>
      </w:r>
    </w:p>
    <w:p w:rsidR="000337F5" w:rsidRPr="009E13E3" w:rsidRDefault="000337F5" w:rsidP="000337F5">
      <w:pPr>
        <w:tabs>
          <w:tab w:val="left" w:pos="1275"/>
        </w:tabs>
      </w:pPr>
    </w:p>
    <w:p w:rsidR="000337F5" w:rsidRPr="009E13E3" w:rsidRDefault="000337F5" w:rsidP="000337F5"/>
    <w:p w:rsidR="000337F5" w:rsidRPr="009E13E3" w:rsidRDefault="000337F5" w:rsidP="000337F5">
      <w:pPr>
        <w:sectPr w:rsidR="000337F5" w:rsidRPr="009E13E3" w:rsidSect="00F95C3C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337F5" w:rsidRPr="009E13E3" w:rsidRDefault="000337F5" w:rsidP="000337F5">
      <w:pPr>
        <w:ind w:right="-881"/>
        <w:jc w:val="right"/>
      </w:pPr>
    </w:p>
    <w:p w:rsidR="000337F5" w:rsidRPr="009E13E3" w:rsidRDefault="000337F5" w:rsidP="000337F5">
      <w:pPr>
        <w:ind w:right="-881"/>
        <w:jc w:val="right"/>
      </w:pPr>
      <w:r w:rsidRPr="009E13E3">
        <w:t>Приложение 2</w:t>
      </w:r>
    </w:p>
    <w:p w:rsidR="000337F5" w:rsidRPr="009E13E3" w:rsidRDefault="000337F5" w:rsidP="000337F5">
      <w:pPr>
        <w:ind w:right="-881"/>
        <w:jc w:val="right"/>
      </w:pPr>
      <w:r w:rsidRPr="009E13E3">
        <w:t>к Программе…</w:t>
      </w:r>
    </w:p>
    <w:p w:rsidR="000337F5" w:rsidRPr="009E13E3" w:rsidRDefault="000337F5" w:rsidP="000337F5"/>
    <w:p w:rsidR="000337F5" w:rsidRPr="009E13E3" w:rsidRDefault="000337F5" w:rsidP="000337F5"/>
    <w:p w:rsidR="000337F5" w:rsidRPr="009E13E3" w:rsidRDefault="000337F5" w:rsidP="000337F5"/>
    <w:p w:rsidR="000337F5" w:rsidRPr="009E13E3" w:rsidRDefault="000337F5" w:rsidP="000337F5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E13E3">
        <w:rPr>
          <w:bCs/>
          <w:color w:val="000000"/>
        </w:rPr>
        <w:t xml:space="preserve">План </w:t>
      </w:r>
    </w:p>
    <w:p w:rsidR="000337F5" w:rsidRPr="00322848" w:rsidRDefault="000337F5" w:rsidP="000337F5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22848">
        <w:rPr>
          <w:bCs/>
          <w:color w:val="000000"/>
        </w:rPr>
        <w:t xml:space="preserve">мероприятий долгосрочной целевой программы "Энергосбережение и повышение энергетической эффективности Ленинградской области </w:t>
      </w:r>
    </w:p>
    <w:p w:rsidR="000337F5" w:rsidRPr="00322848" w:rsidRDefault="000337F5" w:rsidP="000337F5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22848">
        <w:rPr>
          <w:bCs/>
          <w:color w:val="000000"/>
        </w:rPr>
        <w:t>на 2013 – 2015 годы и на перспективу до 2020 года"</w:t>
      </w:r>
    </w:p>
    <w:p w:rsidR="000337F5" w:rsidRPr="00322848" w:rsidRDefault="000337F5" w:rsidP="000337F5">
      <w:pPr>
        <w:tabs>
          <w:tab w:val="left" w:pos="13710"/>
        </w:tabs>
      </w:pPr>
      <w:r>
        <w:tab/>
      </w:r>
    </w:p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"/>
        <w:gridCol w:w="2979"/>
        <w:gridCol w:w="2264"/>
        <w:gridCol w:w="996"/>
        <w:gridCol w:w="993"/>
        <w:gridCol w:w="846"/>
        <w:gridCol w:w="1138"/>
        <w:gridCol w:w="992"/>
        <w:gridCol w:w="993"/>
        <w:gridCol w:w="1984"/>
        <w:gridCol w:w="1418"/>
        <w:gridCol w:w="850"/>
      </w:tblGrid>
      <w:tr w:rsidR="000337F5" w:rsidRPr="00322848" w:rsidTr="0014314C">
        <w:trPr>
          <w:trHeight w:val="41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№     </w:t>
            </w:r>
            <w:proofErr w:type="spellStart"/>
            <w:proofErr w:type="gramStart"/>
            <w:r w:rsidRPr="00322848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финанси-рованиямеропри-ятия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(год)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Код вида расходов</w:t>
            </w:r>
          </w:p>
        </w:tc>
      </w:tr>
      <w:tr w:rsidR="000337F5" w:rsidRPr="00322848" w:rsidTr="0014314C">
        <w:trPr>
          <w:trHeight w:val="21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566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22848">
              <w:rPr>
                <w:color w:val="000000"/>
                <w:sz w:val="18"/>
                <w:szCs w:val="18"/>
              </w:rPr>
              <w:t>федераль-ный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337F5" w:rsidRPr="00322848" w:rsidRDefault="000337F5" w:rsidP="000337F5">
      <w:pPr>
        <w:rPr>
          <w:sz w:val="2"/>
          <w:szCs w:val="2"/>
        </w:rPr>
      </w:pPr>
    </w:p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2974"/>
        <w:gridCol w:w="2267"/>
        <w:gridCol w:w="992"/>
        <w:gridCol w:w="993"/>
        <w:gridCol w:w="850"/>
        <w:gridCol w:w="1134"/>
        <w:gridCol w:w="993"/>
        <w:gridCol w:w="997"/>
        <w:gridCol w:w="1983"/>
        <w:gridCol w:w="1419"/>
        <w:gridCol w:w="840"/>
        <w:gridCol w:w="10"/>
      </w:tblGrid>
      <w:tr w:rsidR="000337F5" w:rsidRPr="00322848" w:rsidTr="0014314C">
        <w:trPr>
          <w:trHeight w:val="281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337F5" w:rsidRPr="00322848" w:rsidTr="0014314C">
        <w:trPr>
          <w:trHeight w:val="322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1. Мероприятия по формированию организационно-правового и методического обеспечения в области энергосбережения</w:t>
            </w:r>
          </w:p>
        </w:tc>
      </w:tr>
      <w:tr w:rsidR="000337F5" w:rsidRPr="00322848" w:rsidTr="0014314C">
        <w:trPr>
          <w:trHeight w:val="262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 1.1. Мероприятия по формированию методического обеспечения</w:t>
            </w:r>
          </w:p>
        </w:tc>
      </w:tr>
      <w:tr w:rsidR="000337F5" w:rsidRPr="00322848" w:rsidTr="0014314C">
        <w:trPr>
          <w:trHeight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методических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и информационных материалов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 вопросам энергосбережения, проведение семинаров в области энергосбережения и повышения энергетической эффективности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22848">
              <w:rPr>
                <w:color w:val="000000"/>
                <w:sz w:val="18"/>
                <w:szCs w:val="18"/>
              </w:rPr>
              <w:t xml:space="preserve">установка  рабочих мест для региональной государственной информационной системы в области энергосбережения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 повышения энергетической эффективности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16549">
              <w:rPr>
                <w:color w:val="000000"/>
                <w:sz w:val="18"/>
                <w:szCs w:val="18"/>
              </w:rPr>
              <w:t>719,90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37F5" w:rsidRPr="006E74EF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Один макет брошюры, один макет памятки,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CB76E5">
              <w:rPr>
                <w:color w:val="000000"/>
                <w:sz w:val="18"/>
                <w:szCs w:val="18"/>
              </w:rPr>
              <w:t>здание и распространение брошюр – 3000 ед., памяток – 30000 ед.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B681D">
              <w:rPr>
                <w:color w:val="000000"/>
                <w:sz w:val="18"/>
                <w:szCs w:val="18"/>
              </w:rPr>
              <w:t xml:space="preserve">проведение двух семинаров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 топливно-энергетическому комплексу Ленинградской области (далее –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Комитет)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 242,         244</w:t>
            </w:r>
          </w:p>
        </w:tc>
      </w:tr>
      <w:tr w:rsidR="000337F5" w:rsidRPr="00322848" w:rsidTr="0014314C">
        <w:trPr>
          <w:trHeight w:val="289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Издание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 распространение брошюр – 3000 ед., памяток – 30000 е</w:t>
            </w:r>
            <w:r>
              <w:rPr>
                <w:color w:val="000000"/>
                <w:sz w:val="18"/>
                <w:szCs w:val="18"/>
              </w:rPr>
              <w:t>д., проведение двух семинаров</w:t>
            </w:r>
            <w:r w:rsidRPr="00322848">
              <w:rPr>
                <w:color w:val="000000"/>
                <w:sz w:val="18"/>
                <w:szCs w:val="18"/>
              </w:rPr>
              <w:t xml:space="preserve">, участие в выставках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 тематике энергосбережения, установка 182 рабочих мест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13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двух семинаров</w:t>
            </w:r>
            <w:r w:rsidRPr="00322848">
              <w:rPr>
                <w:color w:val="000000"/>
                <w:sz w:val="18"/>
                <w:szCs w:val="18"/>
              </w:rPr>
              <w:t xml:space="preserve">,  участие в выставках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 тематике энергосбережения, установка 242 рабочих мест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75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1.2. Мероприятия по подготовке правовой базы Ленинградской области в области энергосбережения и повышения энергетической эффективности </w:t>
            </w:r>
          </w:p>
        </w:tc>
      </w:tr>
      <w:tr w:rsidR="000337F5" w:rsidRPr="00322848" w:rsidTr="0014314C">
        <w:trPr>
          <w:trHeight w:val="7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Подготовка правовой базы в области энергосбережения и повышения энергетической эффективности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Текущее </w:t>
            </w:r>
            <w:proofErr w:type="spellStart"/>
            <w:proofErr w:type="gramStart"/>
            <w:r w:rsidRPr="00322848">
              <w:rPr>
                <w:color w:val="000000"/>
                <w:sz w:val="18"/>
                <w:szCs w:val="18"/>
              </w:rPr>
              <w:t>финанси-рование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Разработка семи проектов правовых актов в области энергосбережения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 повышения энергетической эффективности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разделу 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16549">
              <w:rPr>
                <w:bCs/>
                <w:color w:val="000000"/>
                <w:sz w:val="18"/>
                <w:szCs w:val="18"/>
              </w:rPr>
              <w:t>719,90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16549">
              <w:rPr>
                <w:bCs/>
                <w:color w:val="000000"/>
                <w:sz w:val="18"/>
                <w:szCs w:val="18"/>
              </w:rPr>
              <w:t>719,90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3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3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310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 xml:space="preserve">2. Мероприятия по поверке, установке узлов учета энергетических ресурсов в государственных учреждениях Ленинградской области, проведению </w:t>
            </w:r>
            <w:proofErr w:type="spellStart"/>
            <w:r w:rsidRPr="00322848">
              <w:rPr>
                <w:bCs/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государственных учреждений Ленинградской области</w:t>
            </w:r>
          </w:p>
        </w:tc>
      </w:tr>
      <w:tr w:rsidR="000337F5" w:rsidRPr="00322848" w:rsidTr="0014314C">
        <w:trPr>
          <w:trHeight w:val="259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2.1. Поверка, установка узлов учета тепловой энергии  в государственных учреждениях Ленинградской области</w:t>
            </w:r>
          </w:p>
        </w:tc>
      </w:tr>
      <w:tr w:rsidR="000337F5" w:rsidRPr="00322848" w:rsidTr="0014314C">
        <w:trPr>
          <w:trHeight w:val="7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bookmarkStart w:id="2" w:name="OLE_LINK1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тепловой энергии 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Пикалевском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краеведческом музее  ГБУК ЛО "Музейное агентство"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Пикалево, ул. Советская, д.14)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860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узлов учета тепловой энергии  в ГБОУ СПО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Бегуницкий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агропромышленный техникум" (пос. Бегуницы, общежитие)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010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тепловой энергии  в ОГПС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proofErr w:type="gramStart"/>
            <w:r w:rsidRPr="00322848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пос. Бегуницы, 120 ПЧ)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правопорядка и безопасности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80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узлов учета тепловой энергии  в ГБУ ЛО СББЖ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районов      (г. Новая Ладога, пер. Суворова, д.31, корпус 1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вет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ечебница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Волховский</w:t>
            </w:r>
            <w:proofErr w:type="spell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Поверка, установка узлов учета тепловой энергии  в  ГБУ ЛО СББЖ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районов (г. Новая Ладога,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пер. Суворова, д.31, корпус 2 гараж)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 в аварийно-спасательной службе ГКУ "Главное управление гражданской защиты и противопожарной безопасности" (г. Новая Ладога,        ул. Пионерская, д.4, 121 ПЧ лит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правопорядка и безопасности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 в аварийно-спасательной службе ГКУ "Главное управление гражданской защиты и противопожарной безопасности" (г. Новая Ладога,        ул. Пионерская, д.4, 121 ПЧ лит.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правопорядка и безопасности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 в ГКУ ЛО "Психоневрологический интернат" (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исельня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ул. Северная, д.3)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узлов учета тепловой энергии  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Новоладожский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историко-краеведческий музей ГБУК ЛО "Музейное агентство"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Новая Ладога, ул. Пионерская, д.16)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3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ОГПС Всеволожского района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(пос. им. Свердлова, д.16, 102 ПЧ)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Всеволожский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39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ГАОУ ДПО "Ленинградский областной институт развития образования" (г. Всеволожск,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Приютинская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д.13)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</w:tr>
      <w:tr w:rsidR="000337F5" w:rsidRPr="00322848" w:rsidTr="0014314C">
        <w:trPr>
          <w:trHeight w:val="1133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ГБУЗ ЛО "Онкологический диспансер"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(д.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Кузьмолово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ул. Заозерная, д.2)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857,3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857,3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 узла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133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ГБОУ СПО ЛО "Всеволожский агропромышленный техникум"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Всеволожск, 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Шишконя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д.1)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0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ГКУЗ ЛО "Выборгское районное судебно-медицинское отделение"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Выборг, ул. Куйбышева, д.19)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Выборгский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0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ГБОУ СПО ЛО "Выборгский медицинский колледж"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Выборг, Ленинградское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.,  д. 26а общежитие)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0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ГБОУ СПО ЛО "Выборгский медицинский колледж" (г. Выборг,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Ленинградское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.,  д. 26а учебный корпус)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0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ГБУ ЛО "СББЖ Выборгского района"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(г. Выборг, 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д.55)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0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ГБОУ СПО ЛО "Политехнический колледж" (г. Светогорск,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д.3, корпус 1 учебный)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0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ГБОУ СПО ЛО "Политехнический колледж" (г. Светогорск,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д.3, корпус 2 общественно-бытовой)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0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ГБОУ СПО ЛО "Политехнический колледж" (г. Светогорск,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д.3, корпус 3 мастерские)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0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ОГПС Выборгского района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"             (г. Приморск, ул. Школьная, д.22,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107 ПЧ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57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ГУ ЛО "Станция по борьбе с болезнями животных Гатчинского района" (г. Гатчина,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ул. Карла Маркса, д.42А)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Гатчинский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 ГКУ ЛО "Гатчинский психоневрологический интернат"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Гатчина, 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Рощинская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д.27, Административный корпус)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 ГКУ ЛО "Гатчинский психоневрологический интернат"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Гатчина, 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Рощинская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д.27, Гараж)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 ГКУ ЛО "Гатчинский психоневрологический интернат"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Гатчина, 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Рощинская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д.27, Баня)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 ГКУ ЛО "Гатчинский психоневрологический интернат"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Гатчина, 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Рощинская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д.27, Склад)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 ГКУ ЛО "Гатчинский психоневрологический интернат"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Гатчина, 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Рощинская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д.27, Лечебный корпус мужской)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 ГКУ ЛО "Гатчинский психоневрологический интернат"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Гатчина, 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Рощинская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д.27, Лечебный корпус женский)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 Гатчинском литературно-мемориальном музее-усадьбе художника П. Е.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Щербова</w:t>
            </w:r>
            <w:proofErr w:type="spell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ГБУК ЛО "Музейное агентство"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Гатчина, ул. Чехова, д.4)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Ивангородском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художественном музее ГБУК ЛО "Музейное агентство" 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Ивангород,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., д.6/1)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lastRenderedPageBreak/>
              <w:t>Кингисеппский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Кингисеп-пском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историко-краеведческом музее ГБУК ЛО "Музейное агентство"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(г. Кингисепп, пр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арла Маркса, д.10)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 ОГПС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(г. Кингисепп, 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 11, 124 ПЧ)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14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 ОГПС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(пос.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Котельский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125 ПЧ)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14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 Г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322848">
              <w:rPr>
                <w:color w:val="000000"/>
                <w:sz w:val="18"/>
                <w:szCs w:val="18"/>
              </w:rPr>
              <w:t xml:space="preserve">У </w:t>
            </w:r>
            <w:r>
              <w:rPr>
                <w:color w:val="000000"/>
                <w:sz w:val="18"/>
                <w:szCs w:val="18"/>
              </w:rPr>
              <w:t xml:space="preserve">ЛО </w:t>
            </w:r>
            <w:r w:rsidRPr="0032284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ЦЗН"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Ивангород, ул. Гагарина, д.10 А)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14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 узлов учета тепловой энергии  в  ОГПС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5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(г. Ивангород, ул. Гагарина, д.5,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126 ПЧ)</w:t>
            </w:r>
            <w:proofErr w:type="gram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73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ЛО ГКУ социального обслуживания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Будогощский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психоневрологический интернат" (пос. Будогощь, ул. Советская, д.75 лит.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мастерские)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Киришский</w:t>
            </w:r>
            <w:proofErr w:type="spell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26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ЛО ГКУ социального обслуживания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Будогощский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психоневрологический интернат" (пос. Будогощь, ул. Советская, д.75 лит.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А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 узел учета тепловой энергии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26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ЛО ГКУ социального обслуживания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Будогощский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психоневрологический интернат" (пос. Будогощь, ул. Советская, д.75 лит.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хозяйственный корпус)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узлов учета тепловой энергии в ОГПС  </w:t>
            </w:r>
            <w:proofErr w:type="spellStart"/>
            <w:proofErr w:type="gramStart"/>
            <w:r w:rsidRPr="00322848">
              <w:rPr>
                <w:color w:val="000000"/>
                <w:sz w:val="18"/>
                <w:szCs w:val="18"/>
              </w:rPr>
              <w:t>Киров-ского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района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Ленобл-пожспас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 (пос. Назия, ул. Артеменко, д.8, 129 ПЧ)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2848">
              <w:rPr>
                <w:color w:val="000000"/>
                <w:sz w:val="18"/>
                <w:szCs w:val="18"/>
              </w:rPr>
              <w:t>Кировский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  <w:p w:rsidR="000337F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BA23A5" w:rsidRDefault="000337F5" w:rsidP="0014314C">
            <w:pPr>
              <w:rPr>
                <w:sz w:val="18"/>
                <w:szCs w:val="18"/>
              </w:rPr>
            </w:pPr>
          </w:p>
          <w:p w:rsidR="000337F5" w:rsidRPr="00BA23A5" w:rsidRDefault="000337F5" w:rsidP="0014314C">
            <w:pPr>
              <w:rPr>
                <w:sz w:val="18"/>
                <w:szCs w:val="18"/>
              </w:rPr>
            </w:pPr>
          </w:p>
          <w:p w:rsidR="000337F5" w:rsidRPr="00BA23A5" w:rsidRDefault="000337F5" w:rsidP="0014314C">
            <w:pPr>
              <w:rPr>
                <w:sz w:val="18"/>
                <w:szCs w:val="18"/>
              </w:rPr>
            </w:pPr>
          </w:p>
          <w:p w:rsidR="000337F5" w:rsidRPr="00BA23A5" w:rsidRDefault="000337F5" w:rsidP="0014314C">
            <w:pPr>
              <w:rPr>
                <w:sz w:val="18"/>
                <w:szCs w:val="18"/>
              </w:rPr>
            </w:pPr>
          </w:p>
          <w:p w:rsidR="000337F5" w:rsidRPr="00BA23A5" w:rsidRDefault="000337F5" w:rsidP="0014314C">
            <w:pPr>
              <w:rPr>
                <w:sz w:val="18"/>
                <w:szCs w:val="18"/>
              </w:rPr>
            </w:pPr>
          </w:p>
          <w:p w:rsidR="000337F5" w:rsidRPr="00BA23A5" w:rsidRDefault="000337F5" w:rsidP="0014314C">
            <w:pPr>
              <w:rPr>
                <w:sz w:val="18"/>
                <w:szCs w:val="18"/>
              </w:rPr>
            </w:pPr>
          </w:p>
          <w:p w:rsidR="000337F5" w:rsidRPr="00BA23A5" w:rsidRDefault="000337F5" w:rsidP="0014314C">
            <w:pPr>
              <w:rPr>
                <w:sz w:val="18"/>
                <w:szCs w:val="18"/>
              </w:rPr>
            </w:pPr>
          </w:p>
          <w:p w:rsidR="000337F5" w:rsidRPr="00BA23A5" w:rsidRDefault="000337F5" w:rsidP="0014314C">
            <w:pPr>
              <w:rPr>
                <w:sz w:val="18"/>
                <w:szCs w:val="18"/>
              </w:rPr>
            </w:pPr>
          </w:p>
          <w:p w:rsidR="000337F5" w:rsidRDefault="000337F5" w:rsidP="0014314C">
            <w:pPr>
              <w:rPr>
                <w:sz w:val="18"/>
                <w:szCs w:val="18"/>
              </w:rPr>
            </w:pPr>
          </w:p>
          <w:p w:rsidR="000337F5" w:rsidRDefault="000337F5" w:rsidP="0014314C">
            <w:pPr>
              <w:rPr>
                <w:sz w:val="18"/>
                <w:szCs w:val="18"/>
              </w:rPr>
            </w:pPr>
          </w:p>
          <w:p w:rsidR="000337F5" w:rsidRDefault="000337F5" w:rsidP="0014314C">
            <w:pPr>
              <w:rPr>
                <w:sz w:val="18"/>
                <w:szCs w:val="18"/>
              </w:rPr>
            </w:pPr>
          </w:p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ОГПС Кировского района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Кировск, ул. Набережная, д.33а, 127 ПЧ, 3а)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Кировское лесничество ЛОГКБУ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Ленобллес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 (г. Кировск, ул. Кирова, д.41)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природным ресурсам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узлов учета тепловой энергии в ГБОУ СПО ЛО "Техникум водного транспорта"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(г. Шлиссельбург, 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Затонная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д.1)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BA23A5" w:rsidRDefault="000337F5" w:rsidP="001431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4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узлов учета тепловой энергии в ГБОУ СПО ЛО "Техникум водного транспорта"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(г. Отрадное,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ул. Заводская, д.1а)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общего и профессионального образования Ленинградской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612</w:t>
            </w:r>
          </w:p>
        </w:tc>
      </w:tr>
      <w:tr w:rsidR="000337F5" w:rsidRPr="00322848" w:rsidTr="0014314C">
        <w:trPr>
          <w:trHeight w:val="117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ГБОУ СПО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техникум промышленных технологий"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Лодейное Поле, ул. Гагарина, д.10, корпус 1 учебный)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17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ГБОУ СПО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техникум промышленных технологий"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Лодейное Поле, ул. Гагарина, д.10, корпус 2 спортзал)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39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ГБОУ СПО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техникум промышленных технологий"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(г. Лодейное Поле, ул. Гагарина, д.10, корпус 2, лит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общежитие)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54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ГБОУ СПО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техникум промышленных технологий" (г. Лодейное Поле,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ул. Гагарина, д.10, корпус 1, лит. В, Д, Д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Д2 гараж)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29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тепловой энергии  в ГУЗ ЛО "Областной психоневрологический Дом ребенка в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Луге" (г. Луга, ул. Т. Петровой, д.11),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53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тепловой энергии  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Лужском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историко-краеведческом музее ГБУК ЛО "Музейное агентство"  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Луга, ул. Красной Артиллерии, д.11а)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53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узлов учета тепловой энергии  в ЛОГКУ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психоневрологический интернат" (г. Луга,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Ленинградское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., 9)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523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тепловой энергии  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Подпорожском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краеведческом музее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ГБУК ЛО "Музейное агентство"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Подпорожье, ул. Исакова, д.1)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Подпорожский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39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тепловой энергии  в ГБУ ЛО СББЖ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 (пос. Сосново, ул. Никитина, д.7,19 (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ветучасток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 район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4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 (филиал) (пос. Кузнечное, ул. Садовая, д.1)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57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ГКСОУ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(коррекционная) общеобразовательная школа-интернат" (г. Сланцы,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ул. Жуковского, д.8)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12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узлов учета тепловой энергии в ГУЗ ЛО "Ленинградский областной психоневрологический диспансер"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(г. Сланцы, пер.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Почтовый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д.14)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39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общеобразовательная школа закрытого типа" (д. Большие Поля учебный корпус)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39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общеобразовательная школа закрытого типа" (д. Большие Поля проходная)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39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общеобразовательная школа закрытого типа" (д. Большие Поля административный корпус)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39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общеобразовательная школа закрытого типа" (д. Большие Поля мастерские)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39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узлов учета тепловой энергии в </w:t>
            </w:r>
            <w:r>
              <w:rPr>
                <w:color w:val="000000"/>
                <w:sz w:val="18"/>
                <w:szCs w:val="18"/>
              </w:rPr>
              <w:t xml:space="preserve">ГБОУ СПО ЛО </w:t>
            </w:r>
            <w:r w:rsidRPr="00322848">
              <w:rPr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Сланцевский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индустриальный техникум</w:t>
            </w:r>
            <w:r w:rsidRPr="00322848">
              <w:rPr>
                <w:color w:val="000000"/>
                <w:sz w:val="18"/>
                <w:szCs w:val="18"/>
              </w:rPr>
              <w:t>"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Сланцы, ул. Кирова, д.18)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39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ГБОУ СПО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индустриальный техникум" (г. Сланцы,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ул. Партизанская, д. 6А)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39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узлов учета тепловой энергии в ГБОУ СПО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индустриальный техникум" (д.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Выскатка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428,65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34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тепловой энергии  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историко-краеведческом музее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ГБУК ЛО "Музейное агентство"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(г. Тосно, пр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енина, д.47а),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03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ГУЗ "Ленинградский областной кожно-венерологический диспансер" (Санкт-Петербург, Рижский пр., д.43)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Ленинградская область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03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ГБУЗ “Ленинградский областной центр специализированных видов медицинской помощи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”(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Санкт-Петербург, рижский пр. д.43)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03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 узлов учета тепловой энергии  в ГУ "Областная универсальная научная библиотека" (Санкт-Петербург, ул. Кирилловская, д.19)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bookmarkEnd w:id="2"/>
      <w:tr w:rsidR="000337F5" w:rsidRPr="00322848" w:rsidTr="0014314C">
        <w:trPr>
          <w:trHeight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подразделу 2.1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287</w:t>
            </w:r>
            <w:r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287</w:t>
            </w:r>
            <w:r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45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2.2. Поверка, установка узлов учета холодной воды  в государственных учреждениях Ленинградской области</w:t>
            </w:r>
          </w:p>
        </w:tc>
      </w:tr>
      <w:tr w:rsidR="000337F5" w:rsidRPr="00322848" w:rsidTr="0014314C">
        <w:trPr>
          <w:trHeight w:val="5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 узлов учета холодной воды в  ГБОУ СПО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Бегуницкий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агропромышленный техникум"  (пос. Бегуницы,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мастерские),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 узел учета холодной воды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5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вМузей-усадьба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Н.К. Рериха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район, пос.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Извара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д.22)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5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ОГПС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 ПЧ 120 (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район, д. Бегуницы)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5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ГУЛО “СББЖ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Волосовскогого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”(</w:t>
            </w:r>
            <w:proofErr w:type="spellStart"/>
            <w:proofErr w:type="gramEnd"/>
            <w:r w:rsidRPr="00322848">
              <w:rPr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р-н, п.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Сумино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72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</w:t>
            </w:r>
            <w:r w:rsidRPr="00322848">
              <w:rPr>
                <w:sz w:val="18"/>
                <w:szCs w:val="18"/>
              </w:rPr>
              <w:t>воды в ГКОУ ЛО "</w:t>
            </w:r>
            <w:proofErr w:type="spellStart"/>
            <w:r w:rsidRPr="00322848">
              <w:rPr>
                <w:sz w:val="18"/>
                <w:szCs w:val="18"/>
              </w:rPr>
              <w:t>Волховская</w:t>
            </w:r>
            <w:proofErr w:type="spellEnd"/>
            <w:r w:rsidRPr="00322848">
              <w:rPr>
                <w:sz w:val="18"/>
                <w:szCs w:val="18"/>
              </w:rPr>
              <w:t xml:space="preserve"> специальная (коррекционная) </w:t>
            </w:r>
            <w:proofErr w:type="spellStart"/>
            <w:proofErr w:type="gramStart"/>
            <w:r w:rsidRPr="00322848">
              <w:rPr>
                <w:sz w:val="18"/>
                <w:szCs w:val="18"/>
              </w:rPr>
              <w:t>общеобразова-тельная</w:t>
            </w:r>
            <w:proofErr w:type="spellEnd"/>
            <w:proofErr w:type="gramEnd"/>
            <w:r w:rsidRPr="00322848">
              <w:rPr>
                <w:sz w:val="18"/>
                <w:szCs w:val="18"/>
              </w:rPr>
              <w:t xml:space="preserve"> школа"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(г. Волхов, пр</w:t>
            </w:r>
            <w:proofErr w:type="gramStart"/>
            <w:r w:rsidRPr="00322848">
              <w:rPr>
                <w:sz w:val="18"/>
                <w:szCs w:val="18"/>
              </w:rPr>
              <w:t>.Д</w:t>
            </w:r>
            <w:proofErr w:type="gramEnd"/>
            <w:r w:rsidRPr="00322848">
              <w:rPr>
                <w:sz w:val="18"/>
                <w:szCs w:val="18"/>
              </w:rPr>
              <w:t>ержавина, д. 65),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 узел учета холодной воды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72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</w:t>
            </w:r>
            <w:r w:rsidRPr="00322848">
              <w:rPr>
                <w:sz w:val="18"/>
                <w:szCs w:val="18"/>
              </w:rPr>
              <w:t xml:space="preserve">воды в ГБУК ЛО “Музейное </w:t>
            </w:r>
            <w:proofErr w:type="spellStart"/>
            <w:r w:rsidRPr="00322848">
              <w:rPr>
                <w:sz w:val="18"/>
                <w:szCs w:val="18"/>
              </w:rPr>
              <w:t>агенство</w:t>
            </w:r>
            <w:proofErr w:type="spellEnd"/>
            <w:proofErr w:type="gramStart"/>
            <w:r w:rsidRPr="00322848">
              <w:rPr>
                <w:sz w:val="18"/>
                <w:szCs w:val="18"/>
              </w:rPr>
              <w:t>”(</w:t>
            </w:r>
            <w:proofErr w:type="gramEnd"/>
            <w:r w:rsidRPr="00322848">
              <w:rPr>
                <w:sz w:val="18"/>
                <w:szCs w:val="18"/>
              </w:rPr>
              <w:t>г. Новая Ладога, ул. Пионерская, д.16)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72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</w:t>
            </w:r>
            <w:r w:rsidRPr="00322848">
              <w:rPr>
                <w:sz w:val="18"/>
                <w:szCs w:val="18"/>
              </w:rPr>
              <w:t xml:space="preserve">воды в ГБУ ЛО “Станция по борьбе с болезнями животных </w:t>
            </w:r>
            <w:proofErr w:type="spellStart"/>
            <w:r w:rsidRPr="00322848">
              <w:rPr>
                <w:sz w:val="18"/>
                <w:szCs w:val="18"/>
              </w:rPr>
              <w:t>Волховского</w:t>
            </w:r>
            <w:proofErr w:type="spellEnd"/>
            <w:r w:rsidRPr="00322848">
              <w:rPr>
                <w:sz w:val="18"/>
                <w:szCs w:val="18"/>
              </w:rPr>
              <w:t xml:space="preserve"> и </w:t>
            </w:r>
            <w:proofErr w:type="spellStart"/>
            <w:r w:rsidRPr="00322848">
              <w:rPr>
                <w:sz w:val="18"/>
                <w:szCs w:val="18"/>
              </w:rPr>
              <w:t>Киришского</w:t>
            </w:r>
            <w:proofErr w:type="spellEnd"/>
            <w:r w:rsidRPr="00322848">
              <w:rPr>
                <w:sz w:val="18"/>
                <w:szCs w:val="18"/>
              </w:rPr>
              <w:t xml:space="preserve"> районов</w:t>
            </w:r>
            <w:proofErr w:type="gramStart"/>
            <w:r w:rsidRPr="00322848">
              <w:rPr>
                <w:sz w:val="18"/>
                <w:szCs w:val="18"/>
              </w:rPr>
              <w:t>”(</w:t>
            </w:r>
            <w:proofErr w:type="gramEnd"/>
            <w:r w:rsidRPr="00322848">
              <w:rPr>
                <w:sz w:val="18"/>
                <w:szCs w:val="18"/>
              </w:rPr>
              <w:t>Новая Ладога, пер. Суворова, д.31)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Ленинградской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612</w:t>
            </w:r>
          </w:p>
        </w:tc>
      </w:tr>
      <w:tr w:rsidR="000337F5" w:rsidRPr="00322848" w:rsidTr="0014314C">
        <w:trPr>
          <w:trHeight w:val="8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ГБУ ЛО "Центр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оздоровительных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и учебных программ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Молодежный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" (д.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Кошкино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),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8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узлов учета холодной воды в ГБУЗ ЛО "Онкологический диспансер"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(д.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Кузьмолово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ул. Заозерная, д. 2)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56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Выборгском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ОГПС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(пос. Рощино, 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 81, 109 ПЧ)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Выборгский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030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Гатчинском литературно-мемориальном музее-усадьбе художника П. Е.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Щербова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ГБУК ЛО "Музейное агентство"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Гатчина, ул. Чехова, д.4),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Гатчинский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030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ГБУ ЛО "СББЖ Гатчинского района" (г. Гатчина, ул. Карла Маркса,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д. 42 А)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89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ГБУ ЛО "СББЖ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районов" (пос.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Пчевжа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ул. Героев, д.5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ветучасток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),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lastRenderedPageBreak/>
              <w:t>Киришский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612</w:t>
            </w:r>
          </w:p>
        </w:tc>
      </w:tr>
      <w:tr w:rsidR="000337F5" w:rsidRPr="00322848" w:rsidTr="0014314C">
        <w:trPr>
          <w:trHeight w:val="89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ГБУ ЛО "СББЖ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районов" (пос. Будогощь, ул. Песочная, д.5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ветучасток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по агропромышленному 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рыбохозяйственному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комплексу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88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 узлов учета холодной воды в ОГПС Кировского района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"                 (пос. Назия, ул. Артеменко, д.8,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129 ПЧ),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Кировский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88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узлов учета холодной воды в ГКУ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"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(г. Кировск, 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д.24, спальный корпус с подвалом)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88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Поверка, установка  узлов учета холодной воды в ОГПС Кировского района 127 ПЧ (г. Кировск, ул. Набережная, д.33 а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0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ОГПС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Лужского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 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(г. Оредеж, ул. Ленина, д.7,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136 ПЧ)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0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ГБУК ЛО “Музейное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агенство</w:t>
            </w:r>
            <w:proofErr w:type="spellEnd"/>
            <w:proofErr w:type="gramStart"/>
            <w:r w:rsidRPr="00322848">
              <w:rPr>
                <w:color w:val="000000"/>
                <w:sz w:val="18"/>
                <w:szCs w:val="18"/>
              </w:rPr>
              <w:t>”(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Луга, ул. Красной артиллерии, д. 11 а)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</w:tr>
      <w:tr w:rsidR="000337F5" w:rsidRPr="00322848" w:rsidTr="0014314C">
        <w:trPr>
          <w:trHeight w:val="105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ОГПС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Подпорожского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 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" (г. Подпорожье, 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д. 17, 139 ПЧ),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Подпорожский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05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Поверка, установка  узлов учета холодной воды в ОГПС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Подпорожского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ГКУ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Леноблпожспас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(пос. Вознесенье, 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Горная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 30, 140 ПЧ)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05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Поверка, установка  узлов учета холодной воды в ГКУ ЛО “Ленинградская областная противопожарно-спасательная служба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”(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село Винницы, ул. Комсомольская, д.25)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узел учета холодной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848">
              <w:rPr>
                <w:color w:val="000000"/>
                <w:sz w:val="18"/>
                <w:szCs w:val="18"/>
              </w:rPr>
              <w:t>Комитет правопорядка и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подразделу 2.2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5280,00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5280,00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74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2.3. Проведение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государственных учреждений Ленинградской области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4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государственных учреждений Ленинградской области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Текущее </w:t>
            </w:r>
            <w:proofErr w:type="spellStart"/>
            <w:proofErr w:type="gramStart"/>
            <w:r w:rsidRPr="00322848">
              <w:rPr>
                <w:color w:val="000000"/>
                <w:sz w:val="18"/>
                <w:szCs w:val="18"/>
              </w:rPr>
              <w:t>финанси-рование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40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энергопаспортов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разделу 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34000,00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34000,00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59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 xml:space="preserve"> 3. Технические мероприятия по энергосбережению и повышению энергетической эффективности в системах теплоснабжения, водоснабжения и водоотведения</w:t>
            </w:r>
          </w:p>
        </w:tc>
      </w:tr>
      <w:tr w:rsidR="000337F5" w:rsidRPr="00322848" w:rsidTr="0014314C">
        <w:trPr>
          <w:trHeight w:val="277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 Технические мероприятия по энергосбережению и повышению энергетической эффективности в системах теплоснабжения</w:t>
            </w:r>
          </w:p>
        </w:tc>
      </w:tr>
      <w:tr w:rsidR="000337F5" w:rsidRPr="00322848" w:rsidTr="0014314C">
        <w:trPr>
          <w:trHeight w:val="7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3.1.1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Капитальный ремонт тепловых сетей от ТК-44Б, ул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кольная д.50 до ТК-49Б, 6 микрорайон, д.9, г. Пикалево,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Пикалевское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9796,70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8817,00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979,70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435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тепловой сети от ТК-1 до   ВР-4, Д426 мм, ул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оциалистическая,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 г. Бокситогорск,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3519,363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3070,60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448,763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188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участка тепловой сети Д 108 мм, Д 57 мм. от пер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енного к жилым домам № 13,17,18 ул. Сенная, пос. Ефимовский,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Ефимовское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1840,00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50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5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участка тепловой сети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159 мм, Д 76 мм, Д 57 мм от ж/д. № 14 до ж/д. № 9, замена задвижек диаметром 100 мм и 200 мм, дер. Бор, Борского сельского поселения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1461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315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424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>, 8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5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D58">
              <w:rPr>
                <w:color w:val="000000"/>
                <w:sz w:val="18"/>
                <w:szCs w:val="18"/>
              </w:rPr>
              <w:t>Капитальный ремонт тепловых сетей</w:t>
            </w:r>
            <w:r>
              <w:rPr>
                <w:color w:val="000000"/>
                <w:sz w:val="18"/>
                <w:szCs w:val="18"/>
              </w:rPr>
              <w:t xml:space="preserve"> Д89мм, пос. Сельхозтехника от насосной станции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ж/д№2 до ТК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ж/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№9,</w:t>
            </w:r>
            <w:r w:rsidRPr="00E95D58">
              <w:rPr>
                <w:color w:val="000000"/>
                <w:sz w:val="18"/>
                <w:szCs w:val="18"/>
              </w:rPr>
              <w:t>дер. Бор, Борского сельского поселения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E95D5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E95D5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95D5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 </w:t>
            </w:r>
            <w:proofErr w:type="spellStart"/>
            <w:r>
              <w:rPr>
                <w:color w:val="000000"/>
                <w:sz w:val="18"/>
                <w:szCs w:val="18"/>
              </w:rPr>
              <w:t>пог</w:t>
            </w:r>
            <w:proofErr w:type="spellEnd"/>
            <w:r>
              <w:rPr>
                <w:color w:val="000000"/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6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 тепловых сетей от ТК№3 до ТК №4, от ТК №5 до точки А, от ТК №3 до ТК №8, от ТК №8 до ТК №9, от ТК №9 до ТК №10, от ТК №13 до ТК №14 от здания школы до ТК №7, от ТК №7 до здания МУ «Климовский КЦ»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дер. Климово,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Климовское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1104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5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1816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Капитальный ремонт газовой котельной (замена котла КВГМ-2,5, замена горелок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92),  ул. Центральная, 27А,  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Кисельня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Кисельнинское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1420,00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923,00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497,00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Капитальный ремонт газовой котельной (замена котла КВГМ – 0,63-95), , ул. Северная, д. 6, 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Кисельня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Кисельнинское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344,30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120,50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Капитальный ремонт     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теплотрассы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219 мм от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котельной до дома N 6, 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Вындин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 xml:space="preserve">Остров,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Вындиноостровское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     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lastRenderedPageBreak/>
              <w:t>Волховский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24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71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2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595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Капитальный ремонт теплотрассы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  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80 мм, Д 160 мм, Д 200 мм по участку от школы д. 9 до д. 23 вдоль д. 22,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м-н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Центральный, 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Иссад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Иссадское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1634,30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1062,30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3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Замена участка теплотрассы от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Досугового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Центра к торговому центру и детскому саду,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дер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валово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Хваловское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198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600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тепловых сетей и  горячего водоснабжения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32 мм,     Д 133 мм, пос. Беседа,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Беседское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Капитальный ремонт котельной (замена котла ДКВР 4/13), пос.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Коробицыно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Красносельское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Выборгский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6687,10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5572,60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1114,50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7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</w:t>
            </w:r>
            <w:r w:rsidRPr="00322848">
              <w:rPr>
                <w:color w:val="000000"/>
                <w:sz w:val="18"/>
                <w:szCs w:val="18"/>
              </w:rPr>
              <w:t xml:space="preserve"> участка теплотрассы </w:t>
            </w:r>
            <w:r>
              <w:rPr>
                <w:color w:val="000000"/>
                <w:sz w:val="18"/>
                <w:szCs w:val="18"/>
              </w:rPr>
              <w:t>от врезки в жилой дом №10 до теплового узла жилого дома №12,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пер.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Свекловичный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до жилого многоквартирного дома № 12 пер. Свекловичный, пос. Селезнево,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Селезневское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Выборгский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  <w:r w:rsidRPr="00322848">
              <w:rPr>
                <w:color w:val="000000"/>
                <w:sz w:val="18"/>
                <w:szCs w:val="18"/>
              </w:rPr>
              <w:t>,0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участка тепловых сетей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426 мм, г. Гатчина, Гатчинское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6292,00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3292,00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4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участка сетей теплоснабжения и горячего водоснабжения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219 мм, Д159 мм от ТК-21 до д. 38, пос. Новый Свет,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Новосветское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2325,70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1511,70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814,00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306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153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6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участка сетей теплоснабжения и горячего водоснабжения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159 мм, Д 89 мм от ТК 13 до жилого дома №42, пос. Новый Свет,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Новосветское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1968,60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1279,60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74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174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3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Ремонт участка сетей горячего водоснабжения Д 159 мм,  Д 105 мм от ТК 15 до ТК 16, ул. Молодежная,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ойсковицы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Войсковицкое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Гатчинский муниципальный район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1036,00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150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421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участка сетей теплоснабжения и горячего водоснабжения к жилым домам № 11, 13, 15, ул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ентральная,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пос.Кобринское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Кобринское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1034,30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672,30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168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. м, 12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. м, 160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. м, 12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. м, 24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287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Ремонт наружной теплотрассы Д250 мм от ТК 69 до жилого дома, 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Гатчинская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д.16 а, г. Коммунар, Коммунарское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Гатчинский муниципальный район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22848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322848">
              <w:rPr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1510,50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Капитальный ремонт участка тепловых сетей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50 мм, Д 58 мм, 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Бр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 Пожарских, в районе ж/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17,18,24 село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Путилово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Путиловское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15595">
              <w:rPr>
                <w:color w:val="000000"/>
                <w:sz w:val="18"/>
                <w:szCs w:val="18"/>
              </w:rPr>
              <w:t>489,4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9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Капитальный ремонт котельной (замена парового котла ДЕ-6,5/14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уст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ощн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. 3,9 Гкал/ч: замена труб, замена предохранительных клапанов, замена вентилей, восстановление обмуровки), село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Путилово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Путиловское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15595">
              <w:rPr>
                <w:color w:val="000000"/>
                <w:sz w:val="18"/>
                <w:szCs w:val="18"/>
              </w:rPr>
              <w:t>1030,4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15595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 1шт.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5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15595">
              <w:rPr>
                <w:sz w:val="18"/>
                <w:szCs w:val="18"/>
              </w:rPr>
              <w:t xml:space="preserve">Ремонт угольной котельной (замена котла 0,3 Гкал/ч) д. </w:t>
            </w:r>
            <w:proofErr w:type="spellStart"/>
            <w:r w:rsidRPr="00315595">
              <w:rPr>
                <w:sz w:val="18"/>
                <w:szCs w:val="18"/>
              </w:rPr>
              <w:t>Воловщина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15595">
              <w:rPr>
                <w:sz w:val="18"/>
                <w:szCs w:val="18"/>
              </w:rPr>
              <w:t>П</w:t>
            </w:r>
            <w:proofErr w:type="gramEnd"/>
            <w:r w:rsidRPr="00315595">
              <w:rPr>
                <w:sz w:val="18"/>
                <w:szCs w:val="18"/>
              </w:rPr>
              <w:t>утиловское</w:t>
            </w:r>
            <w:proofErr w:type="spellEnd"/>
            <w:r w:rsidRPr="00315595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595">
              <w:rPr>
                <w:color w:val="000000"/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15595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15595">
              <w:rPr>
                <w:color w:val="000000"/>
                <w:sz w:val="18"/>
                <w:szCs w:val="18"/>
              </w:rPr>
              <w:t>325,5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1559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15595">
              <w:rPr>
                <w:color w:val="000000"/>
                <w:sz w:val="18"/>
                <w:szCs w:val="18"/>
              </w:rPr>
              <w:t>251,6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15595" w:rsidRDefault="000337F5" w:rsidP="0014314C">
            <w:pPr>
              <w:jc w:val="center"/>
              <w:rPr>
                <w:sz w:val="20"/>
                <w:szCs w:val="20"/>
              </w:rPr>
            </w:pPr>
            <w:r w:rsidRPr="00315595">
              <w:rPr>
                <w:sz w:val="20"/>
                <w:szCs w:val="20"/>
              </w:rPr>
              <w:t>73,9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64AD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5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Капитальный ремонт участка тепловых сетей</w:t>
            </w:r>
            <w:proofErr w:type="gramStart"/>
            <w:r w:rsidRPr="00322848">
              <w:rPr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sz w:val="18"/>
                <w:szCs w:val="18"/>
              </w:rPr>
              <w:t xml:space="preserve"> 135 мм, Д 273 мм от ТК5 до ТК6, </w:t>
            </w:r>
            <w:proofErr w:type="spellStart"/>
            <w:r w:rsidRPr="00322848">
              <w:rPr>
                <w:sz w:val="18"/>
                <w:szCs w:val="18"/>
              </w:rPr>
              <w:t>Назиевское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2485,60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2237,00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248,60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132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131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3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Замена тепловой трассы</w:t>
            </w:r>
            <w:proofErr w:type="gramStart"/>
            <w:r w:rsidRPr="00322848">
              <w:rPr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sz w:val="18"/>
                <w:szCs w:val="18"/>
              </w:rPr>
              <w:t xml:space="preserve"> 200 мм от ТК-17 до ТК-23 с реконструкцией 2-х тепловых камер, Шлиссельбургское городское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4628,60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3008,60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1620,00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460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42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Замена тепловых сетей Д89 мм, Д 76 мм,  Д 57 мм к  жилым домам №1,2,3,4,  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Кошкино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Большелуцкое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602,40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602,40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497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0C61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Капитальный ремонт тепловых сетей: головной участок магистральной тепловой сети</w:t>
            </w:r>
            <w:proofErr w:type="gramStart"/>
            <w:r w:rsidRPr="00322848">
              <w:rPr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sz w:val="18"/>
                <w:szCs w:val="18"/>
              </w:rPr>
              <w:t xml:space="preserve"> 273 мм, Д 219 мм от котельной (в сторону ж/</w:t>
            </w:r>
            <w:proofErr w:type="spellStart"/>
            <w:r w:rsidRPr="00322848">
              <w:rPr>
                <w:sz w:val="18"/>
                <w:szCs w:val="18"/>
              </w:rPr>
              <w:t>д</w:t>
            </w:r>
            <w:proofErr w:type="spellEnd"/>
            <w:r w:rsidRPr="00322848">
              <w:rPr>
                <w:sz w:val="18"/>
                <w:szCs w:val="18"/>
              </w:rPr>
              <w:t xml:space="preserve"> № 12) до узла врезки УВ-1 (1 участок), дер. Кусино, </w:t>
            </w:r>
            <w:proofErr w:type="spellStart"/>
            <w:r w:rsidRPr="00322848">
              <w:rPr>
                <w:sz w:val="18"/>
                <w:szCs w:val="18"/>
              </w:rPr>
              <w:t>Кусинское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3413,20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1913,20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404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315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Замена металлической дымовой трубы для котельной №14, село Алеховщина, </w:t>
            </w:r>
            <w:proofErr w:type="spellStart"/>
            <w:r w:rsidRPr="00322848">
              <w:rPr>
                <w:sz w:val="18"/>
                <w:szCs w:val="18"/>
              </w:rPr>
              <w:t>Алеховщинское</w:t>
            </w:r>
            <w:proofErr w:type="spellEnd"/>
            <w:r w:rsidRPr="00322848">
              <w:rPr>
                <w:sz w:val="18"/>
                <w:szCs w:val="18"/>
              </w:rPr>
              <w:t xml:space="preserve">                сельское поселение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788,40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21,5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7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r w:rsidRPr="00322848">
              <w:rPr>
                <w:sz w:val="18"/>
                <w:szCs w:val="18"/>
              </w:rPr>
              <w:t xml:space="preserve">Замена котла в котельной №14 село </w:t>
            </w:r>
            <w:proofErr w:type="spellStart"/>
            <w:r w:rsidRPr="00322848">
              <w:rPr>
                <w:sz w:val="18"/>
                <w:szCs w:val="18"/>
              </w:rPr>
              <w:t>Алеховщина</w:t>
            </w:r>
            <w:proofErr w:type="gramStart"/>
            <w:r w:rsidRPr="00322848">
              <w:rPr>
                <w:sz w:val="18"/>
                <w:szCs w:val="18"/>
              </w:rPr>
              <w:t>,А</w:t>
            </w:r>
            <w:proofErr w:type="gramEnd"/>
            <w:r w:rsidRPr="00322848">
              <w:rPr>
                <w:sz w:val="18"/>
                <w:szCs w:val="18"/>
              </w:rPr>
              <w:t>леховщинское</w:t>
            </w:r>
            <w:proofErr w:type="spellEnd"/>
            <w:r w:rsidRPr="00322848">
              <w:rPr>
                <w:sz w:val="18"/>
                <w:szCs w:val="18"/>
              </w:rPr>
              <w:t xml:space="preserve">                сельское поселение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7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37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Капитальный ремонт оборудования котельной военного городка №1, пос.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Низино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Низинское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1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</w:t>
            </w:r>
            <w:r w:rsidRPr="00322848">
              <w:rPr>
                <w:color w:val="000000"/>
                <w:sz w:val="18"/>
                <w:szCs w:val="18"/>
              </w:rPr>
              <w:t xml:space="preserve">емонт котельной: замена теплообменников 1- ой ступени обогрева горячего водоснабжения; установка фильтров обезжелезивания; сеть горячего водоснабжения от дома №10 до дома №23, Малое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Карлино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Виллозское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шт.,</w:t>
            </w:r>
            <w:r w:rsidRPr="00322848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322848">
              <w:rPr>
                <w:color w:val="000000"/>
                <w:sz w:val="18"/>
                <w:szCs w:val="18"/>
              </w:rPr>
              <w:t xml:space="preserve">емонт аварийного участка </w:t>
            </w:r>
            <w:r>
              <w:rPr>
                <w:color w:val="000000"/>
                <w:sz w:val="18"/>
                <w:szCs w:val="18"/>
              </w:rPr>
              <w:t>тепловой сети Д76</w:t>
            </w:r>
            <w:proofErr w:type="gramStart"/>
            <w:r>
              <w:rPr>
                <w:color w:val="000000"/>
                <w:sz w:val="18"/>
                <w:szCs w:val="18"/>
              </w:rPr>
              <w:t>/</w:t>
            </w:r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57 мм горячего водоснабжения, пос. Починок,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Ларионовское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744,2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  <w:r w:rsidRPr="003228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., 105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участка тепловой сети и горячего водоснабжения от ТК</w:t>
            </w:r>
            <w:proofErr w:type="gramStart"/>
            <w:r>
              <w:rPr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 ТК7,от </w:t>
            </w:r>
            <w:r w:rsidRPr="003E02F6">
              <w:rPr>
                <w:color w:val="000000"/>
                <w:sz w:val="18"/>
                <w:szCs w:val="18"/>
              </w:rPr>
              <w:t>ТК7 до жилого дома №11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E02F6">
              <w:rPr>
                <w:color w:val="000000"/>
                <w:sz w:val="18"/>
                <w:szCs w:val="18"/>
              </w:rPr>
              <w:t xml:space="preserve">пос. Починок, </w:t>
            </w:r>
            <w:proofErr w:type="spellStart"/>
            <w:r w:rsidRPr="003E02F6">
              <w:rPr>
                <w:color w:val="000000"/>
                <w:sz w:val="18"/>
                <w:szCs w:val="18"/>
              </w:rPr>
              <w:t>Ларионовское</w:t>
            </w:r>
            <w:proofErr w:type="spellEnd"/>
            <w:r w:rsidRPr="003E02F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E02F6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E02F6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02F6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 </w:t>
            </w:r>
            <w:proofErr w:type="spellStart"/>
            <w:r>
              <w:rPr>
                <w:color w:val="000000"/>
                <w:sz w:val="18"/>
                <w:szCs w:val="18"/>
              </w:rPr>
              <w:t>пог</w:t>
            </w:r>
            <w:proofErr w:type="spellEnd"/>
            <w:r>
              <w:rPr>
                <w:color w:val="000000"/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64AD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34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Ремонт котельной, замена двух водогрейных котлов мощностью 1,25МВт в пос.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Севастьяново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Севастьяновское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2250,00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82"/>
        </w:trPr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Капитальный ремонт     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тепловых сетей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273 мм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от УТ-22 по улице      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Калинина, г. Приозерск,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Ларионовское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сельское</w:t>
            </w:r>
            <w:proofErr w:type="gramEnd"/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4911,40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2999,00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1912,40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389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59"/>
        </w:trPr>
        <w:tc>
          <w:tcPr>
            <w:tcW w:w="5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котельной, замена водогрейного котла 1,25 МВт и котельного вспомогательного оборудования п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оммунары,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Ларионовское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837,00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1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Работы по проектированию установки водогрейного котла КВр-1,5 в здании котельной, Плодовое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2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Ремонт участка тепловых сетей Д150 мм, Д 50 мм,  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и ул. Молодежная,  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Снегирёвка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 Сосновское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1164,20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582,10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582,10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342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96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0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Капитальный ремонт участка тепловых сетей ТК5б - Д/с №31,     ул. Механизаторов д.№1,3,5 и ул.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Молодежная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, д.№1,2. п. Сосново, Сосновское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1214,00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1214,00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76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110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., 107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86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054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участка тепловой сети Д 108 мм от ТК1  до Дома Культуры ул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овая д.4, от ТК2  до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Степанянской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основной  общеобразовательной школы, детского сада МДОУ№30 ул.Новая д.6, от ТК4 до дома№1 по ул.Новая, пос.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Севастьяново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Севастьяновское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 сельское поселение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1737,00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334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2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</w:t>
            </w:r>
            <w:r w:rsidRPr="00322848">
              <w:rPr>
                <w:color w:val="000000"/>
                <w:sz w:val="18"/>
                <w:szCs w:val="18"/>
              </w:rPr>
              <w:t>емонт тепловых сетей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33</w:t>
            </w:r>
            <w:r w:rsidRPr="00322848">
              <w:rPr>
                <w:color w:val="000000"/>
                <w:sz w:val="18"/>
                <w:szCs w:val="18"/>
              </w:rPr>
              <w:t xml:space="preserve"> мм, Д </w:t>
            </w:r>
            <w:r>
              <w:rPr>
                <w:color w:val="000000"/>
                <w:sz w:val="18"/>
                <w:szCs w:val="18"/>
              </w:rPr>
              <w:t xml:space="preserve">57 мм </w:t>
            </w:r>
            <w:r w:rsidRPr="00322848">
              <w:rPr>
                <w:color w:val="000000"/>
                <w:sz w:val="18"/>
                <w:szCs w:val="18"/>
              </w:rPr>
              <w:t xml:space="preserve"> от котельной ДДИ 1-й этап, </w:t>
            </w:r>
            <w:r>
              <w:rPr>
                <w:color w:val="000000"/>
                <w:sz w:val="18"/>
                <w:szCs w:val="18"/>
              </w:rPr>
              <w:t xml:space="preserve">ТК1 до ТК5 (1ый этап), </w:t>
            </w:r>
            <w:r w:rsidRPr="00322848">
              <w:rPr>
                <w:color w:val="000000"/>
                <w:sz w:val="18"/>
                <w:szCs w:val="18"/>
              </w:rPr>
              <w:t xml:space="preserve">г. Приозерск,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lastRenderedPageBreak/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2998,90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299,90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322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28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350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2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6835">
              <w:rPr>
                <w:color w:val="000000"/>
                <w:sz w:val="18"/>
                <w:szCs w:val="18"/>
              </w:rPr>
              <w:t>Капитальный ремонт тепловых сетей</w:t>
            </w:r>
            <w:proofErr w:type="gramStart"/>
            <w:r w:rsidRPr="00EA683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EA6835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EA6835">
              <w:rPr>
                <w:color w:val="000000"/>
                <w:sz w:val="18"/>
                <w:szCs w:val="18"/>
              </w:rPr>
              <w:t xml:space="preserve"> мм</w:t>
            </w:r>
            <w:r>
              <w:rPr>
                <w:color w:val="000000"/>
                <w:sz w:val="18"/>
                <w:szCs w:val="18"/>
              </w:rPr>
              <w:t>, Д108, Д897 мм от котельной ДДИ, ТК1 до ТК5 (2ой этап)</w:t>
            </w:r>
            <w:r w:rsidRPr="00EA6835">
              <w:rPr>
                <w:color w:val="000000"/>
                <w:sz w:val="18"/>
                <w:szCs w:val="18"/>
              </w:rPr>
              <w:t xml:space="preserve">, г. Приозерск, </w:t>
            </w:r>
            <w:proofErr w:type="spellStart"/>
            <w:r w:rsidRPr="00EA6835">
              <w:rPr>
                <w:color w:val="000000"/>
                <w:sz w:val="18"/>
                <w:szCs w:val="18"/>
              </w:rPr>
              <w:t>Приозерское</w:t>
            </w:r>
            <w:proofErr w:type="spellEnd"/>
            <w:r w:rsidRPr="00EA6835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EA6835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EA6835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6835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230 </w:t>
            </w:r>
            <w:proofErr w:type="spellStart"/>
            <w:r>
              <w:rPr>
                <w:color w:val="000000"/>
                <w:sz w:val="18"/>
                <w:szCs w:val="18"/>
              </w:rPr>
              <w:t>пог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М, 210 </w:t>
            </w:r>
            <w:proofErr w:type="spellStart"/>
            <w:r>
              <w:rPr>
                <w:color w:val="000000"/>
                <w:sz w:val="18"/>
                <w:szCs w:val="18"/>
              </w:rPr>
              <w:t>пог</w:t>
            </w:r>
            <w:proofErr w:type="spellEnd"/>
            <w:r>
              <w:rPr>
                <w:color w:val="000000"/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64AD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75"/>
        </w:trPr>
        <w:tc>
          <w:tcPr>
            <w:tcW w:w="5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тепловых сетей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150 мм, Д 125 мм, Д 80 мм, Д 50 мм, Д 40 мм от котельной ДДИ 3-й этап, г. Приозерск,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2865,80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2605,30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260,50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100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400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285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69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Перекладка теплотрассы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150 мм от ТК-4 до теплового узла в доме № 14 по ул.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Осташева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п. Важины,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Важинское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Подпорожский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1170,00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участка магистральной теплосети Д 500 мм,  от ТК-7 до ТК-8 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ланцы,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14365,00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928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50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1436,50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6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3.1.11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Капитальный ремонт участка магистральной тепловой сети от компенсатора в сторону ТК 72,г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основый Бор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Сосновоборский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3.1.12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тепловой сети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Д 530 мм от ТК-10 до ТК-11,            ул. Горького,  г. Тосно,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городское поселение                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8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Ремонт тепловой сети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Д 530 мм, от ТК-163 до ТК-164, ул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таниславского, г.Тосно,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городское поселение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Ремонт тепловой сети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Д 530 мм от Юго-Западной котельной: от угла поворота с ул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олохова вдоль ул.Промышленная до точки врезки в действующую теплосеть, г.Тосно,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4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3.1.13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Капитальный ремонт тепловых сетей в муниципальных образованиях Ленинградской области (определяются по итогам отбора Комитетом объектов  систем теплоснабжения)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192500,00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17500,00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28 603,26</w:t>
            </w:r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3.1.14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Капитальный ремонт тепловых сетей в муниципальных образованиях Ленинградской области (определяются по итогам отбора Комитетом объектов  систем теплоснабжения)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192500,00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17500,00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28 603,26</w:t>
            </w:r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 подразделу 3.1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2686D">
              <w:rPr>
                <w:bCs/>
                <w:color w:val="000000"/>
                <w:sz w:val="18"/>
                <w:szCs w:val="18"/>
              </w:rPr>
              <w:t>134668,02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99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322848">
              <w:rPr>
                <w:bCs/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5321</w:t>
            </w:r>
            <w:r w:rsidRPr="00322848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8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192500,00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17500,00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8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192500,00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17500,00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45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 Технические мероприятия по энергосбережению и повышению энергетической эффективности в системах водоснабжения и водоотведения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7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наружного водопровода в дер. Большой Остров, Борское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1238,78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1052,96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185,82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1000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5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участков водопроводной сети: участок № 1 - от башни к жилым домам № 3, 4, 8, 9, 10, 11; участок №2 от колодца № 4 до колодца № 5 к жилым домам № 15, 19, дер. Большой Двор, </w:t>
            </w:r>
            <w:proofErr w:type="spellStart"/>
            <w:r w:rsidRPr="00322848">
              <w:rPr>
                <w:sz w:val="18"/>
                <w:szCs w:val="18"/>
              </w:rPr>
              <w:t>Большедворское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1793,310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 w:rsidRPr="00322848">
              <w:rPr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56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участка водопроводной сети от скважины до врезки </w:t>
            </w:r>
            <w:proofErr w:type="gramStart"/>
            <w:r>
              <w:rPr>
                <w:sz w:val="18"/>
                <w:szCs w:val="18"/>
              </w:rPr>
              <w:t>на ж</w:t>
            </w:r>
            <w:proofErr w:type="gramEnd"/>
            <w:r>
              <w:rPr>
                <w:sz w:val="18"/>
                <w:szCs w:val="18"/>
              </w:rPr>
              <w:t>.д.№5</w:t>
            </w:r>
            <w:r w:rsidRPr="00322848">
              <w:rPr>
                <w:sz w:val="18"/>
                <w:szCs w:val="18"/>
              </w:rPr>
              <w:t xml:space="preserve">, дер. </w:t>
            </w:r>
            <w:proofErr w:type="spellStart"/>
            <w:r w:rsidRPr="00322848">
              <w:rPr>
                <w:sz w:val="18"/>
                <w:szCs w:val="18"/>
              </w:rPr>
              <w:t>Анисимово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Анисимовское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94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Pr="00322848">
              <w:rPr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56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водопроводных сетей по ул. </w:t>
            </w:r>
            <w:proofErr w:type="gramStart"/>
            <w:r w:rsidRPr="00322848">
              <w:rPr>
                <w:sz w:val="18"/>
                <w:szCs w:val="18"/>
              </w:rPr>
              <w:t>Полевая</w:t>
            </w:r>
            <w:proofErr w:type="gramEnd"/>
            <w:r w:rsidRPr="00322848">
              <w:rPr>
                <w:sz w:val="18"/>
                <w:szCs w:val="18"/>
              </w:rPr>
              <w:t xml:space="preserve"> (от ул. Советская до ул. Пионерская) г. Пикалево, </w:t>
            </w:r>
            <w:proofErr w:type="spellStart"/>
            <w:r w:rsidRPr="00322848">
              <w:rPr>
                <w:sz w:val="18"/>
                <w:szCs w:val="18"/>
              </w:rPr>
              <w:t>Пикалевское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3476,40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3302,58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173,82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325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5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gramStart"/>
            <w:r w:rsidRPr="00322848">
              <w:rPr>
                <w:sz w:val="18"/>
                <w:szCs w:val="18"/>
              </w:rPr>
              <w:t xml:space="preserve">Ремонт наружной сети водопровода по ул. Северная, ул. Пионерская, Железнодорожный переулок, Овражный переулок, п. Ефимовский, </w:t>
            </w:r>
            <w:proofErr w:type="spellStart"/>
            <w:r w:rsidRPr="00322848">
              <w:rPr>
                <w:sz w:val="18"/>
                <w:szCs w:val="18"/>
              </w:rPr>
              <w:t>Ефимовское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255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1006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gramStart"/>
            <w:r w:rsidRPr="00322848">
              <w:rPr>
                <w:sz w:val="18"/>
                <w:szCs w:val="18"/>
              </w:rPr>
              <w:t xml:space="preserve">Ремонт участков водопроводной сети с заменой задвижек по адресам: ул. Павлова, д. 27, ул. Заводская, д. 4, ул. </w:t>
            </w:r>
            <w:proofErr w:type="spellStart"/>
            <w:r w:rsidRPr="00322848">
              <w:rPr>
                <w:sz w:val="18"/>
                <w:szCs w:val="18"/>
              </w:rPr>
              <w:t>Косомольская</w:t>
            </w:r>
            <w:proofErr w:type="spellEnd"/>
            <w:r w:rsidRPr="00322848">
              <w:rPr>
                <w:sz w:val="18"/>
                <w:szCs w:val="18"/>
              </w:rPr>
              <w:t xml:space="preserve"> (у </w:t>
            </w:r>
            <w:proofErr w:type="spellStart"/>
            <w:r w:rsidRPr="00322848">
              <w:rPr>
                <w:sz w:val="18"/>
                <w:szCs w:val="18"/>
              </w:rPr>
              <w:t>Дикси</w:t>
            </w:r>
            <w:proofErr w:type="spellEnd"/>
            <w:r w:rsidRPr="00322848">
              <w:rPr>
                <w:sz w:val="18"/>
                <w:szCs w:val="18"/>
              </w:rPr>
              <w:t xml:space="preserve">), ул. Павлова, д. 8, ул. Комсомольская, д. 16, перекресток ул. Павлова, Комсомольская, ул. Заводская, д. 7,                                         перекресток   </w:t>
            </w:r>
            <w:proofErr w:type="spellStart"/>
            <w:r w:rsidRPr="00322848">
              <w:rPr>
                <w:sz w:val="18"/>
                <w:szCs w:val="18"/>
              </w:rPr>
              <w:t>Павлова-Садовая</w:t>
            </w:r>
            <w:proofErr w:type="spellEnd"/>
            <w:r w:rsidRPr="00322848">
              <w:rPr>
                <w:sz w:val="18"/>
                <w:szCs w:val="18"/>
              </w:rPr>
              <w:t xml:space="preserve">, магистральном водоводе у 5-и колодцев, ул. Красная, на участке ВОС, г. Бокситогорск, </w:t>
            </w:r>
            <w:proofErr w:type="spellStart"/>
            <w:r w:rsidRPr="00322848">
              <w:rPr>
                <w:sz w:val="18"/>
                <w:szCs w:val="18"/>
              </w:rPr>
              <w:t>Бокситогорское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4069,13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2644,94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1424,19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16 шт. задвижек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Ремонт участков водопроводной сети</w:t>
            </w:r>
            <w:proofErr w:type="gramStart"/>
            <w:r w:rsidRPr="00322848">
              <w:rPr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sz w:val="18"/>
                <w:szCs w:val="18"/>
              </w:rPr>
              <w:t xml:space="preserve"> 160 мм,  ул. Социалистическая и ул. Вишнякова, д. 19 г. Бокситогорск, </w:t>
            </w:r>
            <w:proofErr w:type="spellStart"/>
            <w:r w:rsidRPr="00322848">
              <w:rPr>
                <w:sz w:val="18"/>
                <w:szCs w:val="18"/>
              </w:rPr>
              <w:t>Бокситогорское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6836,87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4443,97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2392,90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940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spellEnd"/>
            <w:r w:rsidRPr="00322848">
              <w:rPr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инженерных сетей водоотведения, ул.  </w:t>
            </w:r>
            <w:proofErr w:type="gramStart"/>
            <w:r w:rsidRPr="00322848">
              <w:rPr>
                <w:sz w:val="18"/>
                <w:szCs w:val="18"/>
              </w:rPr>
              <w:t>Заводская</w:t>
            </w:r>
            <w:proofErr w:type="gramEnd"/>
            <w:r w:rsidRPr="00322848">
              <w:rPr>
                <w:sz w:val="18"/>
                <w:szCs w:val="18"/>
              </w:rPr>
              <w:t xml:space="preserve">,               г. Бокситогорске, </w:t>
            </w:r>
            <w:proofErr w:type="spellStart"/>
            <w:r w:rsidRPr="00322848">
              <w:rPr>
                <w:sz w:val="18"/>
                <w:szCs w:val="18"/>
              </w:rPr>
              <w:t>Бокситогорское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2444,49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1588,92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855,57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50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spellEnd"/>
            <w:r w:rsidRPr="00322848">
              <w:rPr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канализационной насосной станции № 1,  дер. Климово, </w:t>
            </w:r>
            <w:proofErr w:type="spellStart"/>
            <w:r w:rsidRPr="00322848">
              <w:rPr>
                <w:sz w:val="18"/>
                <w:szCs w:val="18"/>
              </w:rPr>
              <w:t>Климовское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310,50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71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канализационной насосной станции № 2,  дер. Климово, </w:t>
            </w:r>
            <w:proofErr w:type="spellStart"/>
            <w:r w:rsidRPr="00322848">
              <w:rPr>
                <w:sz w:val="18"/>
                <w:szCs w:val="18"/>
              </w:rPr>
              <w:t>Климовское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234,47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канализационных сетей у жилых домов № 6,1,2,3, дер. Климово, </w:t>
            </w:r>
            <w:proofErr w:type="spellStart"/>
            <w:r w:rsidRPr="00322848">
              <w:rPr>
                <w:sz w:val="18"/>
                <w:szCs w:val="18"/>
              </w:rPr>
              <w:t>Климовское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367,86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20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80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сетей водопровода пос. </w:t>
            </w:r>
            <w:proofErr w:type="spellStart"/>
            <w:r w:rsidRPr="00322848">
              <w:rPr>
                <w:sz w:val="18"/>
                <w:szCs w:val="18"/>
              </w:rPr>
              <w:t>Калитино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Калитинское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3515,89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527,39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3075</w:t>
            </w:r>
            <w:r w:rsidRPr="00322848">
              <w:rPr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участка водопроводных сетей от артезианской скважины № 3 до водонапорной башни дер. Большая Вруда, </w:t>
            </w:r>
            <w:proofErr w:type="spellStart"/>
            <w:r w:rsidRPr="00322848">
              <w:rPr>
                <w:sz w:val="18"/>
                <w:szCs w:val="18"/>
              </w:rPr>
              <w:t>Большеврудское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563,32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478,82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84,50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430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канализационных сетей по ул. </w:t>
            </w:r>
            <w:proofErr w:type="spellStart"/>
            <w:r w:rsidRPr="00322848">
              <w:rPr>
                <w:sz w:val="18"/>
                <w:szCs w:val="18"/>
              </w:rPr>
              <w:t>Зеленская</w:t>
            </w:r>
            <w:proofErr w:type="spellEnd"/>
            <w:r w:rsidRPr="00322848">
              <w:rPr>
                <w:sz w:val="18"/>
                <w:szCs w:val="18"/>
              </w:rPr>
              <w:t xml:space="preserve"> до КНС г. Волосово»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325,40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211,50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113,90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322848">
              <w:rPr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Комитет по жилищно-коммунальному хозяйству и транспорту Ленинградской </w:t>
            </w:r>
            <w:r w:rsidRPr="00322848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521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напорного канализационного коллектора от очистных сооружений до канализационной насосной станции дер. Бегуницы, </w:t>
            </w:r>
            <w:proofErr w:type="spellStart"/>
            <w:r w:rsidRPr="00322848">
              <w:rPr>
                <w:sz w:val="18"/>
                <w:szCs w:val="18"/>
              </w:rPr>
              <w:t>Бегуницкое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1418,92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1206,08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212,84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755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Ремонт водоочистных сооружений</w:t>
            </w:r>
            <w:r>
              <w:rPr>
                <w:sz w:val="18"/>
                <w:szCs w:val="18"/>
              </w:rPr>
              <w:t xml:space="preserve"> ВОС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«Алексино» с заменой инженерного </w:t>
            </w:r>
            <w:proofErr w:type="spellStart"/>
            <w:r>
              <w:rPr>
                <w:sz w:val="18"/>
                <w:szCs w:val="18"/>
              </w:rPr>
              <w:t>оборудованияи</w:t>
            </w:r>
            <w:proofErr w:type="spellEnd"/>
            <w:r>
              <w:rPr>
                <w:sz w:val="18"/>
                <w:szCs w:val="18"/>
              </w:rPr>
              <w:t xml:space="preserve"> ремонт участка наружного водопровода</w:t>
            </w:r>
            <w:r w:rsidRPr="00322848">
              <w:rPr>
                <w:sz w:val="18"/>
                <w:szCs w:val="18"/>
              </w:rPr>
              <w:t xml:space="preserve">,   село </w:t>
            </w:r>
            <w:proofErr w:type="spellStart"/>
            <w:r w:rsidRPr="00322848">
              <w:rPr>
                <w:sz w:val="18"/>
                <w:szCs w:val="18"/>
              </w:rPr>
              <w:t>Колчаново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Колчановское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2084,69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1667,75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416,94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750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6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внешнего водопровода в пос. </w:t>
            </w:r>
            <w:proofErr w:type="spellStart"/>
            <w:r w:rsidRPr="00322848">
              <w:rPr>
                <w:sz w:val="18"/>
                <w:szCs w:val="18"/>
              </w:rPr>
              <w:t>Селиваново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Селивановское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1316,54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1119,06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197,48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1500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44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Ремонт трубопровода холодно</w:t>
            </w:r>
            <w:r>
              <w:rPr>
                <w:sz w:val="18"/>
                <w:szCs w:val="18"/>
              </w:rPr>
              <w:t xml:space="preserve">й </w:t>
            </w:r>
            <w:r w:rsidRPr="00EA5AB5">
              <w:rPr>
                <w:sz w:val="18"/>
                <w:szCs w:val="18"/>
              </w:rPr>
              <w:t>вод</w:t>
            </w:r>
            <w:r>
              <w:rPr>
                <w:sz w:val="18"/>
                <w:szCs w:val="18"/>
              </w:rPr>
              <w:t>ы</w:t>
            </w:r>
            <w:r w:rsidRPr="00EA5AB5">
              <w:rPr>
                <w:sz w:val="18"/>
                <w:szCs w:val="18"/>
              </w:rPr>
              <w:t xml:space="preserve"> от резервуара холодной воды ВОС до колодцев,  от колодца № 27 до КНС и от д. 16 до д. 4  в дер. </w:t>
            </w:r>
            <w:proofErr w:type="spellStart"/>
            <w:r w:rsidRPr="00EA5AB5">
              <w:rPr>
                <w:sz w:val="18"/>
                <w:szCs w:val="18"/>
              </w:rPr>
              <w:t>Хвалово</w:t>
            </w:r>
            <w:proofErr w:type="spellEnd"/>
            <w:r w:rsidRPr="00EA5AB5">
              <w:rPr>
                <w:sz w:val="18"/>
                <w:szCs w:val="18"/>
              </w:rPr>
              <w:t xml:space="preserve">, </w:t>
            </w:r>
            <w:proofErr w:type="spellStart"/>
            <w:r w:rsidRPr="00EA5AB5">
              <w:rPr>
                <w:sz w:val="18"/>
                <w:szCs w:val="18"/>
              </w:rPr>
              <w:t>Хваловское</w:t>
            </w:r>
            <w:proofErr w:type="spellEnd"/>
            <w:r w:rsidRPr="00EA5AB5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EA5AB5">
              <w:rPr>
                <w:sz w:val="18"/>
                <w:szCs w:val="18"/>
              </w:rPr>
              <w:t>Волховский</w:t>
            </w:r>
            <w:proofErr w:type="spellEnd"/>
            <w:r w:rsidRPr="00EA5AB5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860,040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637,01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223,03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 xml:space="preserve">900 </w:t>
            </w:r>
            <w:proofErr w:type="spellStart"/>
            <w:r w:rsidRPr="00EA5AB5">
              <w:rPr>
                <w:sz w:val="18"/>
                <w:szCs w:val="18"/>
              </w:rPr>
              <w:t>пог</w:t>
            </w:r>
            <w:proofErr w:type="gramStart"/>
            <w:r w:rsidRPr="00EA5AB5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25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gramStart"/>
            <w:r w:rsidRPr="00322848">
              <w:rPr>
                <w:sz w:val="18"/>
                <w:szCs w:val="18"/>
              </w:rPr>
              <w:t xml:space="preserve">Ремонт участка  канализационного коллектора по ул. Первомайской и ул. Торфяников  с заменой 5-ти канализационных колодцев, пос. </w:t>
            </w:r>
            <w:proofErr w:type="spellStart"/>
            <w:r w:rsidRPr="00322848">
              <w:rPr>
                <w:sz w:val="18"/>
                <w:szCs w:val="18"/>
              </w:rPr>
              <w:t>Селиваново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Селивановское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273,62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9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(замена) водопровода от водоочистной станции дер. Потанино до канализационных очистных сооружений дер. </w:t>
            </w:r>
            <w:proofErr w:type="spellStart"/>
            <w:r w:rsidRPr="00322848">
              <w:rPr>
                <w:sz w:val="18"/>
                <w:szCs w:val="18"/>
              </w:rPr>
              <w:t>Самушкино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Потанинское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2051,31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1743,6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307,70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3600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водораспределительной  (водопроводной) сети в части замены труб водопроводной сети, дер. </w:t>
            </w:r>
            <w:proofErr w:type="spellStart"/>
            <w:r w:rsidRPr="00322848">
              <w:rPr>
                <w:sz w:val="18"/>
                <w:szCs w:val="18"/>
              </w:rPr>
              <w:t>Кисельня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Кисельнинское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2799,94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181</w:t>
            </w:r>
            <w:r>
              <w:rPr>
                <w:sz w:val="18"/>
                <w:szCs w:val="18"/>
              </w:rPr>
              <w:t>0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89,85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1980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7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сетей водоотведения канализационных очистных сооружений, дер. </w:t>
            </w:r>
            <w:proofErr w:type="spellStart"/>
            <w:r w:rsidRPr="00322848">
              <w:rPr>
                <w:sz w:val="18"/>
                <w:szCs w:val="18"/>
              </w:rPr>
              <w:t>Иссад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Иссадское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50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487,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262,50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230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4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 xml:space="preserve">Ремонт самотечных линий водоочистных сооружений, дер. </w:t>
            </w:r>
            <w:proofErr w:type="spellStart"/>
            <w:r w:rsidRPr="00EA5AB5">
              <w:rPr>
                <w:sz w:val="18"/>
                <w:szCs w:val="18"/>
              </w:rPr>
              <w:t>Вындин</w:t>
            </w:r>
            <w:proofErr w:type="spellEnd"/>
            <w:r w:rsidRPr="00EA5AB5">
              <w:rPr>
                <w:sz w:val="18"/>
                <w:szCs w:val="18"/>
              </w:rPr>
              <w:t xml:space="preserve"> Остров, </w:t>
            </w:r>
            <w:proofErr w:type="spellStart"/>
            <w:r w:rsidRPr="00EA5AB5">
              <w:rPr>
                <w:sz w:val="18"/>
                <w:szCs w:val="18"/>
              </w:rPr>
              <w:t>Вындинское</w:t>
            </w:r>
            <w:proofErr w:type="spellEnd"/>
            <w:r w:rsidRPr="00EA5AB5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EA5AB5">
              <w:rPr>
                <w:sz w:val="18"/>
                <w:szCs w:val="18"/>
              </w:rPr>
              <w:t>Волховский</w:t>
            </w:r>
            <w:proofErr w:type="spellEnd"/>
            <w:r w:rsidRPr="00EA5AB5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3523,78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2943,10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580,68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 xml:space="preserve">200 </w:t>
            </w:r>
            <w:proofErr w:type="spellStart"/>
            <w:r w:rsidRPr="00EA5AB5">
              <w:rPr>
                <w:sz w:val="18"/>
                <w:szCs w:val="18"/>
              </w:rPr>
              <w:t>пог</w:t>
            </w:r>
            <w:proofErr w:type="gramStart"/>
            <w:r w:rsidRPr="00EA5AB5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92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котельной с заменой установки водоочистки,  дер. Усадище, </w:t>
            </w:r>
            <w:proofErr w:type="spellStart"/>
            <w:r w:rsidRPr="00322848">
              <w:rPr>
                <w:sz w:val="18"/>
                <w:szCs w:val="18"/>
              </w:rPr>
              <w:t>Усадищинское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1395,56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905,56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490,00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4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 фильтра № 1 с заменой гребенки, фильтрующего слоя и запорной арматуры на водоочистной станции,  дер. Потанино, </w:t>
            </w:r>
            <w:proofErr w:type="spellStart"/>
            <w:r w:rsidRPr="00322848">
              <w:rPr>
                <w:sz w:val="18"/>
                <w:szCs w:val="18"/>
              </w:rPr>
              <w:t>Потанинское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Волховский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2397,07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2037,51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359,56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1850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22848">
              <w:rPr>
                <w:sz w:val="18"/>
                <w:szCs w:val="18"/>
              </w:rPr>
              <w:t xml:space="preserve">,  16 </w:t>
            </w:r>
            <w:proofErr w:type="spellStart"/>
            <w:r w:rsidRPr="00322848">
              <w:rPr>
                <w:sz w:val="18"/>
                <w:szCs w:val="18"/>
              </w:rPr>
              <w:t>пог.м</w:t>
            </w:r>
            <w:proofErr w:type="spellEnd"/>
            <w:r w:rsidRPr="00322848">
              <w:rPr>
                <w:sz w:val="18"/>
                <w:szCs w:val="18"/>
              </w:rPr>
              <w:t>, 5 задвижек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Комитет по жилищно-коммунальному хозяйству и транспорту Ленинградской </w:t>
            </w:r>
            <w:r w:rsidRPr="00322848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521</w:t>
            </w:r>
          </w:p>
        </w:tc>
      </w:tr>
      <w:tr w:rsidR="000337F5" w:rsidRPr="00322848" w:rsidTr="0014314C">
        <w:trPr>
          <w:trHeight w:val="946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3.2.4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наружного участка водопровода, ул. </w:t>
            </w:r>
            <w:proofErr w:type="gramStart"/>
            <w:r w:rsidRPr="00322848">
              <w:rPr>
                <w:sz w:val="18"/>
                <w:szCs w:val="18"/>
              </w:rPr>
              <w:t>Лесная</w:t>
            </w:r>
            <w:proofErr w:type="gramEnd"/>
            <w:r w:rsidRPr="00322848">
              <w:rPr>
                <w:sz w:val="18"/>
                <w:szCs w:val="18"/>
              </w:rPr>
              <w:t xml:space="preserve">,  пос. </w:t>
            </w:r>
            <w:proofErr w:type="spellStart"/>
            <w:r w:rsidRPr="00322848">
              <w:rPr>
                <w:sz w:val="18"/>
                <w:szCs w:val="18"/>
              </w:rPr>
              <w:t>Ильичево</w:t>
            </w:r>
            <w:proofErr w:type="spellEnd"/>
            <w:r w:rsidRPr="00322848">
              <w:rPr>
                <w:sz w:val="18"/>
                <w:szCs w:val="18"/>
              </w:rPr>
              <w:t>, Первомайское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Выборгский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49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628,44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322848">
              <w:rPr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46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Капитальный ремонт - замена канализационного коллектора</w:t>
            </w:r>
            <w:proofErr w:type="gramStart"/>
            <w:r w:rsidRPr="00322848">
              <w:rPr>
                <w:sz w:val="18"/>
                <w:szCs w:val="18"/>
              </w:rPr>
              <w:t xml:space="preserve"> Д</w:t>
            </w:r>
            <w:proofErr w:type="gramEnd"/>
            <w:r w:rsidRPr="00322848">
              <w:rPr>
                <w:sz w:val="18"/>
                <w:szCs w:val="18"/>
              </w:rPr>
              <w:t xml:space="preserve"> 1000 мм,  ул. Советская (от ул. Морская Набережная до ул. Выборгская),       г. Выборг, Выборгское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Выборгский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6965,01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3482,50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3482,51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175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4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Капитальный ремонт участка канализационного  коллектора с устройством колодцев в пос. Первомайское, Первомайское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Выборгский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1689,36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906,38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782,98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 xml:space="preserve">360 </w:t>
            </w:r>
            <w:proofErr w:type="spellStart"/>
            <w:r w:rsidRPr="00EA5AB5">
              <w:rPr>
                <w:sz w:val="18"/>
                <w:szCs w:val="18"/>
              </w:rPr>
              <w:t>пог</w:t>
            </w:r>
            <w:proofErr w:type="gramStart"/>
            <w:r w:rsidRPr="00EA5AB5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46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канализационных очистных сооружений пос. Селезнево, </w:t>
            </w:r>
            <w:proofErr w:type="spellStart"/>
            <w:r w:rsidRPr="00322848">
              <w:rPr>
                <w:sz w:val="18"/>
                <w:szCs w:val="18"/>
              </w:rPr>
              <w:t>Селезнёвское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Выборгский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2099,80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1049,90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1049,90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650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6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3.2.5 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Капитальный ремонт  участка сетей холодного водоснабжения  от артезианской скважины № 3508 до водонапорной башни, пос. Рождествено, Рождественское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424,89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276,00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148,89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500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F5" w:rsidRPr="00322848" w:rsidTr="0014314C">
        <w:trPr>
          <w:trHeight w:val="8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наружных   сетей холодного водоснабжения к жилым домам №№ 1,2,4,6,8,9 , ул. 123 Дивизии, пос. Сиверский, </w:t>
            </w:r>
            <w:proofErr w:type="spellStart"/>
            <w:r w:rsidRPr="00322848">
              <w:rPr>
                <w:sz w:val="18"/>
                <w:szCs w:val="18"/>
              </w:rPr>
              <w:t>Сиверское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774,74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503,00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271,74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760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F5" w:rsidRPr="00322848" w:rsidTr="0014314C">
        <w:trPr>
          <w:trHeight w:val="854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трубопровода холодного водоснабжения  от насосной станции 2 подъема до ВК № 94, пр. Героев, пос. Сиверский, </w:t>
            </w:r>
            <w:proofErr w:type="spellStart"/>
            <w:r w:rsidRPr="00322848">
              <w:rPr>
                <w:sz w:val="18"/>
                <w:szCs w:val="18"/>
              </w:rPr>
              <w:t>Сиверское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1020,42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663,00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357,42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1350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 </w:t>
            </w: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23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Перекладка водопровода</w:t>
            </w:r>
            <w:proofErr w:type="gramStart"/>
            <w:r w:rsidRPr="00322848">
              <w:rPr>
                <w:sz w:val="18"/>
                <w:szCs w:val="18"/>
              </w:rPr>
              <w:t xml:space="preserve">  Д</w:t>
            </w:r>
            <w:proofErr w:type="gramEnd"/>
            <w:r w:rsidRPr="00322848">
              <w:rPr>
                <w:sz w:val="18"/>
                <w:szCs w:val="18"/>
              </w:rPr>
              <w:t xml:space="preserve"> 500 мм II магистрального кольца на участке от ВК-17 у Старой дороги до ВК-17/1 у д. № 11, ул. Красных </w:t>
            </w:r>
            <w:proofErr w:type="spellStart"/>
            <w:r w:rsidRPr="00322848">
              <w:rPr>
                <w:sz w:val="18"/>
                <w:szCs w:val="18"/>
              </w:rPr>
              <w:t>Военлетов</w:t>
            </w:r>
            <w:proofErr w:type="spellEnd"/>
            <w:r w:rsidRPr="00322848">
              <w:rPr>
                <w:sz w:val="18"/>
                <w:szCs w:val="18"/>
              </w:rPr>
              <w:t xml:space="preserve">,        г. Гатчина, Гатчинское городское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2925,30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1462,65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1462,65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440 </w:t>
            </w:r>
            <w:proofErr w:type="spellStart"/>
            <w:r w:rsidRPr="00322848">
              <w:rPr>
                <w:sz w:val="18"/>
                <w:szCs w:val="18"/>
              </w:rPr>
              <w:t>пог.м</w:t>
            </w:r>
            <w:proofErr w:type="spellEnd"/>
            <w:r w:rsidRPr="00322848"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1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gramStart"/>
            <w:r w:rsidRPr="00322848">
              <w:rPr>
                <w:sz w:val="18"/>
                <w:szCs w:val="18"/>
              </w:rPr>
              <w:t xml:space="preserve">Капитальный ремонт наружного водопровода, участки:  - от жилого дома по ул. Бумажников, д.7 до моста через р. Ижора;                                                                                                                                                                                                                                                                     -  между жилыми домами ул. Школьная, д. 7 - ул. Пионерская, д. 7 - Ленинградское шоссе д. 20 а,          г. Коммунар, Коммунарское городское поселение 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1531,02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765,51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765,51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38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3.2.6 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 xml:space="preserve">Ремонт участка водопровода от Дома культуры  (ВК № 10) до школы (ВК № 12), дер. </w:t>
            </w:r>
            <w:proofErr w:type="spellStart"/>
            <w:r w:rsidRPr="00EA5AB5">
              <w:rPr>
                <w:sz w:val="18"/>
                <w:szCs w:val="18"/>
              </w:rPr>
              <w:t>Фалилеево</w:t>
            </w:r>
            <w:proofErr w:type="spellEnd"/>
            <w:r w:rsidRPr="00EA5AB5">
              <w:rPr>
                <w:sz w:val="18"/>
                <w:szCs w:val="18"/>
              </w:rPr>
              <w:t xml:space="preserve">, </w:t>
            </w:r>
            <w:proofErr w:type="spellStart"/>
            <w:r w:rsidRPr="00EA5AB5">
              <w:rPr>
                <w:sz w:val="18"/>
                <w:szCs w:val="18"/>
              </w:rPr>
              <w:t>Фалилеевское</w:t>
            </w:r>
            <w:proofErr w:type="spellEnd"/>
            <w:r w:rsidRPr="00EA5AB5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EA5AB5">
              <w:rPr>
                <w:sz w:val="18"/>
                <w:szCs w:val="18"/>
              </w:rPr>
              <w:t>Кингисеппский</w:t>
            </w:r>
            <w:proofErr w:type="spellEnd"/>
            <w:r w:rsidRPr="00EA5AB5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1216,81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960,03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256,78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 xml:space="preserve">413 </w:t>
            </w:r>
            <w:proofErr w:type="spellStart"/>
            <w:r w:rsidRPr="00EA5AB5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EA5A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013"/>
        </w:trPr>
        <w:tc>
          <w:tcPr>
            <w:tcW w:w="56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запорной арматуры на насосных станциях водоочистных сооружений "Сережино",                    </w:t>
            </w:r>
            <w:proofErr w:type="gramStart"/>
            <w:r w:rsidRPr="00322848">
              <w:rPr>
                <w:sz w:val="18"/>
                <w:szCs w:val="18"/>
              </w:rPr>
              <w:t>г</w:t>
            </w:r>
            <w:proofErr w:type="gramEnd"/>
            <w:r w:rsidRPr="00322848">
              <w:rPr>
                <w:sz w:val="18"/>
                <w:szCs w:val="18"/>
              </w:rPr>
              <w:t xml:space="preserve">. Кингисепп, </w:t>
            </w:r>
            <w:proofErr w:type="spellStart"/>
            <w:r w:rsidRPr="00322848">
              <w:rPr>
                <w:sz w:val="18"/>
                <w:szCs w:val="18"/>
              </w:rPr>
              <w:t>Кингисеппское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Кингисеппский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2557,07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1662,09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894,98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00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канализационного коллектора,          дер. Большое </w:t>
            </w:r>
            <w:proofErr w:type="spellStart"/>
            <w:r w:rsidRPr="00322848">
              <w:rPr>
                <w:sz w:val="18"/>
                <w:szCs w:val="18"/>
              </w:rPr>
              <w:t>Куземкино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Кузёмкинское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Кингисеппский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1720,76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1376,61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344,15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37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водовода  </w:t>
            </w:r>
            <w:proofErr w:type="gramStart"/>
            <w:r w:rsidRPr="00322848">
              <w:rPr>
                <w:sz w:val="18"/>
                <w:szCs w:val="18"/>
              </w:rPr>
              <w:t>Кириши-Кусино</w:t>
            </w:r>
            <w:proofErr w:type="gramEnd"/>
            <w:r w:rsidRPr="00322848">
              <w:rPr>
                <w:sz w:val="18"/>
                <w:szCs w:val="18"/>
              </w:rPr>
              <w:t xml:space="preserve"> (замена вдоль  36-37км вдоль шоссе </w:t>
            </w:r>
            <w:proofErr w:type="spellStart"/>
            <w:r w:rsidRPr="00322848">
              <w:rPr>
                <w:sz w:val="18"/>
                <w:szCs w:val="18"/>
              </w:rPr>
              <w:t>Зуево-Новая</w:t>
            </w:r>
            <w:proofErr w:type="spellEnd"/>
            <w:r w:rsidRPr="00322848">
              <w:rPr>
                <w:sz w:val="18"/>
                <w:szCs w:val="18"/>
              </w:rPr>
              <w:t xml:space="preserve"> Ладога), </w:t>
            </w:r>
            <w:proofErr w:type="spellStart"/>
            <w:r w:rsidRPr="00322848">
              <w:rPr>
                <w:sz w:val="18"/>
                <w:szCs w:val="18"/>
              </w:rPr>
              <w:t>Кусинское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Киришский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3815,66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1869,67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1945,99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1200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7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Ремонтные работы сетей водопровода, по адресам: от здания ВОС до пересечения с ул. 1-я Набережная  и 2-я Набережная, </w:t>
            </w:r>
            <w:r>
              <w:rPr>
                <w:sz w:val="18"/>
                <w:szCs w:val="18"/>
              </w:rPr>
              <w:t>по ул.1-я Набережная,</w:t>
            </w:r>
            <w:r w:rsidRPr="00322848">
              <w:rPr>
                <w:sz w:val="18"/>
                <w:szCs w:val="18"/>
              </w:rPr>
              <w:t xml:space="preserve"> ул. 2-я Набережная, ул. Клубная,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 xml:space="preserve">елезнодорожная, </w:t>
            </w:r>
            <w:r w:rsidRPr="00322848">
              <w:rPr>
                <w:sz w:val="18"/>
                <w:szCs w:val="18"/>
              </w:rPr>
              <w:t xml:space="preserve">ул. Комарова, ул. Октябрьская, пос. </w:t>
            </w:r>
            <w:proofErr w:type="spellStart"/>
            <w:r w:rsidRPr="00322848">
              <w:rPr>
                <w:sz w:val="18"/>
                <w:szCs w:val="18"/>
              </w:rPr>
              <w:t>Пчевжа</w:t>
            </w:r>
            <w:proofErr w:type="spellEnd"/>
            <w:r w:rsidRPr="00322848">
              <w:rPr>
                <w:sz w:val="18"/>
                <w:szCs w:val="18"/>
              </w:rPr>
              <w:t xml:space="preserve">,  </w:t>
            </w:r>
            <w:proofErr w:type="spellStart"/>
            <w:r w:rsidRPr="00322848">
              <w:rPr>
                <w:sz w:val="18"/>
                <w:szCs w:val="18"/>
              </w:rPr>
              <w:t>Пчевжинское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Киришский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3827,42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2487,83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1339,59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2770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водовода, участок артезианская скважина - жилые дома № 1,2,3 - угольная котельная, дер. </w:t>
            </w:r>
            <w:proofErr w:type="spellStart"/>
            <w:r w:rsidRPr="00322848">
              <w:rPr>
                <w:sz w:val="18"/>
                <w:szCs w:val="18"/>
              </w:rPr>
              <w:t>Валовщина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Путиловское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341,72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222,12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119,60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370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571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участков водовода холодного водоснабжения по адресам:  ул. Братьев Пожарских, жилой № 9-д. Горная </w:t>
            </w:r>
            <w:proofErr w:type="spellStart"/>
            <w:r w:rsidRPr="00322848">
              <w:rPr>
                <w:sz w:val="18"/>
                <w:szCs w:val="18"/>
              </w:rPr>
              <w:t>Шальдихи</w:t>
            </w:r>
            <w:proofErr w:type="spellEnd"/>
            <w:r w:rsidRPr="00322848">
              <w:rPr>
                <w:sz w:val="18"/>
                <w:szCs w:val="18"/>
              </w:rPr>
              <w:t xml:space="preserve">, КОС; ул. Теплая - </w:t>
            </w:r>
            <w:r w:rsidRPr="00322848">
              <w:rPr>
                <w:sz w:val="18"/>
                <w:szCs w:val="18"/>
              </w:rPr>
              <w:lastRenderedPageBreak/>
              <w:t xml:space="preserve">ул. Учительская; в районе ВНС;  ул. Братьев Пожарских,  жилой дом 21 - газовая котельная, село </w:t>
            </w:r>
            <w:proofErr w:type="spellStart"/>
            <w:r w:rsidRPr="00322848">
              <w:rPr>
                <w:sz w:val="18"/>
                <w:szCs w:val="18"/>
              </w:rPr>
              <w:t>Путилово</w:t>
            </w:r>
            <w:proofErr w:type="spellEnd"/>
            <w:r w:rsidRPr="00322848">
              <w:rPr>
                <w:sz w:val="18"/>
                <w:szCs w:val="18"/>
              </w:rPr>
              <w:t xml:space="preserve">,  </w:t>
            </w:r>
            <w:proofErr w:type="spellStart"/>
            <w:r w:rsidRPr="00322848">
              <w:rPr>
                <w:sz w:val="18"/>
                <w:szCs w:val="18"/>
              </w:rPr>
              <w:t>Путиловское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lastRenderedPageBreak/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t>2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4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1426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Комитет по жилищно-коммунальному хозяйству и </w:t>
            </w:r>
            <w:r w:rsidRPr="00322848">
              <w:rPr>
                <w:sz w:val="18"/>
                <w:szCs w:val="18"/>
              </w:rPr>
              <w:lastRenderedPageBreak/>
              <w:t>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521</w:t>
            </w:r>
          </w:p>
        </w:tc>
      </w:tr>
      <w:tr w:rsidR="000337F5" w:rsidRPr="00322848" w:rsidTr="0014314C">
        <w:trPr>
          <w:trHeight w:val="816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Ремонт участка канализации  по адресу</w:t>
            </w:r>
            <w:proofErr w:type="gramStart"/>
            <w:r w:rsidRPr="00322848">
              <w:rPr>
                <w:sz w:val="18"/>
                <w:szCs w:val="18"/>
              </w:rPr>
              <w:t xml:space="preserve">:,  </w:t>
            </w:r>
            <w:proofErr w:type="gramEnd"/>
            <w:r w:rsidRPr="00322848">
              <w:rPr>
                <w:sz w:val="18"/>
                <w:szCs w:val="18"/>
              </w:rPr>
              <w:t xml:space="preserve">ул. Учительская - ул. Братьев Пожарских, жилой дом № 16, село </w:t>
            </w:r>
            <w:proofErr w:type="spellStart"/>
            <w:r w:rsidRPr="00322848">
              <w:rPr>
                <w:sz w:val="18"/>
                <w:szCs w:val="18"/>
              </w:rPr>
              <w:t>Путилово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Путиловское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239,71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155,81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83,90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82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81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Ремонт участка холодного водоснабжения по ул. ПМК-17 дома № 22,23,17, 3, 4, 4а, 4 б, 24, 25. Здание бани, село Шум, Шумское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908,45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772,18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136,27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200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5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водопровода на ул. </w:t>
            </w:r>
            <w:proofErr w:type="spellStart"/>
            <w:r w:rsidRPr="00322848">
              <w:rPr>
                <w:sz w:val="18"/>
                <w:szCs w:val="18"/>
              </w:rPr>
              <w:t>Абсалямова</w:t>
            </w:r>
            <w:proofErr w:type="spellEnd"/>
            <w:r w:rsidRPr="00322848">
              <w:rPr>
                <w:sz w:val="18"/>
                <w:szCs w:val="18"/>
              </w:rPr>
              <w:t xml:space="preserve"> от ул. Маяковского до ул. </w:t>
            </w:r>
            <w:proofErr w:type="spellStart"/>
            <w:r w:rsidRPr="00322848">
              <w:rPr>
                <w:sz w:val="18"/>
                <w:szCs w:val="18"/>
              </w:rPr>
              <w:t>Колпинская</w:t>
            </w:r>
            <w:proofErr w:type="spellEnd"/>
            <w:r w:rsidRPr="00322848">
              <w:rPr>
                <w:sz w:val="18"/>
                <w:szCs w:val="18"/>
              </w:rPr>
              <w:t xml:space="preserve">, пос. Мга, </w:t>
            </w:r>
            <w:proofErr w:type="spellStart"/>
            <w:r w:rsidRPr="00322848">
              <w:rPr>
                <w:sz w:val="18"/>
                <w:szCs w:val="18"/>
              </w:rPr>
              <w:t>Мгинское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1015,89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660,33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355,56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450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116"/>
        </w:trPr>
        <w:tc>
          <w:tcPr>
            <w:tcW w:w="56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водопровода на ул. </w:t>
            </w:r>
            <w:proofErr w:type="spellStart"/>
            <w:r w:rsidRPr="00322848">
              <w:rPr>
                <w:sz w:val="18"/>
                <w:szCs w:val="18"/>
              </w:rPr>
              <w:t>Колпинская</w:t>
            </w:r>
            <w:proofErr w:type="spellEnd"/>
            <w:r w:rsidRPr="00322848">
              <w:rPr>
                <w:sz w:val="18"/>
                <w:szCs w:val="18"/>
              </w:rPr>
              <w:t xml:space="preserve"> от ул. Пушкинской до ул. </w:t>
            </w:r>
            <w:proofErr w:type="spellStart"/>
            <w:r w:rsidRPr="00322848">
              <w:rPr>
                <w:sz w:val="18"/>
                <w:szCs w:val="18"/>
              </w:rPr>
              <w:t>Абсалямова</w:t>
            </w:r>
            <w:proofErr w:type="spellEnd"/>
            <w:proofErr w:type="gramStart"/>
            <w:r w:rsidRPr="00322848">
              <w:rPr>
                <w:sz w:val="18"/>
                <w:szCs w:val="18"/>
              </w:rPr>
              <w:t xml:space="preserve"> ,</w:t>
            </w:r>
            <w:proofErr w:type="gramEnd"/>
            <w:r w:rsidRPr="00322848">
              <w:rPr>
                <w:sz w:val="18"/>
                <w:szCs w:val="18"/>
              </w:rPr>
              <w:t xml:space="preserve"> пос. Мга, </w:t>
            </w:r>
            <w:proofErr w:type="spellStart"/>
            <w:r w:rsidRPr="00322848">
              <w:rPr>
                <w:sz w:val="18"/>
                <w:szCs w:val="18"/>
              </w:rPr>
              <w:t>Мгинское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810,34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526,72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283,62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400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06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водопровода на ул. </w:t>
            </w:r>
            <w:proofErr w:type="spellStart"/>
            <w:r w:rsidRPr="00322848">
              <w:rPr>
                <w:sz w:val="18"/>
                <w:szCs w:val="18"/>
              </w:rPr>
              <w:t>Колпинская</w:t>
            </w:r>
            <w:proofErr w:type="spellEnd"/>
            <w:r w:rsidRPr="00322848">
              <w:rPr>
                <w:sz w:val="18"/>
                <w:szCs w:val="18"/>
              </w:rPr>
              <w:t xml:space="preserve"> от ул. Кузнечная </w:t>
            </w:r>
            <w:proofErr w:type="gramStart"/>
            <w:r w:rsidRPr="00322848">
              <w:rPr>
                <w:sz w:val="18"/>
                <w:szCs w:val="18"/>
              </w:rPr>
              <w:t>до</w:t>
            </w:r>
            <w:proofErr w:type="gramEnd"/>
            <w:r w:rsidRPr="00322848">
              <w:rPr>
                <w:sz w:val="18"/>
                <w:szCs w:val="18"/>
              </w:rPr>
              <w:t xml:space="preserve"> Таежного пер.,  пос. Мга, </w:t>
            </w:r>
            <w:proofErr w:type="spellStart"/>
            <w:r w:rsidRPr="00322848">
              <w:rPr>
                <w:sz w:val="18"/>
                <w:szCs w:val="18"/>
              </w:rPr>
              <w:t>Мгинское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533,45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346,74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186,71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400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канализации у жилого дома № 58 по </w:t>
            </w:r>
            <w:proofErr w:type="gramStart"/>
            <w:r w:rsidRPr="00322848">
              <w:rPr>
                <w:sz w:val="18"/>
                <w:szCs w:val="18"/>
              </w:rPr>
              <w:t>Советскому</w:t>
            </w:r>
            <w:proofErr w:type="gramEnd"/>
            <w:r w:rsidRPr="00322848">
              <w:rPr>
                <w:sz w:val="18"/>
                <w:szCs w:val="18"/>
              </w:rPr>
              <w:t xml:space="preserve"> пр.,  пос. Мга, </w:t>
            </w:r>
            <w:proofErr w:type="spellStart"/>
            <w:r w:rsidRPr="00322848">
              <w:rPr>
                <w:sz w:val="18"/>
                <w:szCs w:val="18"/>
              </w:rPr>
              <w:t>Мгинское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672,77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437,30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235,47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4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канализации на ул. Спортивная от жилого дома № 13 до КНС № 1, пос. Мга, </w:t>
            </w:r>
            <w:proofErr w:type="spellStart"/>
            <w:r w:rsidRPr="00322848">
              <w:rPr>
                <w:sz w:val="18"/>
                <w:szCs w:val="18"/>
              </w:rPr>
              <w:t>Мгинское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1498,11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973,77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524,34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319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83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канализации на ул. Донецкая от жилого дома № 100 по </w:t>
            </w:r>
            <w:proofErr w:type="gramStart"/>
            <w:r w:rsidRPr="00322848">
              <w:rPr>
                <w:sz w:val="18"/>
                <w:szCs w:val="18"/>
              </w:rPr>
              <w:t>Комсомольскому</w:t>
            </w:r>
            <w:proofErr w:type="gramEnd"/>
            <w:r w:rsidRPr="00322848">
              <w:rPr>
                <w:sz w:val="18"/>
                <w:szCs w:val="18"/>
              </w:rPr>
              <w:t xml:space="preserve"> пр. до канализационного коллектора на ул. </w:t>
            </w:r>
            <w:proofErr w:type="spellStart"/>
            <w:r w:rsidRPr="00322848">
              <w:rPr>
                <w:sz w:val="18"/>
                <w:szCs w:val="18"/>
              </w:rPr>
              <w:t>Мгинской</w:t>
            </w:r>
            <w:proofErr w:type="spellEnd"/>
            <w:r w:rsidRPr="00322848">
              <w:rPr>
                <w:sz w:val="18"/>
                <w:szCs w:val="18"/>
              </w:rPr>
              <w:t xml:space="preserve"> Правды, пос. Мга, </w:t>
            </w:r>
            <w:proofErr w:type="spellStart"/>
            <w:r w:rsidRPr="00322848">
              <w:rPr>
                <w:sz w:val="18"/>
                <w:szCs w:val="18"/>
              </w:rPr>
              <w:t>Мгинское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1707,06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1109,59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597,47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280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01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канализационного коллектора:: участок 1 от главной канализационной насосной станции (точка 1) до ул. Набережная, 1/23 (точка 2), участок 2 от ул. Песочная, № 6 (точка 3) до </w:t>
            </w:r>
            <w:proofErr w:type="spellStart"/>
            <w:proofErr w:type="gramStart"/>
            <w:r w:rsidRPr="003228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22848">
              <w:rPr>
                <w:sz w:val="18"/>
                <w:szCs w:val="18"/>
              </w:rPr>
              <w:t xml:space="preserve"> Песочная, </w:t>
            </w:r>
            <w:proofErr w:type="spellStart"/>
            <w:r w:rsidRPr="00322848">
              <w:rPr>
                <w:sz w:val="18"/>
                <w:szCs w:val="18"/>
              </w:rPr>
              <w:t>уч</w:t>
            </w:r>
            <w:proofErr w:type="spellEnd"/>
            <w:r w:rsidRPr="00322848">
              <w:rPr>
                <w:sz w:val="18"/>
                <w:szCs w:val="18"/>
              </w:rPr>
              <w:t>. 5 (точка 4),  г. Кировск, Кировское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4494,30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2247,15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2247,15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760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3.2.9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gramStart"/>
            <w:r w:rsidRPr="00322848">
              <w:rPr>
                <w:sz w:val="18"/>
                <w:szCs w:val="18"/>
              </w:rPr>
              <w:t xml:space="preserve">Ремонт водопровода по ул. Воровского (от ул. Титова до ул. Труда), ул. Труда (от ул. Воровского до ул. Пограничная), ул. Пограничная (от ул. Труда до ул. Титова), г, Лодейное Поле, </w:t>
            </w:r>
            <w:proofErr w:type="spellStart"/>
            <w:r w:rsidRPr="00322848">
              <w:rPr>
                <w:sz w:val="18"/>
                <w:szCs w:val="18"/>
              </w:rPr>
              <w:t>Лодейнопольское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1801,02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1440,82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360,20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690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6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наружного водопровода по ул. </w:t>
            </w:r>
            <w:proofErr w:type="gramStart"/>
            <w:r w:rsidRPr="00322848">
              <w:rPr>
                <w:sz w:val="18"/>
                <w:szCs w:val="18"/>
              </w:rPr>
              <w:t>Лесная</w:t>
            </w:r>
            <w:proofErr w:type="gramEnd"/>
            <w:r w:rsidRPr="00322848">
              <w:rPr>
                <w:sz w:val="18"/>
                <w:szCs w:val="18"/>
              </w:rPr>
              <w:t xml:space="preserve"> от  ул. Пионерская до ул. Труда, пос. </w:t>
            </w:r>
            <w:proofErr w:type="spellStart"/>
            <w:r w:rsidRPr="00322848">
              <w:rPr>
                <w:sz w:val="18"/>
                <w:szCs w:val="18"/>
              </w:rPr>
              <w:t>Янега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Янегское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220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Комитет по жилищно-коммунальному хозяйству и </w:t>
            </w:r>
            <w:r w:rsidRPr="00322848">
              <w:rPr>
                <w:sz w:val="18"/>
                <w:szCs w:val="18"/>
              </w:rPr>
              <w:lastRenderedPageBreak/>
              <w:t>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521</w:t>
            </w:r>
          </w:p>
        </w:tc>
      </w:tr>
      <w:tr w:rsidR="000337F5" w:rsidRPr="00322848" w:rsidTr="0014314C">
        <w:trPr>
          <w:trHeight w:val="68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</w:t>
            </w:r>
            <w:proofErr w:type="spellStart"/>
            <w:r w:rsidRPr="00322848">
              <w:rPr>
                <w:sz w:val="18"/>
                <w:szCs w:val="18"/>
              </w:rPr>
              <w:t>реагентного</w:t>
            </w:r>
            <w:proofErr w:type="spellEnd"/>
            <w:r w:rsidRPr="00322848">
              <w:rPr>
                <w:sz w:val="18"/>
                <w:szCs w:val="18"/>
              </w:rPr>
              <w:t xml:space="preserve"> хозяйства в производственном здании на ВОС,    г. Лодейное Поле, </w:t>
            </w:r>
            <w:proofErr w:type="spellStart"/>
            <w:r w:rsidRPr="00322848">
              <w:rPr>
                <w:sz w:val="18"/>
                <w:szCs w:val="18"/>
              </w:rPr>
              <w:t>Лодейнопольское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2127,13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1701,70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425,43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1 </w:t>
            </w:r>
            <w:proofErr w:type="spellStart"/>
            <w:r w:rsidRPr="00322848">
              <w:rPr>
                <w:sz w:val="18"/>
                <w:szCs w:val="18"/>
              </w:rPr>
              <w:t>реагентного</w:t>
            </w:r>
            <w:proofErr w:type="spellEnd"/>
            <w:r w:rsidRPr="00322848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38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 павильона </w:t>
            </w:r>
            <w:proofErr w:type="spellStart"/>
            <w:r w:rsidRPr="00322848">
              <w:rPr>
                <w:sz w:val="18"/>
                <w:szCs w:val="18"/>
              </w:rPr>
              <w:t>артскважины</w:t>
            </w:r>
            <w:proofErr w:type="spellEnd"/>
            <w:r w:rsidRPr="00322848">
              <w:rPr>
                <w:sz w:val="18"/>
                <w:szCs w:val="18"/>
              </w:rPr>
              <w:t xml:space="preserve"> № 7,  дер. </w:t>
            </w:r>
            <w:proofErr w:type="spellStart"/>
            <w:r w:rsidRPr="00322848">
              <w:rPr>
                <w:sz w:val="18"/>
                <w:szCs w:val="18"/>
              </w:rPr>
              <w:t>Яровщина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Алеховщинское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307,25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261,16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46,09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16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 павильона </w:t>
            </w:r>
            <w:proofErr w:type="spellStart"/>
            <w:r w:rsidRPr="00322848">
              <w:rPr>
                <w:sz w:val="18"/>
                <w:szCs w:val="18"/>
              </w:rPr>
              <w:t>артскважины</w:t>
            </w:r>
            <w:proofErr w:type="spellEnd"/>
            <w:r w:rsidRPr="00322848">
              <w:rPr>
                <w:sz w:val="18"/>
                <w:szCs w:val="18"/>
              </w:rPr>
              <w:t xml:space="preserve"> № 10,  дер. </w:t>
            </w:r>
            <w:proofErr w:type="spellStart"/>
            <w:r w:rsidRPr="00322848">
              <w:rPr>
                <w:sz w:val="18"/>
                <w:szCs w:val="18"/>
              </w:rPr>
              <w:t>Тервеничи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Алеховщинское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357,4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303,8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53,62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010</w:t>
            </w:r>
          </w:p>
        </w:tc>
      </w:tr>
      <w:tr w:rsidR="000337F5" w:rsidRPr="00322848" w:rsidTr="0014314C">
        <w:trPr>
          <w:trHeight w:val="816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 павильона </w:t>
            </w:r>
            <w:proofErr w:type="spellStart"/>
            <w:r w:rsidRPr="00322848">
              <w:rPr>
                <w:sz w:val="18"/>
                <w:szCs w:val="18"/>
              </w:rPr>
              <w:t>артскважины</w:t>
            </w:r>
            <w:proofErr w:type="spellEnd"/>
            <w:r w:rsidRPr="00322848">
              <w:rPr>
                <w:sz w:val="18"/>
                <w:szCs w:val="18"/>
              </w:rPr>
              <w:t xml:space="preserve"> № 3,  село Алеховщина,  </w:t>
            </w:r>
            <w:proofErr w:type="spellStart"/>
            <w:r w:rsidRPr="00322848">
              <w:rPr>
                <w:sz w:val="18"/>
                <w:szCs w:val="18"/>
              </w:rPr>
              <w:t>Алеховщинское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325,4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276,6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48,82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56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напорного канализационного коллектора по ул. </w:t>
            </w:r>
            <w:proofErr w:type="gramStart"/>
            <w:r w:rsidRPr="00322848">
              <w:rPr>
                <w:sz w:val="18"/>
                <w:szCs w:val="18"/>
              </w:rPr>
              <w:t>Железнодорожная</w:t>
            </w:r>
            <w:proofErr w:type="gramEnd"/>
            <w:r w:rsidRPr="00322848">
              <w:rPr>
                <w:sz w:val="18"/>
                <w:szCs w:val="18"/>
              </w:rPr>
              <w:t xml:space="preserve">  от КНС № 3 до колодца - гасителя по ул. Профсоюзная, г. Лодейное Поле </w:t>
            </w:r>
            <w:proofErr w:type="spellStart"/>
            <w:r w:rsidRPr="00322848">
              <w:rPr>
                <w:sz w:val="18"/>
                <w:szCs w:val="18"/>
              </w:rPr>
              <w:t>Лодейнопольское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2156,45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1725,16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431,29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1000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71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 с заменой оборудования  канализационной насосной станции  пос. Рассвет,  </w:t>
            </w:r>
            <w:proofErr w:type="spellStart"/>
            <w:r w:rsidRPr="00322848">
              <w:rPr>
                <w:sz w:val="18"/>
                <w:szCs w:val="18"/>
              </w:rPr>
              <w:t>Доможировское</w:t>
            </w:r>
            <w:proofErr w:type="spellEnd"/>
            <w:r w:rsidRPr="00322848">
              <w:rPr>
                <w:sz w:val="18"/>
                <w:szCs w:val="18"/>
              </w:rPr>
              <w:t xml:space="preserve"> 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031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54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3.2.10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канализационного коллектора с ремонтом железобетонных колодцев, </w:t>
            </w:r>
            <w:r>
              <w:rPr>
                <w:sz w:val="18"/>
                <w:szCs w:val="18"/>
              </w:rPr>
              <w:t xml:space="preserve">второй участок с колодца №10 </w:t>
            </w:r>
            <w:r w:rsidRPr="00322848">
              <w:rPr>
                <w:sz w:val="18"/>
                <w:szCs w:val="18"/>
              </w:rPr>
              <w:t>дер. Анино, Аннинское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4387,50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2362,50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100</w:t>
            </w:r>
            <w:r w:rsidRPr="00322848">
              <w:rPr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 xml:space="preserve">Капитальный ремонт аварийного участка наружных сетей водопровода от скважины до ВНБ по ул. Пролетарской у дома №22, </w:t>
            </w:r>
            <w:proofErr w:type="spellStart"/>
            <w:r w:rsidRPr="00EA5AB5">
              <w:rPr>
                <w:sz w:val="18"/>
                <w:szCs w:val="18"/>
              </w:rPr>
              <w:t>п</w:t>
            </w:r>
            <w:proofErr w:type="gramStart"/>
            <w:r w:rsidRPr="00EA5AB5">
              <w:rPr>
                <w:sz w:val="18"/>
                <w:szCs w:val="18"/>
              </w:rPr>
              <w:t>.М</w:t>
            </w:r>
            <w:proofErr w:type="gramEnd"/>
            <w:r w:rsidRPr="00EA5AB5">
              <w:rPr>
                <w:sz w:val="18"/>
                <w:szCs w:val="18"/>
              </w:rPr>
              <w:t>шинская</w:t>
            </w:r>
            <w:proofErr w:type="spellEnd"/>
            <w:r w:rsidRPr="00EA5AB5">
              <w:rPr>
                <w:sz w:val="18"/>
                <w:szCs w:val="18"/>
              </w:rPr>
              <w:t xml:space="preserve">, </w:t>
            </w:r>
            <w:proofErr w:type="spellStart"/>
            <w:r w:rsidRPr="00EA5AB5">
              <w:rPr>
                <w:sz w:val="18"/>
                <w:szCs w:val="18"/>
              </w:rPr>
              <w:t>Мшинское</w:t>
            </w:r>
            <w:proofErr w:type="spellEnd"/>
            <w:r w:rsidRPr="00EA5AB5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EA5AB5">
              <w:rPr>
                <w:sz w:val="18"/>
                <w:szCs w:val="18"/>
              </w:rPr>
              <w:t>Лужский</w:t>
            </w:r>
            <w:proofErr w:type="spellEnd"/>
            <w:r w:rsidRPr="00EA5AB5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3400,57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1395,31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2005,26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 xml:space="preserve">1300 </w:t>
            </w:r>
            <w:proofErr w:type="spellStart"/>
            <w:r w:rsidRPr="00EA5AB5">
              <w:rPr>
                <w:sz w:val="18"/>
                <w:szCs w:val="18"/>
              </w:rPr>
              <w:t>пог</w:t>
            </w:r>
            <w:proofErr w:type="spellEnd"/>
            <w:r w:rsidRPr="00EA5AB5">
              <w:rPr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sz w:val="18"/>
                <w:szCs w:val="18"/>
              </w:rPr>
            </w:pPr>
            <w:r w:rsidRPr="00EA5AB5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A5A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Ремонтные работы по  наружным сетям водопровода по адресам: участок № 1 - ул. Горького, д. 19; участок № 2 - ул. Свирская </w:t>
            </w:r>
            <w:proofErr w:type="spellStart"/>
            <w:r w:rsidRPr="00322848">
              <w:rPr>
                <w:sz w:val="18"/>
                <w:szCs w:val="18"/>
              </w:rPr>
              <w:t>д</w:t>
            </w:r>
            <w:proofErr w:type="spellEnd"/>
            <w:r w:rsidRPr="00322848">
              <w:rPr>
                <w:sz w:val="18"/>
                <w:szCs w:val="18"/>
              </w:rPr>
              <w:t>/с 29; участок № 3 - ул. Планеристов; участок № 4 - ул. Сосновая д.19,   г</w:t>
            </w:r>
            <w:proofErr w:type="gramStart"/>
            <w:r w:rsidRPr="00322848">
              <w:rPr>
                <w:sz w:val="18"/>
                <w:szCs w:val="18"/>
              </w:rPr>
              <w:t>.П</w:t>
            </w:r>
            <w:proofErr w:type="gramEnd"/>
            <w:r w:rsidRPr="00322848">
              <w:rPr>
                <w:sz w:val="18"/>
                <w:szCs w:val="18"/>
              </w:rPr>
              <w:t xml:space="preserve">одпорожье, </w:t>
            </w:r>
            <w:proofErr w:type="spellStart"/>
            <w:r w:rsidRPr="00322848">
              <w:rPr>
                <w:sz w:val="18"/>
                <w:szCs w:val="18"/>
              </w:rPr>
              <w:t>Подпорожское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Подпорожский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1068,66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694,63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374,03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683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02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Ремонтные работы по наружным сетям канализации, ул. Волкова,        д. 29,  г. Подпорожье, </w:t>
            </w:r>
            <w:proofErr w:type="spellStart"/>
            <w:r w:rsidRPr="00322848">
              <w:rPr>
                <w:sz w:val="18"/>
                <w:szCs w:val="18"/>
              </w:rPr>
              <w:t>Подпорожское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Подпорожский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931,64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605,57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326,07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112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2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участка водопроводной сети, ул. Механизаторов от дома № 10 до дома № 22, пос. Важины, </w:t>
            </w:r>
            <w:proofErr w:type="spellStart"/>
            <w:r w:rsidRPr="00322848">
              <w:rPr>
                <w:sz w:val="18"/>
                <w:szCs w:val="18"/>
              </w:rPr>
              <w:t>Важинское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Подпорожский</w:t>
            </w:r>
            <w:proofErr w:type="spellEnd"/>
            <w:r w:rsidRPr="00322848">
              <w:rPr>
                <w:sz w:val="18"/>
                <w:szCs w:val="18"/>
              </w:rPr>
              <w:t xml:space="preserve"> 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840,00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210,00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400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Комитет по жилищно-коммунальному хозяйству и транспорту </w:t>
            </w:r>
            <w:r w:rsidRPr="00322848">
              <w:rPr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521</w:t>
            </w:r>
          </w:p>
        </w:tc>
      </w:tr>
      <w:tr w:rsidR="000337F5" w:rsidRPr="00322848" w:rsidTr="0014314C">
        <w:trPr>
          <w:trHeight w:val="69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3.2.1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участка водопровода от скважины до колодца № 13,  пос. </w:t>
            </w:r>
            <w:proofErr w:type="spellStart"/>
            <w:r w:rsidRPr="00322848">
              <w:rPr>
                <w:sz w:val="18"/>
                <w:szCs w:val="18"/>
              </w:rPr>
              <w:t>Громово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Громовское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995,16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497,58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497,58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285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6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gramStart"/>
            <w:r w:rsidRPr="00322848">
              <w:rPr>
                <w:sz w:val="18"/>
                <w:szCs w:val="18"/>
              </w:rPr>
              <w:t xml:space="preserve">Ремонт наружных водопроводных сетей, ул. Гоголя, ул. Маяковского, ул. Советская,  г. Приозерск,  </w:t>
            </w:r>
            <w:proofErr w:type="spellStart"/>
            <w:r w:rsidRPr="00322848">
              <w:rPr>
                <w:sz w:val="18"/>
                <w:szCs w:val="18"/>
              </w:rPr>
              <w:t>Приозерское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городское поселение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3823,39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3249,88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573,51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536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4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канализационного коллектора от д. № 4,8  по ул. Набережная до КОС и от дома № 19 по ул. Школьная  до д. № 33 по ул. Набережная, дер. </w:t>
            </w:r>
            <w:proofErr w:type="spellStart"/>
            <w:r w:rsidRPr="00322848">
              <w:rPr>
                <w:sz w:val="18"/>
                <w:szCs w:val="18"/>
              </w:rPr>
              <w:t>Снегиревка</w:t>
            </w:r>
            <w:proofErr w:type="spellEnd"/>
            <w:r w:rsidRPr="00322848">
              <w:rPr>
                <w:sz w:val="18"/>
                <w:szCs w:val="18"/>
              </w:rPr>
              <w:t>, Сосновское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5199,97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3379,98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1819,99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495 </w:t>
            </w:r>
            <w:proofErr w:type="spellStart"/>
            <w:r>
              <w:rPr>
                <w:sz w:val="18"/>
                <w:szCs w:val="18"/>
              </w:rPr>
              <w:t>пог</w:t>
            </w:r>
            <w:proofErr w:type="spellEnd"/>
            <w:r>
              <w:rPr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участков водопроводных сетей на территории </w:t>
            </w:r>
            <w:proofErr w:type="spellStart"/>
            <w:r w:rsidRPr="00322848">
              <w:rPr>
                <w:sz w:val="18"/>
                <w:szCs w:val="18"/>
              </w:rPr>
              <w:t>Сланцевского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городского поселения по адресам: ул. Партизанская (от перекрестка с ул. Баранова  до жилого дома № 27 по ул. Партизанская) и ул. Ломоносова (на участке от жилого дома № 23 до жилого дома № 31)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Сланцевский</w:t>
            </w:r>
            <w:proofErr w:type="spellEnd"/>
            <w:r w:rsidRPr="003228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1950,00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1050,00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390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82"/>
        </w:trPr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водопровода</w:t>
            </w:r>
            <w:r w:rsidRPr="00322848">
              <w:rPr>
                <w:sz w:val="18"/>
                <w:szCs w:val="18"/>
              </w:rPr>
              <w:t xml:space="preserve"> от ВК-3</w:t>
            </w:r>
            <w:r>
              <w:rPr>
                <w:sz w:val="18"/>
                <w:szCs w:val="18"/>
              </w:rPr>
              <w:t xml:space="preserve"> до ВК-61А через ВК-1, ВК-8; от</w:t>
            </w:r>
            <w:r w:rsidRPr="00322848">
              <w:rPr>
                <w:sz w:val="18"/>
                <w:szCs w:val="18"/>
              </w:rPr>
              <w:t xml:space="preserve"> перекрест</w:t>
            </w:r>
            <w:r>
              <w:rPr>
                <w:sz w:val="18"/>
                <w:szCs w:val="18"/>
              </w:rPr>
              <w:t xml:space="preserve">ка ул. </w:t>
            </w:r>
            <w:proofErr w:type="gramStart"/>
            <w:r>
              <w:rPr>
                <w:sz w:val="18"/>
                <w:szCs w:val="18"/>
              </w:rPr>
              <w:t>Солнечной</w:t>
            </w:r>
            <w:proofErr w:type="gramEnd"/>
            <w:r>
              <w:rPr>
                <w:sz w:val="18"/>
                <w:szCs w:val="18"/>
              </w:rPr>
              <w:t xml:space="preserve">  и Космонавтов</w:t>
            </w:r>
            <w:r w:rsidRPr="00322848">
              <w:rPr>
                <w:sz w:val="18"/>
                <w:szCs w:val="18"/>
              </w:rPr>
              <w:t xml:space="preserve"> до  </w:t>
            </w:r>
            <w:r>
              <w:rPr>
                <w:sz w:val="18"/>
                <w:szCs w:val="18"/>
              </w:rPr>
              <w:t xml:space="preserve">жилого дома по </w:t>
            </w:r>
            <w:r w:rsidRPr="00322848">
              <w:rPr>
                <w:sz w:val="18"/>
                <w:szCs w:val="18"/>
              </w:rPr>
              <w:t>Проспект</w:t>
            </w:r>
            <w:r>
              <w:rPr>
                <w:sz w:val="18"/>
                <w:szCs w:val="18"/>
              </w:rPr>
              <w:t>у</w:t>
            </w:r>
            <w:r w:rsidRPr="00322848">
              <w:rPr>
                <w:sz w:val="18"/>
                <w:szCs w:val="18"/>
              </w:rPr>
              <w:t xml:space="preserve"> Героев,</w:t>
            </w:r>
            <w:r>
              <w:rPr>
                <w:sz w:val="18"/>
                <w:szCs w:val="18"/>
              </w:rPr>
              <w:t xml:space="preserve"> 22,</w:t>
            </w:r>
            <w:r w:rsidRPr="00322848">
              <w:rPr>
                <w:sz w:val="18"/>
                <w:szCs w:val="18"/>
              </w:rPr>
              <w:t xml:space="preserve"> г. Сосновый бор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Сосновоборский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3597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</w:t>
            </w:r>
            <w:r w:rsidRPr="00322848">
              <w:rPr>
                <w:sz w:val="18"/>
                <w:szCs w:val="18"/>
              </w:rPr>
              <w:t>,6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791A09">
              <w:rPr>
                <w:sz w:val="18"/>
                <w:szCs w:val="18"/>
              </w:rPr>
              <w:t>1798,68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544</w:t>
            </w:r>
            <w:r>
              <w:rPr>
                <w:sz w:val="18"/>
                <w:szCs w:val="18"/>
              </w:rPr>
              <w:t xml:space="preserve">,3  </w:t>
            </w:r>
            <w:r w:rsidRPr="00322848">
              <w:rPr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001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Ремонт самотечного коллектора  хозяйственно-бытовой канализации вдоль Проспекта. Героев от КК-17 до КК-13, г. Сосновый бор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proofErr w:type="spellStart"/>
            <w:r w:rsidRPr="00322848">
              <w:rPr>
                <w:sz w:val="18"/>
                <w:szCs w:val="18"/>
              </w:rPr>
              <w:t>Сосновоборский</w:t>
            </w:r>
            <w:proofErr w:type="spellEnd"/>
            <w:r w:rsidRPr="00322848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10062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</w:t>
            </w:r>
            <w:r w:rsidRPr="00322848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5031</w:t>
            </w:r>
            <w:r w:rsidRPr="00322848">
              <w:rPr>
                <w:color w:val="000000"/>
                <w:sz w:val="18"/>
                <w:szCs w:val="18"/>
              </w:rPr>
              <w:t>,2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303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0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участка  хозяйственно-питьевого водопровода  (ХВС) от водонапорной башни до колодцев № 1 и № 10, дер. Пашозеро, </w:t>
            </w:r>
            <w:proofErr w:type="spellStart"/>
            <w:r w:rsidRPr="00322848">
              <w:rPr>
                <w:sz w:val="18"/>
                <w:szCs w:val="18"/>
              </w:rPr>
              <w:t>Пашозерское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Тихвинский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477,51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405,88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71,63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280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66"/>
        </w:trPr>
        <w:tc>
          <w:tcPr>
            <w:tcW w:w="56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 </w:t>
            </w:r>
          </w:p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участка сетей водопровода от водонапорной башни до артезианской скважины № 234 и до колодца № 6, дер. </w:t>
            </w:r>
            <w:proofErr w:type="spellStart"/>
            <w:r w:rsidRPr="00322848">
              <w:rPr>
                <w:sz w:val="18"/>
                <w:szCs w:val="18"/>
              </w:rPr>
              <w:t>Цвылево</w:t>
            </w:r>
            <w:proofErr w:type="spellEnd"/>
            <w:r w:rsidRPr="00322848">
              <w:rPr>
                <w:sz w:val="18"/>
                <w:szCs w:val="18"/>
              </w:rPr>
              <w:t xml:space="preserve">, </w:t>
            </w:r>
            <w:proofErr w:type="spellStart"/>
            <w:r w:rsidRPr="00322848">
              <w:rPr>
                <w:sz w:val="18"/>
                <w:szCs w:val="18"/>
              </w:rPr>
              <w:t>Цвылевское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Тихвинский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30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3228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305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135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Капитальный ремонт участка хозяйственно-питьевого водопровода от колодца № 4 до жилого дома № 7, дер. Бор, Борское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Тихвинский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Pr="00322848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490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49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участка сетей водопровода от колодца № 2  до колодца № 5, дер. Ганьково, </w:t>
            </w:r>
            <w:proofErr w:type="spellStart"/>
            <w:r w:rsidRPr="00322848">
              <w:rPr>
                <w:sz w:val="18"/>
                <w:szCs w:val="18"/>
              </w:rPr>
              <w:t>Ганьковское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Тихвинский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3228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7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410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4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участка водопроводных сетей от ВК13 до ВК19 дер. </w:t>
            </w:r>
            <w:proofErr w:type="spellStart"/>
            <w:r w:rsidRPr="00322848">
              <w:rPr>
                <w:sz w:val="18"/>
                <w:szCs w:val="18"/>
              </w:rPr>
              <w:t>Мелегежская</w:t>
            </w:r>
            <w:proofErr w:type="spellEnd"/>
            <w:r w:rsidRPr="00322848">
              <w:rPr>
                <w:sz w:val="18"/>
                <w:szCs w:val="18"/>
              </w:rPr>
              <w:t xml:space="preserve"> Горка, </w:t>
            </w:r>
            <w:proofErr w:type="spellStart"/>
            <w:r w:rsidRPr="00322848">
              <w:rPr>
                <w:sz w:val="18"/>
                <w:szCs w:val="18"/>
              </w:rPr>
              <w:t>Мелегежское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Тихвинский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368,75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313,45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55,30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385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Комитет по жилищно-коммунальному хозяйству и транспорту Ленинградской </w:t>
            </w:r>
            <w:r w:rsidRPr="00322848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521</w:t>
            </w:r>
          </w:p>
        </w:tc>
      </w:tr>
      <w:tr w:rsidR="000337F5" w:rsidRPr="00322848" w:rsidTr="0014314C">
        <w:trPr>
          <w:trHeight w:val="883"/>
        </w:trPr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водопроводных сетей от точки "А" до жилых домов №№ 5,6, дер. </w:t>
            </w:r>
            <w:proofErr w:type="spellStart"/>
            <w:r w:rsidRPr="00322848">
              <w:rPr>
                <w:sz w:val="18"/>
                <w:szCs w:val="18"/>
              </w:rPr>
              <w:t>Мелегежская</w:t>
            </w:r>
            <w:proofErr w:type="spellEnd"/>
            <w:r w:rsidRPr="00322848">
              <w:rPr>
                <w:sz w:val="18"/>
                <w:szCs w:val="18"/>
              </w:rPr>
              <w:t xml:space="preserve"> Горка, </w:t>
            </w:r>
            <w:proofErr w:type="spellStart"/>
            <w:r w:rsidRPr="00322848">
              <w:rPr>
                <w:sz w:val="18"/>
                <w:szCs w:val="18"/>
              </w:rPr>
              <w:t>Мелегежское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Тихвинский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103,85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18,30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141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54"/>
        </w:trPr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Капитальный ремонт сетей водоснабжения  пос. Царицыно Озеро, Тихвинское городское поселение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Тихвинский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1325,6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  <w:r w:rsidRPr="00322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  <w:r w:rsidRPr="00322848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472 </w:t>
            </w:r>
            <w:proofErr w:type="spellStart"/>
            <w:r w:rsidRPr="00322848">
              <w:rPr>
                <w:sz w:val="18"/>
                <w:szCs w:val="18"/>
              </w:rPr>
              <w:t>пог</w:t>
            </w:r>
            <w:proofErr w:type="gramStart"/>
            <w:r w:rsidRPr="0032284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521 </w:t>
            </w:r>
          </w:p>
        </w:tc>
      </w:tr>
      <w:tr w:rsidR="000337F5" w:rsidRPr="00322848" w:rsidTr="0014314C">
        <w:trPr>
          <w:trHeight w:val="890"/>
        </w:trPr>
        <w:tc>
          <w:tcPr>
            <w:tcW w:w="56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Техническое перевооружение технологического оборудования артезианской скважины № 1 с созданием системы обезжелезивания артезианской воды на основе фильтрационных технологий на базе напорных вертикальных фильтров,  село Коськово, </w:t>
            </w:r>
            <w:proofErr w:type="spellStart"/>
            <w:r w:rsidRPr="00322848">
              <w:rPr>
                <w:sz w:val="18"/>
                <w:szCs w:val="18"/>
              </w:rPr>
              <w:t>Коськовское</w:t>
            </w:r>
            <w:proofErr w:type="spellEnd"/>
            <w:r w:rsidRPr="0032284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Тихвинский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2468,83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2098,51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370,32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99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 xml:space="preserve">Техническое перевооружение технологического оборудования артезианской скважины № 36898 с созданием системы обезжелезивания артезианской воды на основе фильтрационных технологий на базе напорных вертикальных фильтров, пос. Шугозеро, </w:t>
            </w:r>
            <w:proofErr w:type="spellStart"/>
            <w:r w:rsidRPr="00322848">
              <w:rPr>
                <w:sz w:val="18"/>
                <w:szCs w:val="18"/>
              </w:rPr>
              <w:t>Шугозерское</w:t>
            </w:r>
            <w:proofErr w:type="spellEnd"/>
            <w:r w:rsidRPr="00322848">
              <w:rPr>
                <w:sz w:val="18"/>
                <w:szCs w:val="18"/>
              </w:rPr>
              <w:t xml:space="preserve">  сельское поселение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Тихвинский муниципальный 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2655,76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2257,40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398,36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1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sz w:val="18"/>
                <w:szCs w:val="18"/>
              </w:rPr>
            </w:pPr>
            <w:r w:rsidRPr="00322848">
              <w:rPr>
                <w:sz w:val="18"/>
                <w:szCs w:val="18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32284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0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3.2.1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 xml:space="preserve">Капитальный ремонт систем водоснабжения и водоотведения </w:t>
            </w: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 xml:space="preserve">в муниципальных образованиях Ленинградской области (определяются по итогам отбора Комитетом объектов систем водоснабжения и водоотведения)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179300,00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163000,00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16300,00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 xml:space="preserve">Замена 66902,9 </w:t>
            </w:r>
            <w:proofErr w:type="spellStart"/>
            <w:r w:rsidRPr="00EA5AB5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EA5AB5">
              <w:rPr>
                <w:color w:val="000000"/>
                <w:sz w:val="18"/>
                <w:szCs w:val="18"/>
              </w:rPr>
              <w:t>. м трубопроводов 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Комитет</w:t>
            </w: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по жилищно-коммунальному хозяйству</w:t>
            </w: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0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3.2.1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 xml:space="preserve">Капитальный ремонт систем водоснабжения и водоотведения </w:t>
            </w: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 xml:space="preserve">в муниципальных образованиях Ленинградской области (определяются по итогам отбора Комитетом объектов систем водоснабжения и водоотведения)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192500,00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175000,00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17500,00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 xml:space="preserve">Замена 71828,5 </w:t>
            </w:r>
            <w:proofErr w:type="spellStart"/>
            <w:r w:rsidRPr="00EA5AB5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EA5AB5">
              <w:rPr>
                <w:color w:val="000000"/>
                <w:sz w:val="18"/>
                <w:szCs w:val="18"/>
              </w:rPr>
              <w:t>. м трубопроводов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Комитет</w:t>
            </w: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по жилищно-коммунальному хозяйству</w:t>
            </w: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и транспорту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5C004F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Итого по  подразделу 3.2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148518,2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48518,2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8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5C004F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179300,00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163000,00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16300,00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8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5C004F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192500,00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175000,00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17500,00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5C004F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Итого по разделу 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5643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5643B5">
              <w:rPr>
                <w:color w:val="000000"/>
                <w:sz w:val="18"/>
                <w:szCs w:val="18"/>
              </w:rPr>
              <w:t>283186,09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5643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564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5643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5643B5">
              <w:rPr>
                <w:color w:val="000000"/>
                <w:sz w:val="18"/>
                <w:szCs w:val="18"/>
              </w:rPr>
              <w:t>199346,6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5643B5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5643B5">
              <w:rPr>
                <w:color w:val="000000"/>
                <w:sz w:val="18"/>
                <w:szCs w:val="18"/>
              </w:rPr>
              <w:t>83839,49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8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5C004F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371800,00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338000,00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8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385000,00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350000,00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EA5AB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429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 xml:space="preserve"> 4. Мероприятия по модернизации оборудования, используемого для выработки тепловой и электрической энергии,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путем замены на оборудование с более высоким коэффициентом полезного действия</w:t>
            </w:r>
          </w:p>
        </w:tc>
      </w:tr>
      <w:tr w:rsidR="000337F5" w:rsidRPr="00322848" w:rsidTr="0014314C">
        <w:trPr>
          <w:trHeight w:val="12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Приобретение оборудования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для газовой блочно-модульной котельной ГКУЗ ЛО "Областная туберкулезная больница в городе Выборге", стационарное подразделение в пос.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Соколинское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Выборгский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Блок-модуль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для котельной – 1 шт., дымовая труба – 1 шт., емкости для горячего водоснабжения (бак-аккумулятор) – 2 шт., емкости для дизельного топлива – 2 шт., дизель-генератор – 1 шт. и др.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Приобретение оборудования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для газовой блочно-модульной котельной  ГК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С(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к)ОУ ЛО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Лужская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Блок-модуль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для котельной – 1 шт., дымовая труба – 1 шт., емкости для горячего водоснабжения (бак-аккумулятор) – 2 шт., емкости для дизельного топлива – 2 шт., дизель-генератор – 1 шт. и др.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4.3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Приобретение оборудования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для газовой блочно-модульной котельной ГКУЗ ЛО "Ульяновская областная психиатрическая больница"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0</w:t>
            </w:r>
            <w:r w:rsidRPr="0032284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0</w:t>
            </w:r>
            <w:r w:rsidRPr="0032284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Блок-модуль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22848">
              <w:rPr>
                <w:color w:val="000000"/>
                <w:sz w:val="18"/>
                <w:szCs w:val="18"/>
              </w:rPr>
              <w:t>для котельной – 1 шт., дымовая труба – 1 шт., емкости для горячего водоснабжения (бак-аккумулятор) – 2 шт., емкости для дизельного топлива – 2 шт., дизель-генератор – 1 шт. и др.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  <w:r w:rsidRPr="00322848">
              <w:rPr>
                <w:color w:val="000000"/>
                <w:sz w:val="18"/>
                <w:szCs w:val="18"/>
              </w:rPr>
              <w:br/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Приобретение дизельного и газового топлива для проведения пусконаладочных работ (комплексного опробования) для газовой блочно-модульной котельной ГКОУ ЛО «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Ефимовская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(коррекционная) школа-интернат»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Дизельное топливо – 15,96 т.; природный газ – 26 947,2 куб.м. (для проведения ПНР (комплексного опробования))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  <w:r w:rsidRPr="00322848">
              <w:rPr>
                <w:color w:val="000000"/>
                <w:sz w:val="18"/>
                <w:szCs w:val="18"/>
              </w:rPr>
              <w:br/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Приобретение дизельного и газового топлива для проведения пусконаладочных работ (комплексного опробования) для газовой блочно-модульной котельной ГКОУ ЛО «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Мгинская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(коррекционная) школа-интернат»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Кировский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Дизельное топливо – 9,66  т.; природный газ – 17 152,8 куб.м. (для проведения ПНР (комплексного опробования))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  <w:r w:rsidRPr="00322848">
              <w:rPr>
                <w:color w:val="000000"/>
                <w:sz w:val="18"/>
                <w:szCs w:val="18"/>
              </w:rPr>
              <w:br/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2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Приобретение дизельного и газового топлива для проведения пусконаладочных работ (комплексного опробования) для газовой блочно-модульной котельной ГОУ ДОД ДООЦ «Маяк», п. Вырица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Гатчинский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 Дизельное топливо – 15,96 т.; природный газ – 26 947,2 куб.м. (для проведения ПНР (комплексного опробования))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  <w:r w:rsidRPr="00322848">
              <w:rPr>
                <w:color w:val="000000"/>
                <w:sz w:val="18"/>
                <w:szCs w:val="18"/>
              </w:rPr>
              <w:br/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разделу 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>4900</w:t>
            </w:r>
            <w:r w:rsidRPr="0032284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>4900</w:t>
            </w:r>
            <w:r w:rsidRPr="0032284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53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 xml:space="preserve"> 5. Мероприятия по пропаганде энергосбережения и повышения энергетической эффективности</w:t>
            </w:r>
          </w:p>
        </w:tc>
      </w:tr>
      <w:tr w:rsidR="000337F5" w:rsidRPr="00322848" w:rsidTr="0014314C">
        <w:trPr>
          <w:trHeight w:val="1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5.1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Пилотный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проект – строительно-монтажные работы с использованием передовых энергосберегающих технологий газовой блочно-модульной котельной для ГКУЗ ЛО "Областная туберкулезная больница в городе Выборге", стационарное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 xml:space="preserve">подразделение в пос.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Соколинское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 Выборгский район. Популяризация </w:t>
            </w:r>
          </w:p>
          <w:p w:rsidR="000337F5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средствах массовой информации</w:t>
            </w:r>
          </w:p>
          <w:p w:rsidR="000337F5" w:rsidRDefault="000337F5" w:rsidP="0014314C">
            <w:pPr>
              <w:rPr>
                <w:sz w:val="18"/>
                <w:szCs w:val="18"/>
              </w:rPr>
            </w:pPr>
          </w:p>
          <w:p w:rsidR="000337F5" w:rsidRDefault="000337F5" w:rsidP="0014314C">
            <w:pPr>
              <w:rPr>
                <w:sz w:val="18"/>
                <w:szCs w:val="18"/>
              </w:rPr>
            </w:pPr>
          </w:p>
          <w:p w:rsidR="000337F5" w:rsidRPr="00A943D8" w:rsidRDefault="000337F5" w:rsidP="0014314C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Выборгский район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1319</w:t>
            </w:r>
            <w:r w:rsidRPr="003228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13190</w:t>
            </w:r>
            <w:r w:rsidRPr="0032284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Строительно-монтажные работы газовой блочно-модульной  котельной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 использованием передовых энергосберегающих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 xml:space="preserve">технологий, популяризация применения энергосберегающих мероприятий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5.2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Строительно-монтажные работы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 использованием передовых энергосберегающих технологий газовой блочно-модульной котельной для ГКУЗ ЛО "Ульяновская областная психиатрическая больница", 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пос. Ульяновка,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район. Популяризация в средствах массовой информации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14</w:t>
            </w:r>
            <w:r w:rsidRPr="0032284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14</w:t>
            </w:r>
            <w:r w:rsidRPr="0032284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Строительно-монтажные работы газовой блочно-модульной  котельной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 использованием передовых энергосберегающих технологий, популяризация применения энергосберегающих мероприятий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09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Ввод в эксплуатацию одной газовой блочно-модульной  котельной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с использованием передовых энергосберегающих технологий, популяризация применения энергосберегающих мероприятий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09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ПНР (комплексное опробование) газовой котельной</w:t>
            </w:r>
            <w:r w:rsidRPr="00322848">
              <w:rPr>
                <w:color w:val="000000"/>
                <w:sz w:val="18"/>
                <w:szCs w:val="18"/>
              </w:rPr>
              <w:t xml:space="preserve"> ГКОУ ЛО «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Ефимовская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(коррекционная) школа-интернат»</w:t>
            </w:r>
            <w:r>
              <w:rPr>
                <w:color w:val="000000"/>
                <w:sz w:val="18"/>
                <w:szCs w:val="18"/>
              </w:rPr>
              <w:t xml:space="preserve"> в пос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фимовский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</w:t>
            </w:r>
            <w:r w:rsidRPr="0032284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</w:t>
            </w:r>
            <w:r w:rsidRPr="0032284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Мероприятия по вводу в эксплуатацию одной газово-блочной котельной с использованием передовых энергосберегающих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 строительству Ленинградской области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09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5.4</w:t>
            </w:r>
          </w:p>
        </w:tc>
        <w:tc>
          <w:tcPr>
            <w:tcW w:w="2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 xml:space="preserve">Проведение ПНР (комплексное опробование) газовой </w:t>
            </w:r>
            <w:proofErr w:type="spellStart"/>
            <w:r w:rsidRPr="007C0F4D">
              <w:rPr>
                <w:color w:val="000000"/>
                <w:sz w:val="18"/>
                <w:szCs w:val="18"/>
              </w:rPr>
              <w:t>котельнойГКОУ</w:t>
            </w:r>
            <w:proofErr w:type="spellEnd"/>
            <w:r w:rsidRPr="007C0F4D">
              <w:rPr>
                <w:color w:val="000000"/>
                <w:sz w:val="18"/>
                <w:szCs w:val="18"/>
              </w:rPr>
              <w:t xml:space="preserve"> ЛО «</w:t>
            </w:r>
            <w:proofErr w:type="spellStart"/>
            <w:r w:rsidRPr="007C0F4D">
              <w:rPr>
                <w:color w:val="000000"/>
                <w:sz w:val="18"/>
                <w:szCs w:val="18"/>
              </w:rPr>
              <w:t>Мгинская</w:t>
            </w:r>
            <w:proofErr w:type="spellEnd"/>
            <w:r w:rsidRPr="007C0F4D">
              <w:rPr>
                <w:color w:val="000000"/>
                <w:sz w:val="18"/>
                <w:szCs w:val="18"/>
              </w:rPr>
              <w:t xml:space="preserve"> специальная (коррекционная) школа-интернат»</w:t>
            </w:r>
            <w:r>
              <w:rPr>
                <w:color w:val="000000"/>
                <w:sz w:val="18"/>
                <w:szCs w:val="18"/>
              </w:rPr>
              <w:t xml:space="preserve"> в пос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Кировский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Мероприятия по вводу в эксплуатацию одной газово-блочной котельной с использованием передовых энергосберегающих технологий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7C0F4D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409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 xml:space="preserve">Проведение ПНР (комплексное опробование) газовой котельной </w:t>
            </w:r>
            <w:r w:rsidRPr="00322848">
              <w:rPr>
                <w:color w:val="000000"/>
                <w:sz w:val="18"/>
                <w:szCs w:val="18"/>
              </w:rPr>
              <w:t>ГОУ ДОД ДООЦ «Маяк», п</w:t>
            </w:r>
            <w:r>
              <w:rPr>
                <w:color w:val="000000"/>
                <w:sz w:val="18"/>
                <w:szCs w:val="18"/>
              </w:rPr>
              <w:t>ос</w:t>
            </w:r>
            <w:r w:rsidRPr="00322848">
              <w:rPr>
                <w:color w:val="000000"/>
                <w:sz w:val="18"/>
                <w:szCs w:val="18"/>
              </w:rPr>
              <w:t>. Вырица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Гатчинский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</w:t>
            </w:r>
            <w:r w:rsidRPr="0032284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</w:t>
            </w:r>
            <w:r w:rsidRPr="0032284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Мероприятия по вводу в эксплуатацию одной газово-блочной котельной с использованием передовых энергосберегающих технологий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 строительству Ленинградской области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разделу 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13318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75</w:t>
            </w:r>
            <w:r w:rsidRPr="00713318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13318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75</w:t>
            </w:r>
            <w:r w:rsidRPr="00713318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4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77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6. Мероприятия по обучению в области энергосбережения и повышения энергетической эффективности</w:t>
            </w:r>
          </w:p>
        </w:tc>
      </w:tr>
      <w:tr w:rsidR="000337F5" w:rsidRPr="00322848" w:rsidTr="0014314C">
        <w:trPr>
          <w:trHeight w:val="10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Строительно-монтажные работы газовой блочно-модульной котельной для Г</w:t>
            </w:r>
            <w:r>
              <w:rPr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color w:val="000000"/>
                <w:sz w:val="18"/>
                <w:szCs w:val="18"/>
              </w:rPr>
              <w:t>С(</w:t>
            </w:r>
            <w:proofErr w:type="gramEnd"/>
            <w:r>
              <w:rPr>
                <w:color w:val="000000"/>
                <w:sz w:val="18"/>
                <w:szCs w:val="18"/>
              </w:rPr>
              <w:t>к)ОУ ЛО "</w:t>
            </w:r>
            <w:proofErr w:type="spellStart"/>
            <w:r>
              <w:rPr>
                <w:color w:val="000000"/>
                <w:sz w:val="18"/>
                <w:szCs w:val="18"/>
              </w:rPr>
              <w:t>Лужская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специальная (</w:t>
            </w:r>
            <w:r w:rsidRPr="00322848"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ррекционная)о</w:t>
            </w:r>
            <w:r w:rsidRPr="00322848">
              <w:rPr>
                <w:color w:val="000000"/>
                <w:sz w:val="18"/>
                <w:szCs w:val="18"/>
              </w:rPr>
              <w:t xml:space="preserve">бщеобразовательная школа-интернат", г. Луга,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район.                    Обучение персонала работе с использованием новых технологий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16800</w:t>
            </w:r>
            <w:r w:rsidRPr="0061654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16800</w:t>
            </w:r>
            <w:r w:rsidRPr="0061654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Строительно-монтажные работы газовой блочно-модульной котельной с использованием передовых энергосберегающих технологий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0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Устройство ограждения для газовой блочно-модульной котельной ГКОУ ЛО «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Ефимовская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(коррекционная) школа-интернат»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32284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32284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Мероприятия по вводу в эксплуатацию одной газово-блочной котельной с использованием передовых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энергосберегающих технологий, обучение 3 человек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0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6.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Устройство ограждения для газовой блочно-модульной котельной ГКОУ ЛО «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Мгинская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специальная (коррекционная) школа-интернат»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Кировский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32284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32284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Мероприятия по вводу в эксплуатацию одной газово-блочной котельной с использованием передовых энергосберегающих технологий, обучение 3 человек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Комитет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0337F5" w:rsidRPr="00322848" w:rsidTr="0014314C">
        <w:trPr>
          <w:trHeight w:val="10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616549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16549">
              <w:rPr>
                <w:color w:val="000000"/>
                <w:sz w:val="18"/>
                <w:szCs w:val="18"/>
              </w:rPr>
              <w:t xml:space="preserve">Обучение работников государственных учреждений Ленинградской области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области</w:t>
            </w:r>
            <w:r w:rsidRPr="00616549">
              <w:rPr>
                <w:color w:val="000000"/>
                <w:sz w:val="18"/>
                <w:szCs w:val="18"/>
              </w:rPr>
              <w:t xml:space="preserve"> энергосбережени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 по разделу 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</w:t>
            </w:r>
            <w:r w:rsidRPr="00616549">
              <w:rPr>
                <w:bCs/>
                <w:color w:val="000000"/>
                <w:sz w:val="18"/>
                <w:szCs w:val="18"/>
              </w:rPr>
              <w:t>48,5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</w:t>
            </w:r>
            <w:r w:rsidRPr="00616549">
              <w:rPr>
                <w:bCs/>
                <w:color w:val="000000"/>
                <w:sz w:val="18"/>
                <w:szCs w:val="18"/>
              </w:rPr>
              <w:t>48,5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82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7. Мероприятия по энергосбережению и повышению энергетической эффективности за счет внебюджетных средств</w:t>
            </w:r>
          </w:p>
        </w:tc>
      </w:tr>
      <w:tr w:rsidR="000337F5" w:rsidRPr="00322848" w:rsidTr="0014314C">
        <w:trPr>
          <w:trHeight w:val="494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 7.1. Мероприятия по энергосбережению и повышению энергетической эффективности за счет собственных средств организаций,  осуществляющих регулируемые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виды деятельности на территории Ленинградской области, и за счет собственных средств иных организаций</w:t>
            </w:r>
          </w:p>
        </w:tc>
      </w:tr>
      <w:tr w:rsidR="000337F5" w:rsidRPr="00322848" w:rsidTr="0014314C">
        <w:trPr>
          <w:trHeight w:val="5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 энергосберегающих ламп в МУП "Водоканал",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Пикалево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40 энергосберегающих ламп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5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Реконструкция одной электролизной установки МУП "Водоканал",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г. Пикалево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Реконструкция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электролизной установки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5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8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Ремонт павильонов скважин (утепление и восстановление монтажных люков)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58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МУП "Водоканал",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Пикалево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Утепление 3 скважин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5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Проведение энергетического обследования МП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Агалатов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Сервис", 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Агалатово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 энергетическое обследование,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энергопаспорт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Устранение накипи на внутренних поверхностях нагрева радиаторных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и конвективных труб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МП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Агалатово-Сервис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",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 xml:space="preserve">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Агалатово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Всеволожский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</w:t>
            </w:r>
            <w:r w:rsidRPr="00322848">
              <w:rPr>
                <w:color w:val="000000"/>
                <w:sz w:val="18"/>
                <w:szCs w:val="18"/>
              </w:rPr>
              <w:t>2 котельны</w:t>
            </w: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7.1.6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Проведение проверки запорной арматуры для предотвращения аварийных утечек МП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Агалатов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Сервис", 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Агалатово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Проверка запорной арматуры на всех скважинах организации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3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теплотрассы МП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Агалатов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Сервис", дер.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Агалатово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теплотрассы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8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Обучение и информационное обеспечение руководителей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и инженерно-технических служб, ответственных за энергосбережение, в ГБДОУ "ДОГ Малыш",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пос. Вырица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Гатчинский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сотрудника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5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7.1.9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СЧР питательных насосов на котельной № 10 МУП "Тепловые сети",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Гатчина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Гатчинский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4 частотных приводов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6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СЧР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подпиточных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насосов на котельной № 10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МУП "Тепловые сети",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Гатчина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Гатчинский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2545,00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2545,00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4 частотных приводов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4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СЧР сетевых насосов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на котельной № 10 МУП "Тепловые сети",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Гатчина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Гатчинский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4 частотных приводов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Информирование населения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о проведении мероприятий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 энергосбережению ТЭР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 необходимости установки приборов учета МУП ЖКХ "Сиверский", пос. Сиверский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Гатчинский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91,74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91,74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Распространение информации на бумажном носителе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Модернизация, строительство котельных, установка АИТП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 ООО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Лемэк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", ООО "ЛР ТЭК", ЗАО "СЗЭК", ЗАО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Термо-Лайн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Ломоносовский муниципальный район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193331,00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193331,00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7 автоматизированных индивидуальных тепловых пунктов, замена 1591 лампы, перевод котельной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на диспетчеризацию, строительство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  модульных котельных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4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7.1.14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Реконструкция котельной № 4 МКР ОАО "Тепло-Сервис",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Приозерск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6040,00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6040,00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Реконструкция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 котельной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0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Вывод из эксплуатации котельной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№ 2 с присоединением тепловой нагрузки к центральной городской котельной № 16 ЗАО "Нева Энергия"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4475,00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4475,00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Вывод из эксплуатации 1 котельной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 присоединением тепловой нагрузки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 центральной городской котельной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№ 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6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сетей, строительство узлов учета СМУП "Водоканал"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Сосновоборский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городской округ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Ремонт сетей, строительство узлов учета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6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Реконструкция тепловых сетей СМУП "ТСП"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Сосновоборский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городской округ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27084,57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27084,57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Реконструкция тепловых сетей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8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Модернизация линии подачи воды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аэротенки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приобретение и монтаж преобразователя частотой 250 кВт для электродвигателя в воздуходувке МУП "Водоканал",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. Тихвин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Тихвинский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1 частотного привода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7.1.19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Модернизация линии подачи воздуха 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аэротехнике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установка 1 узла учета тепла, установка системы учета электроэнергии на подстанциях 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ЗАО "С-З ИПК"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Тихвинский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Модернизация линии подачи воздуха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аэротехнике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установка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 узла учета тепла, установка системы учета электроэнергии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на подстанциях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5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7.1.20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систем  учета электроэнергии, реконструкция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 техническое перевооружение подстанции, трансформаторной подстанции, распределительной подстанции, кабельной линии, воздушной линии ОАО "ЛОЭСК"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278580,00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278580,00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3532 узла учета электроэнергии,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379 узлов технического учета на </w:t>
            </w:r>
            <w:proofErr w:type="spellStart"/>
            <w:proofErr w:type="gramStart"/>
            <w:r w:rsidRPr="00322848">
              <w:rPr>
                <w:color w:val="000000"/>
                <w:sz w:val="18"/>
                <w:szCs w:val="18"/>
              </w:rPr>
              <w:t>трансформа-торной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подстанции,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384 прибора учета электроэнергии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 многоквартирных жилых домах, реконструкция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и техническое перевооружение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подстанции, трансформаторной подстанции, распределительной подстанции, кабельной линии, воздушной линии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0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7.1.21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Совершенствование систем учета электроэнергии, повышение пропускной способности на перегруженных  линиях электропередачи ОАО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Ленэнерго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2388217,00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2388217,00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Совершенствование системы учета электроэнергии, повышение пропускной способности на перегруженных линиях электропередачи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0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7.1.22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Проектирование и строительство БМК-1,2,3,4, реконструкция теплосетей, замена изоляции БАГВ ЦТП ООО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Аква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Норд-Вест"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13116,00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13116,00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БМК - 4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подразделу 7.1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2977234,69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2977234,69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84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7.2. Мероприятия по энергосбережению и повышению энергетической эффективности за счет внебюджетных средств в муниципальных образованиях по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энергосервисным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договорам</w:t>
            </w:r>
          </w:p>
        </w:tc>
      </w:tr>
      <w:tr w:rsidR="000337F5" w:rsidRPr="00322848" w:rsidTr="0014314C">
        <w:trPr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7.2.1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322848">
              <w:rPr>
                <w:color w:val="000000"/>
                <w:sz w:val="18"/>
                <w:szCs w:val="18"/>
              </w:rPr>
              <w:t>экспресс-обследований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 насосных агрегатов ФГ 2000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по циркуляции активного ила очистных сооружений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МУП "Водоканал", г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атчина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Гатчинский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5606,00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5606,00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 экспресс-обследование,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энергопаспорт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установка системы дроссельного регулирования расхода воды  МУП "Водоканал"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gridAfter w:val="1"/>
          <w:wAfter w:w="10" w:type="dxa"/>
          <w:trHeight w:val="10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7.2.2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Совершенствование расчетов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за тепловую энергию в жилищном фонде по 95 адресам жилых домов ООО "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Лужская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управляющая компания" (установка узлов учета тепловой энергии и индивидуальных тепловых пунктов), 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. Луга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системы регулирования потребления тепловой энергии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gridAfter w:val="1"/>
          <w:wAfter w:w="10" w:type="dxa"/>
          <w:trHeight w:val="11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7.2.3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уличных светодиодных светильников в 1 микрорайоне Тихвинского городского поселения     ТП-5 (90 шт.), 5 микрорайоне Тихвинского городского поселения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ТП-23 (93 шт.),  Усадьбе РТС Тихвинского городского поселения до ТП-65 (17 шт.)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Тихвинский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3982,00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3982,00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200 светодиодных светильников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для уличного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освещения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3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подразделу 7.2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13088,00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13088,00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3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Итого по разделу 7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2990322,69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2990322,69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317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8. Мероприятия по энергосбережению и повышению энергетической эффективности в муниципальных образованиях Ленинградской области</w:t>
            </w:r>
          </w:p>
        </w:tc>
      </w:tr>
      <w:tr w:rsidR="000337F5" w:rsidRPr="00322848" w:rsidTr="0014314C">
        <w:trPr>
          <w:trHeight w:val="8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культуры и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1038,00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45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энергопаспортов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6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Энергетическое обследование, установка тепловых счетчиков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2770,00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2770,00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Проведение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21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установка 4 тепловых счетчиков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8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Замена оконных блоков, ламп накаливания, проектирование и установка узлов учета тепловой энергии, приборов учета энергоресурсов, установка сенсорного счетчика учета тепла, ремонтные работы в муниципальных учреждениях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Гатчинский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5855,00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5855,00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1360 ламп, 14 окон, 14 приборов учета энергоресурсов, 9 узлов учета тепловой энергии, 1 сенсорный счетчик учета тепла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Администрация Гатчинского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6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установка приборов учета энергоресурсов в муниципальных учреждениях образования, социальной защиты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6145,00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6145,00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энергопаспортов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14 приборов учета тепловой энергии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7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автоматизированных тепловых пунктов, установка приборов учета энергоресурсов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2640,00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2640,00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 автоматизированных тепловых пунктов, установка 3 приборов учета холодной воды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12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8.6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приборов учета энергоресурсов,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Кировский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12771,30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12771,30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приборов учета горячего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и холодного водоснабжения тепловой энергии,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энергообследования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Администрация Кировского муниципального района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10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приборов учета энергоресурсов, разработка схемы теплоснабжения 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городском поселении,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Алеховщинском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сельском поселении,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Янегском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сельском поселении,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Свирьстройском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городском поселении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общедомового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прибора учета тепла, схема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Лодейнополь-ского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20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Замена ламп накаливания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Ломоносовский муниципальный район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Замена 1153 ламп накаливания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Ломоносовского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811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jc w:val="center"/>
            </w:pPr>
          </w:p>
        </w:tc>
      </w:tr>
      <w:tr w:rsidR="000337F5" w:rsidRPr="00322848" w:rsidTr="0014314C">
        <w:trPr>
          <w:trHeight w:val="6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Замена оконных блоков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Суммарная площадь окон, планируемых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 замене, – 142 кв.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Лужского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5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8.10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Замена оконных блоков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 муниципальных учреждениях образования, проведение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муниципальных учреждений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Подпорожский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Суммарная площадь окон, планируемых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 замене, – 185,7 кв. м, 7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Подпорожского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5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8.11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Замена оконных блоков, замена ламп накаливания на энергосберегающие лампы, установка терморегуляторов систем отопления в муниципальных учреждениях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1160,34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1160,34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– 1шт.,  замена ламп накаливания – 150 шт.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Суммарная площадь окон, планируемых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 замене, – 134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 терморегуляторы систем отопления – 2 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Сланцевского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5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8.12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муниципальных учреждений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Сосновоборский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городской округ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2093,38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2093,38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энергообследования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23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энергопаспорта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городского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5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8.13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, замена ламп накаливания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Тихвинский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1835,30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1835,30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энергообследований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, замена 900 ламп накаливания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Администрация Тихвинского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8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8.14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приборов учета энергоресурсов, замена оконных блоков 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5218,00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30 приборов, суммарная площадь окон, планируемых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 замене, –  35,7 кв. м,  установка 960 ламп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11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8.15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Размещение социальной рекламы, замена проводки, замена ламп накаливания в муниципальных учреждениях культуры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1257,00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1257,00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Размещение социальной рекламы на сайте администрации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района, замена 2000 метров проводки, замена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55 ламп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на светодиодные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6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8.16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приборов учета энергоресурсов в муниципальных учреждениях образования, социальной защиты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5600,00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13 приборов учета тепла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jc w:val="center"/>
            </w:pPr>
          </w:p>
        </w:tc>
      </w:tr>
      <w:tr w:rsidR="000337F5" w:rsidRPr="00322848" w:rsidTr="0014314C">
        <w:trPr>
          <w:trHeight w:val="18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8.17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узлов учета энергоресурсов, теплоизоляция трубопровода 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городском поселении,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Алеховщинском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сельском поселении,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Янегском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сельском поселении,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Свирьстройском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городском поселении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12633,00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12633,00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9 узлов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учета тепла, установка 14518 кв. м теплоизоляции, установка 438 кв. м теплоотражающей пленки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Администрация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Лодейнополь-ского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>
            <w:pPr>
              <w:jc w:val="center"/>
            </w:pPr>
          </w:p>
        </w:tc>
      </w:tr>
      <w:tr w:rsidR="000337F5" w:rsidRPr="00322848" w:rsidTr="0014314C">
        <w:trPr>
          <w:trHeight w:val="10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8.18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Замена оконных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блоков</w:t>
            </w:r>
            <w:proofErr w:type="gramStart"/>
            <w:r w:rsidRPr="00322848">
              <w:rPr>
                <w:color w:val="000000"/>
                <w:sz w:val="18"/>
                <w:szCs w:val="18"/>
              </w:rPr>
              <w:t>,у</w:t>
            </w:r>
            <w:proofErr w:type="gramEnd"/>
            <w:r w:rsidRPr="00322848">
              <w:rPr>
                <w:color w:val="000000"/>
                <w:sz w:val="18"/>
                <w:szCs w:val="18"/>
              </w:rPr>
              <w:t>становка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радиаторов, замена ламп накаливания 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2291,80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2291,80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Суммарная площадь окон, планируемых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к замене, – 142,9 кв. м, установка 2 компактных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радиаторов, замена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100 ламп накаливания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Администрация Ломоносовского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7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8.19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Замена окон 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Суммарная площадь окон, планируемых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 замене, – 70 кв.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Лужского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9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8.20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Герметизация швов, установка светодиодных табличек, установка датчиков движения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Сосновоборский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городской округ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Герметизация 1333 м швов, приобретение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50 табличек </w:t>
            </w:r>
            <w:proofErr w:type="spellStart"/>
            <w:proofErr w:type="gramStart"/>
            <w:r w:rsidRPr="00322848">
              <w:rPr>
                <w:color w:val="000000"/>
                <w:sz w:val="18"/>
                <w:szCs w:val="18"/>
              </w:rPr>
              <w:t>светодиод-ных</w:t>
            </w:r>
            <w:proofErr w:type="spellEnd"/>
            <w:proofErr w:type="gramEnd"/>
            <w:r w:rsidRPr="00322848">
              <w:rPr>
                <w:color w:val="000000"/>
                <w:sz w:val="18"/>
                <w:szCs w:val="18"/>
              </w:rPr>
              <w:t xml:space="preserve">, приобретение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1500 датчиков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6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8.21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Замена светильников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на энергосберегающие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Тихвинский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2088,00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2088,00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Замена 200 светильников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Администрация Тихвинского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6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8.22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приборов учета энергоресурсов в муниципальных учреждениях образования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25 приборов учета холодной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 горячей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1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8.23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Размещение социальной рекламы, замена проводки в муниципальных учреждениях культуры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1107,00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Размещение социальной рекламы на сайте администрации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района, замена 2000 метров проводки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Бокситогорского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8.24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автоматизированных тепловых пунктов, установка диспетчерских систем контроля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образования, социальной защиты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36320,00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36320,00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83 автоматизированных тепловых пунктов, установка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55 диспетчерских систем контроля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Кингисеппского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20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8.25</w:t>
            </w: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Замена теплоизоляции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в муниципальных учреждениях образования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Замена теплоизоляции –  200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 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826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9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8.26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тепловых насосов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на объектах ЖКХ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городском поселении,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Алеховщинском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сельском поселении,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Янегском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сельском поселении,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Свирьстройском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городском поселении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10475,00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10475,00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19 тепловых насосов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Лодейнополь-ского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6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8.27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Замена окон в муниципальных учреждениях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Суммарная площадь окон, планируемых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 замене, – 70 кв.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Лужского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6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8.28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приборов учета энергоресурсов в муниципальных учреждениях образования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25 приборов учета холодной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и горячей воды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Тосненского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337F5" w:rsidRPr="00322848" w:rsidRDefault="000337F5" w:rsidP="0014314C"/>
        </w:tc>
      </w:tr>
      <w:tr w:rsidR="000337F5" w:rsidRPr="00322848" w:rsidTr="0014314C">
        <w:trPr>
          <w:trHeight w:val="6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Итого по разделу 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46026,32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46026,32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5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25670,80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25670,80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1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49953,00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49953,00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Итого по разделам 1 –  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3464403,50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344215,00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129865,81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2990322,69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7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410470,80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351000,00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59470,80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5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53E27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3E27">
              <w:rPr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435953,00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351000,00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84953,00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F3735C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7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2013 – 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4310827,30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1046215,00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274289,61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2990322,69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391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22848">
              <w:rPr>
                <w:bCs/>
                <w:color w:val="000000"/>
                <w:sz w:val="18"/>
                <w:szCs w:val="18"/>
              </w:rPr>
              <w:t>9. Мероприятия по энергосбережению и повышению энергетической эффективности, финансируемые за счет средств  областного бюджета Ленинградской области и федерального бюджета</w:t>
            </w:r>
          </w:p>
        </w:tc>
      </w:tr>
      <w:tr w:rsidR="000337F5" w:rsidRPr="00322848" w:rsidTr="0014314C">
        <w:trPr>
          <w:trHeight w:val="8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автоматизированных индивидуальных тепловых пунктов с погодным и часовым регулированием в жилищном фонде</w:t>
            </w:r>
            <w:r>
              <w:rPr>
                <w:color w:val="000000"/>
                <w:sz w:val="18"/>
                <w:szCs w:val="18"/>
              </w:rPr>
              <w:t xml:space="preserve">  Тихвинского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Тихвинский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75968,8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70500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443,8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bCs/>
                <w:color w:val="000000"/>
                <w:sz w:val="18"/>
                <w:szCs w:val="18"/>
              </w:rPr>
              <w:t>3525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Установка 3</w:t>
            </w:r>
            <w:r>
              <w:rPr>
                <w:color w:val="000000"/>
                <w:sz w:val="18"/>
                <w:szCs w:val="18"/>
              </w:rPr>
              <w:t>6</w:t>
            </w:r>
            <w:r w:rsidRPr="00322848">
              <w:rPr>
                <w:color w:val="000000"/>
                <w:sz w:val="18"/>
                <w:szCs w:val="18"/>
              </w:rPr>
              <w:t xml:space="preserve"> автоматизированных индивидуальных тепловых пунктов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F4334D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334D">
              <w:rPr>
                <w:color w:val="000000"/>
                <w:sz w:val="18"/>
                <w:szCs w:val="18"/>
              </w:rPr>
              <w:t xml:space="preserve">Установка автоматизированных индивидуальных тепловых пунктов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334D">
              <w:rPr>
                <w:color w:val="000000"/>
                <w:sz w:val="18"/>
                <w:szCs w:val="18"/>
              </w:rPr>
              <w:t>с погодным и часовым регулированием в жилищном фонде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Лужского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Лужский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21409,6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322848">
              <w:rPr>
                <w:color w:val="000000"/>
                <w:sz w:val="18"/>
                <w:szCs w:val="18"/>
              </w:rPr>
              <w:t xml:space="preserve"> автоматизированных индивидуальных тепловых пунктов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8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F4334D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334D">
              <w:rPr>
                <w:color w:val="000000"/>
                <w:sz w:val="18"/>
                <w:szCs w:val="18"/>
              </w:rPr>
              <w:t xml:space="preserve">Установка автоматизированных индивидуальных тепловых пунктов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334D">
              <w:rPr>
                <w:color w:val="000000"/>
                <w:sz w:val="18"/>
                <w:szCs w:val="18"/>
              </w:rPr>
              <w:t>с погодным и часовым регулированием в жилищном фонде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Киришского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322848">
              <w:rPr>
                <w:color w:val="000000"/>
                <w:sz w:val="18"/>
                <w:szCs w:val="18"/>
              </w:rPr>
              <w:t>Киришский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48550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bCs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Установка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22848">
              <w:rPr>
                <w:color w:val="000000"/>
                <w:sz w:val="18"/>
                <w:szCs w:val="18"/>
              </w:rPr>
              <w:t xml:space="preserve"> автоматизированных индивидуальных тепловых пунктов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AB5">
              <w:rPr>
                <w:bCs/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7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F4334D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334D">
              <w:rPr>
                <w:color w:val="000000"/>
                <w:sz w:val="18"/>
                <w:szCs w:val="18"/>
              </w:rPr>
              <w:t xml:space="preserve">Введение в эксплуатацию региональной государственной информационной системы в области энергосбережения и повышения энергетической эффективности </w:t>
            </w:r>
          </w:p>
          <w:p w:rsidR="000337F5" w:rsidRPr="00F4334D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334D">
              <w:rPr>
                <w:color w:val="000000"/>
                <w:sz w:val="18"/>
                <w:szCs w:val="18"/>
              </w:rPr>
              <w:t xml:space="preserve">до 1 марта 2013 года. Подключение </w:t>
            </w:r>
          </w:p>
          <w:p w:rsidR="000337F5" w:rsidRPr="00F4334D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334D">
              <w:rPr>
                <w:color w:val="000000"/>
                <w:sz w:val="18"/>
                <w:szCs w:val="18"/>
              </w:rPr>
              <w:t xml:space="preserve">к региональной государственной </w:t>
            </w:r>
            <w:r w:rsidRPr="00F4334D">
              <w:rPr>
                <w:color w:val="000000"/>
                <w:sz w:val="18"/>
                <w:szCs w:val="18"/>
              </w:rPr>
              <w:lastRenderedPageBreak/>
              <w:t xml:space="preserve">информационной системе  дополнительных автоматизированных рабочих мест 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334D">
              <w:rPr>
                <w:color w:val="000000"/>
                <w:sz w:val="18"/>
                <w:szCs w:val="18"/>
              </w:rPr>
              <w:t>до конца 2013 года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Ленинградская область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7537,5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7438,5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EF6B1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337F5" w:rsidRPr="00EF6B18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337F5" w:rsidRPr="00EF6B18" w:rsidRDefault="000337F5" w:rsidP="001431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Улучшение мониторинга путем вв</w:t>
            </w:r>
            <w:r>
              <w:rPr>
                <w:color w:val="000000"/>
                <w:sz w:val="18"/>
                <w:szCs w:val="18"/>
              </w:rPr>
              <w:t>ода</w:t>
            </w:r>
            <w:r w:rsidRPr="00322848">
              <w:rPr>
                <w:color w:val="000000"/>
                <w:sz w:val="18"/>
                <w:szCs w:val="18"/>
              </w:rPr>
              <w:t xml:space="preserve"> в промышленную эксплуатацию РГИС в области энергосбережения</w:t>
            </w:r>
          </w:p>
          <w:p w:rsidR="000337F5" w:rsidRPr="00322848" w:rsidRDefault="000337F5" w:rsidP="0014314C">
            <w:pPr>
              <w:autoSpaceDE w:val="0"/>
              <w:autoSpaceDN w:val="0"/>
              <w:adjustRightInd w:val="0"/>
              <w:ind w:right="-31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1 региональная </w:t>
            </w:r>
            <w:r w:rsidRPr="00322848">
              <w:rPr>
                <w:color w:val="000000"/>
                <w:sz w:val="18"/>
                <w:szCs w:val="18"/>
              </w:rPr>
              <w:lastRenderedPageBreak/>
              <w:t>информационная система, установка 427 автоматизированных рабочих мест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lastRenderedPageBreak/>
              <w:t>9.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Восстановление изношенных тепловых сетей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Тихвинский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32028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9.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Восстановление изношенных тепловых сетей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Тихвинский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 xml:space="preserve">32028 </w:t>
            </w:r>
            <w:proofErr w:type="spellStart"/>
            <w:r w:rsidRPr="00322848">
              <w:rPr>
                <w:color w:val="000000"/>
                <w:sz w:val="18"/>
                <w:szCs w:val="18"/>
              </w:rPr>
              <w:t>пог</w:t>
            </w:r>
            <w:proofErr w:type="spellEnd"/>
            <w:r w:rsidRPr="00322848">
              <w:rPr>
                <w:color w:val="000000"/>
                <w:sz w:val="18"/>
                <w:szCs w:val="18"/>
              </w:rPr>
              <w:t>. 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22848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AB5">
              <w:rPr>
                <w:color w:val="000000"/>
                <w:sz w:val="18"/>
                <w:szCs w:val="18"/>
              </w:rPr>
              <w:t>521</w:t>
            </w:r>
          </w:p>
        </w:tc>
      </w:tr>
      <w:tr w:rsidR="000337F5" w:rsidRPr="00322848" w:rsidTr="0014314C">
        <w:trPr>
          <w:trHeight w:val="1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Итого по разделу 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8C11AB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153465,9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8C11AB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142938,5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8C11AB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752,4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8C11AB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8C11AB">
              <w:rPr>
                <w:color w:val="000000"/>
                <w:sz w:val="18"/>
                <w:szCs w:val="18"/>
              </w:rPr>
              <w:t>6775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8C11AB" w:rsidRDefault="000337F5" w:rsidP="001431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7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9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Итого по разделам 1 –  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361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40013">
              <w:rPr>
                <w:color w:val="000000"/>
                <w:sz w:val="18"/>
                <w:szCs w:val="18"/>
              </w:rPr>
              <w:t>869,40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142938,50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344967,40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136640,81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407D5A">
              <w:rPr>
                <w:color w:val="000000"/>
                <w:sz w:val="18"/>
                <w:szCs w:val="18"/>
              </w:rPr>
              <w:t>2990322,69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21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590470,80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351000,00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59470,80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12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615953,00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351000,00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84953,00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37F5" w:rsidRPr="00322848" w:rsidTr="0014314C">
        <w:trPr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C11AB">
              <w:rPr>
                <w:bCs/>
                <w:color w:val="000000"/>
                <w:sz w:val="18"/>
                <w:szCs w:val="18"/>
              </w:rPr>
              <w:t>2013 – 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482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40013">
              <w:rPr>
                <w:color w:val="000000"/>
                <w:sz w:val="18"/>
                <w:szCs w:val="18"/>
              </w:rPr>
              <w:t>293,20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502938,50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1046967,40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B40013">
              <w:rPr>
                <w:color w:val="000000"/>
                <w:sz w:val="18"/>
                <w:szCs w:val="18"/>
              </w:rPr>
              <w:t>281064,61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F5" w:rsidRPr="00B40013" w:rsidRDefault="000337F5" w:rsidP="0014314C">
            <w:pPr>
              <w:jc w:val="center"/>
              <w:rPr>
                <w:color w:val="000000"/>
                <w:sz w:val="18"/>
                <w:szCs w:val="18"/>
              </w:rPr>
            </w:pPr>
            <w:r w:rsidRPr="00407D5A">
              <w:rPr>
                <w:color w:val="000000"/>
                <w:sz w:val="18"/>
                <w:szCs w:val="18"/>
              </w:rPr>
              <w:t>2990322,69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8C11AB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2284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337F5" w:rsidRDefault="000337F5" w:rsidP="000337F5"/>
    <w:p w:rsidR="000337F5" w:rsidRDefault="000337F5" w:rsidP="000337F5"/>
    <w:p w:rsidR="000337F5" w:rsidRDefault="000337F5" w:rsidP="000337F5">
      <w:pPr>
        <w:sectPr w:rsidR="000337F5" w:rsidSect="003228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37F5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>
        <w:t>6. Из пункта 7 Приложения 3, Приложения 4 абзац тринадцатый исключить.</w:t>
      </w:r>
    </w:p>
    <w:p w:rsidR="000337F5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F95C3C">
        <w:t>. Приложение 5 (Распределение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по энергосбережению и повышению энергетической эффективности в системах теплоснабжения, водоснабжения и водоотведения на 2013 год) изложить в следующей  редакции: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  <w:jc w:val="right"/>
      </w:pPr>
      <w:r w:rsidRPr="00F95C3C">
        <w:t xml:space="preserve">Приложение 5 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  <w:jc w:val="right"/>
      </w:pPr>
      <w:r w:rsidRPr="00F95C3C">
        <w:t>к Программе…</w:t>
      </w:r>
    </w:p>
    <w:tbl>
      <w:tblPr>
        <w:tblW w:w="9323" w:type="dxa"/>
        <w:tblInd w:w="93" w:type="dxa"/>
        <w:tblLook w:val="04A0"/>
      </w:tblPr>
      <w:tblGrid>
        <w:gridCol w:w="660"/>
        <w:gridCol w:w="6443"/>
        <w:gridCol w:w="2220"/>
      </w:tblGrid>
      <w:tr w:rsidR="000337F5" w:rsidRPr="00F95C3C" w:rsidTr="0014314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 xml:space="preserve">N    </w:t>
            </w:r>
            <w:proofErr w:type="spellStart"/>
            <w:proofErr w:type="gramStart"/>
            <w:r w:rsidRPr="00F95C3C">
              <w:rPr>
                <w:color w:val="000000"/>
              </w:rPr>
              <w:t>п</w:t>
            </w:r>
            <w:proofErr w:type="spellEnd"/>
            <w:proofErr w:type="gramEnd"/>
            <w:r w:rsidRPr="00F95C3C">
              <w:rPr>
                <w:color w:val="000000"/>
              </w:rPr>
              <w:t>/</w:t>
            </w:r>
            <w:proofErr w:type="spellStart"/>
            <w:r w:rsidRPr="00F95C3C">
              <w:rPr>
                <w:color w:val="000000"/>
              </w:rPr>
              <w:t>п</w:t>
            </w:r>
            <w:proofErr w:type="spellEnd"/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 xml:space="preserve">         Наименование муниципального образования       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Сумма,                        тыс. руб.</w:t>
            </w:r>
          </w:p>
        </w:tc>
      </w:tr>
      <w:tr w:rsidR="000337F5" w:rsidRPr="00F95C3C" w:rsidTr="0014314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Бокситогорской</w:t>
            </w:r>
            <w:proofErr w:type="spellEnd"/>
            <w:r w:rsidRPr="00F95C3C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11 748,33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Анисимовское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 </w:t>
            </w:r>
            <w:proofErr w:type="spellStart"/>
            <w:r w:rsidRPr="00F95C3C">
              <w:rPr>
                <w:color w:val="000000"/>
              </w:rPr>
              <w:t>Бокситогорского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594,74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Большедворское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 </w:t>
            </w:r>
            <w:proofErr w:type="spellStart"/>
            <w:r w:rsidRPr="00F95C3C">
              <w:rPr>
                <w:color w:val="000000"/>
              </w:rPr>
              <w:t>Бокситогорского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1 525,00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Борское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Бокситогорского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2 818,16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Ефимовское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Бокситогорского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2 818,85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Климовское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Бокситогорского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3 859,14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Пикалевское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Бокситогорского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12 119,58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Бегуницкое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Волосовского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1 206,08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Большеврудское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Волосовского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478,82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Беседское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Волосовского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2 700,00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Волосовское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Волосовского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211,50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Калитинское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Волосовского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2 988,50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Вындиноостровское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Волховского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5 215,00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Иссадское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Волховского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1 549,80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Кисельнинское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Волховского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2 956,89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Колчановское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Волховского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1 667,75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Потанинское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Волховского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3 781,11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Селивановское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Волховского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1 358,41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Усадищенское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Волховского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905,56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Хваловское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lastRenderedPageBreak/>
              <w:t>Волховского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lastRenderedPageBreak/>
              <w:t>1 835,79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lastRenderedPageBreak/>
              <w:t>21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Выборгское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Выборгского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3 482,51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Красносельское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Выборгского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5 572,60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Первомайское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Выборгского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1 534,82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Селезневское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Выборгского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1 683,65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Город Гатчина Гатчинского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4 462,65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Город Коммунар Гатчинского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2 376,01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Кобринское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672,30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Сиверское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1 166,00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Новосветское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2 791,30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Рождественское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276,00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Войсковицкое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518,00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Кингисеппское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Кингисеппского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1 662,09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Большелуцкое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Кингисеппского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602,40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 </w:t>
            </w:r>
            <w:proofErr w:type="spellStart"/>
            <w:r w:rsidRPr="00F95C3C">
              <w:rPr>
                <w:color w:val="000000"/>
              </w:rPr>
              <w:t>Куземкинское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Кингисеппского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1 376,61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Фалилеевское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Кингисеппского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960,03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Пчевжинское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Киришского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2 487,83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04065" w:rsidRDefault="000337F5" w:rsidP="0014314C">
            <w:pPr>
              <w:rPr>
                <w:color w:val="000000"/>
              </w:rPr>
            </w:pPr>
            <w:proofErr w:type="spellStart"/>
            <w:r w:rsidRPr="00F04065">
              <w:rPr>
                <w:color w:val="000000"/>
              </w:rPr>
              <w:t>Кусинское</w:t>
            </w:r>
            <w:proofErr w:type="spellEnd"/>
            <w:r w:rsidRPr="00F04065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04065">
              <w:rPr>
                <w:color w:val="000000"/>
              </w:rPr>
              <w:t>Киришского</w:t>
            </w:r>
            <w:proofErr w:type="spellEnd"/>
            <w:r w:rsidRPr="00F0406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04065">
              <w:rPr>
                <w:color w:val="000000"/>
              </w:rPr>
              <w:t>3 369,67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04065" w:rsidRDefault="000337F5" w:rsidP="0014314C">
            <w:pPr>
              <w:rPr>
                <w:color w:val="000000"/>
              </w:rPr>
            </w:pPr>
            <w:r w:rsidRPr="00F04065">
              <w:rPr>
                <w:color w:val="000000"/>
              </w:rPr>
              <w:t xml:space="preserve">Кировское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04065">
              <w:rPr>
                <w:color w:val="000000"/>
              </w:rPr>
              <w:t>Кировского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04065">
              <w:rPr>
                <w:color w:val="000000"/>
              </w:rPr>
              <w:t>2 247,15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Мгинское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Кировского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4 054,45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Назиевское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Кировского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2 237,00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Путиловское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Кировского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2 995,85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Шумское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Кировского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772,18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Шлиссельбургское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Кировского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3 008,60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Алеховщинское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Лодейнопольского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2 710,09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Доможировское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Лодейнопольского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876,78</w:t>
            </w:r>
          </w:p>
        </w:tc>
      </w:tr>
      <w:tr w:rsidR="000337F5" w:rsidRPr="00F95C3C" w:rsidTr="0014314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Лодейнопольское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Лодейнопольского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4 867,68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Янегское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Лодейнопольского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349,00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Низинское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Ломоносовского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1 500,00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Аннинское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Ломоносовского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4 387,50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Вилозское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Ломоносовского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2 100,00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  <w:r>
              <w:rPr>
                <w:color w:val="000000"/>
              </w:rPr>
              <w:t>51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Мшинское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Лужского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1 395,31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Важинское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Подпорожского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2 010,00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Подпорожское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Подпорожского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1 300,20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Громовское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Приозерского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497,58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Ларионовское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Приозерского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2 779,70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Плодовское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Приозерского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720,00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Приозерское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Приозерского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14 552,18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Севастьяновское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Приозерского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3 987,00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Сосновское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Приозерского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5 176,08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Сланцевское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Сланцевского</w:t>
            </w:r>
            <w:proofErr w:type="spellEnd"/>
            <w:r w:rsidRPr="00F95C3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14 878,50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Сосновоборский</w:t>
            </w:r>
            <w:proofErr w:type="spellEnd"/>
            <w:r w:rsidRPr="00F95C3C">
              <w:rPr>
                <w:color w:val="000000"/>
              </w:rPr>
              <w:t xml:space="preserve"> городской округ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9 829,90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 Борское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Тихвинского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260,00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Ганьковское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Тихвинского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287,63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Коськовское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Тихвинского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2 098,51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Мелегежское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Тихвинского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417,30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Пашозерское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Тихвинского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405,88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Тихвинское городское поселение 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Тихвинского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973,73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Цвылевское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Тихвинского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230,00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69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Шугозерское</w:t>
            </w:r>
            <w:proofErr w:type="spellEnd"/>
            <w:r w:rsidRPr="00F95C3C">
              <w:rPr>
                <w:color w:val="000000"/>
              </w:rPr>
              <w:t xml:space="preserve"> сельское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Тихвинского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2 257,40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70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Тосненское</w:t>
            </w:r>
            <w:proofErr w:type="spellEnd"/>
            <w:r w:rsidRPr="00F95C3C">
              <w:rPr>
                <w:color w:val="000000"/>
              </w:rPr>
              <w:t xml:space="preserve"> городское поселение </w:t>
            </w:r>
          </w:p>
          <w:p w:rsidR="000337F5" w:rsidRPr="00F95C3C" w:rsidRDefault="000337F5" w:rsidP="0014314C">
            <w:pPr>
              <w:rPr>
                <w:color w:val="000000"/>
              </w:rPr>
            </w:pPr>
            <w:proofErr w:type="spellStart"/>
            <w:r w:rsidRPr="00F95C3C">
              <w:rPr>
                <w:color w:val="000000"/>
              </w:rPr>
              <w:t>Тосненского</w:t>
            </w:r>
            <w:proofErr w:type="spellEnd"/>
            <w:r w:rsidRPr="00F95C3C">
              <w:rPr>
                <w:color w:val="000000"/>
              </w:rPr>
              <w:t xml:space="preserve">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5 850,00</w:t>
            </w:r>
          </w:p>
        </w:tc>
      </w:tr>
      <w:tr w:rsidR="000337F5" w:rsidRPr="00F95C3C" w:rsidTr="001431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rPr>
                <w:b/>
                <w:bCs/>
                <w:color w:val="000000"/>
              </w:rPr>
            </w:pPr>
            <w:r w:rsidRPr="00F95C3C">
              <w:rPr>
                <w:b/>
                <w:bCs/>
                <w:color w:val="000000"/>
              </w:rPr>
              <w:t xml:space="preserve">Итого             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b/>
                <w:bCs/>
                <w:color w:val="000000"/>
              </w:rPr>
            </w:pPr>
            <w:r w:rsidRPr="00F95C3C">
              <w:rPr>
                <w:b/>
                <w:bCs/>
                <w:color w:val="000000"/>
              </w:rPr>
              <w:t>199346,66</w:t>
            </w:r>
          </w:p>
        </w:tc>
      </w:tr>
    </w:tbl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</w:pPr>
    </w:p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p w:rsidR="000337F5" w:rsidRPr="00F95C3C" w:rsidRDefault="000337F5" w:rsidP="000337F5">
      <w:pPr>
        <w:autoSpaceDE w:val="0"/>
        <w:autoSpaceDN w:val="0"/>
        <w:adjustRightInd w:val="0"/>
        <w:jc w:val="both"/>
        <w:outlineLvl w:val="1"/>
      </w:pPr>
    </w:p>
    <w:p w:rsidR="000337F5" w:rsidRPr="00F95C3C" w:rsidRDefault="000337F5" w:rsidP="000337F5">
      <w:pPr>
        <w:autoSpaceDE w:val="0"/>
        <w:autoSpaceDN w:val="0"/>
        <w:adjustRightInd w:val="0"/>
        <w:jc w:val="both"/>
        <w:outlineLvl w:val="1"/>
      </w:pPr>
      <w:r>
        <w:t>8</w:t>
      </w:r>
      <w:r w:rsidRPr="00F95C3C">
        <w:t>. Приложение 7 (Динамика финансирования долгосрочной целевой программы «Энергосбережение и повышение энергетической эффективности Ленинградской области на 2013-2015 годы и на перспективу до 2020 года») изложить в следующей  редакции:</w:t>
      </w:r>
    </w:p>
    <w:p w:rsidR="000337F5" w:rsidRPr="00F95C3C" w:rsidRDefault="000337F5" w:rsidP="000337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37F5" w:rsidRPr="00F95C3C" w:rsidRDefault="000337F5" w:rsidP="000337F5">
      <w:pPr>
        <w:ind w:right="-427" w:firstLine="7797"/>
        <w:jc w:val="right"/>
      </w:pPr>
      <w:r w:rsidRPr="00F95C3C">
        <w:t>Приложение 7</w:t>
      </w:r>
    </w:p>
    <w:p w:rsidR="000337F5" w:rsidRPr="00F95C3C" w:rsidRDefault="000337F5" w:rsidP="000337F5">
      <w:pPr>
        <w:ind w:right="-427" w:firstLine="7797"/>
        <w:jc w:val="right"/>
      </w:pPr>
      <w:r w:rsidRPr="00F95C3C">
        <w:t>к Программе…</w:t>
      </w:r>
    </w:p>
    <w:p w:rsidR="000337F5" w:rsidRPr="00F95C3C" w:rsidRDefault="000337F5" w:rsidP="000337F5">
      <w:pPr>
        <w:jc w:val="center"/>
        <w:rPr>
          <w:bCs/>
          <w:color w:val="000000"/>
        </w:rPr>
      </w:pPr>
      <w:r w:rsidRPr="00F95C3C">
        <w:rPr>
          <w:bCs/>
          <w:color w:val="000000"/>
        </w:rPr>
        <w:t>ДИНАМИКА</w:t>
      </w:r>
    </w:p>
    <w:p w:rsidR="000337F5" w:rsidRPr="00F95C3C" w:rsidRDefault="000337F5" w:rsidP="000337F5">
      <w:pPr>
        <w:jc w:val="center"/>
      </w:pPr>
      <w:r w:rsidRPr="00F95C3C">
        <w:rPr>
          <w:bCs/>
          <w:color w:val="000000"/>
        </w:rPr>
        <w:t>финансирования долгосрочной целевой программы                                                                                                                                                             «Энергосбережение и повышение энергетической эффективности Ленинградской области на 2013 – 2015 годы и на перспективу до 2020 года»</w:t>
      </w:r>
    </w:p>
    <w:p w:rsidR="000337F5" w:rsidRPr="00F95C3C" w:rsidRDefault="000337F5" w:rsidP="000337F5"/>
    <w:p w:rsidR="000337F5" w:rsidRPr="00F95C3C" w:rsidRDefault="000337F5" w:rsidP="000337F5">
      <w:pPr>
        <w:jc w:val="right"/>
      </w:pPr>
      <w:r w:rsidRPr="00F95C3C">
        <w:t>(тыс. рублей в ценах года начала реализации Программы)</w:t>
      </w:r>
    </w:p>
    <w:p w:rsidR="000337F5" w:rsidRPr="00F95C3C" w:rsidRDefault="000337F5" w:rsidP="000337F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36" w:type="dxa"/>
        <w:tblInd w:w="93" w:type="dxa"/>
        <w:tblLook w:val="04A0"/>
      </w:tblPr>
      <w:tblGrid>
        <w:gridCol w:w="2992"/>
        <w:gridCol w:w="2410"/>
        <w:gridCol w:w="1984"/>
        <w:gridCol w:w="2150"/>
      </w:tblGrid>
      <w:tr w:rsidR="000337F5" w:rsidRPr="00F95C3C" w:rsidTr="0014314C">
        <w:trPr>
          <w:trHeight w:val="34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 xml:space="preserve">Источники и направления      </w:t>
            </w:r>
            <w:r w:rsidRPr="00F95C3C">
              <w:rPr>
                <w:color w:val="000000"/>
              </w:rPr>
              <w:br/>
              <w:t xml:space="preserve">расходов             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 xml:space="preserve">Финансовые затраты           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2013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 xml:space="preserve">последующие финансовые годы   </w:t>
            </w:r>
          </w:p>
        </w:tc>
      </w:tr>
      <w:tr w:rsidR="000337F5" w:rsidRPr="00F95C3C" w:rsidTr="0014314C">
        <w:trPr>
          <w:trHeight w:val="57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2014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2015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Затраты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3 614 869,4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387 968,6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387 998,0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142 938,5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областной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344 967,4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331 758,0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312 389,9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136 640,8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56 210,6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75 608,1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прочие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2 990 322,69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Из общего объема затрат: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затраты на капитальные вложения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Default="000337F5" w:rsidP="0014314C">
            <w:pPr>
              <w:jc w:val="center"/>
            </w:pPr>
          </w:p>
          <w:p w:rsidR="000337F5" w:rsidRPr="00F67E16" w:rsidRDefault="000337F5" w:rsidP="0014314C">
            <w:pPr>
              <w:jc w:val="center"/>
            </w:pPr>
            <w:r w:rsidRPr="00F67E16">
              <w:t>41 390,0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11 342,2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областной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41 390,0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11 342,2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прочие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затраты на НИОКР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областной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прочие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затраты на прочие нужды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3 573 479,4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376 626,4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387 998,0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142 938,5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областной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303 577,4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320 415,8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312 389,9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136 640,8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56 210,6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75 608,1</w:t>
            </w:r>
          </w:p>
        </w:tc>
      </w:tr>
      <w:tr w:rsidR="000337F5" w:rsidRPr="00F95C3C" w:rsidTr="0014314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>прочие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F67E16" w:rsidRDefault="000337F5" w:rsidP="0014314C">
            <w:pPr>
              <w:jc w:val="center"/>
            </w:pPr>
            <w:r w:rsidRPr="00F67E16">
              <w:t>2 990 322,69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jc w:val="center"/>
              <w:rPr>
                <w:color w:val="000000"/>
              </w:rPr>
            </w:pPr>
            <w:r w:rsidRPr="00F95C3C">
              <w:rPr>
                <w:color w:val="000000"/>
              </w:rPr>
              <w:t> </w:t>
            </w:r>
          </w:p>
        </w:tc>
      </w:tr>
      <w:tr w:rsidR="000337F5" w:rsidRPr="00F95C3C" w:rsidTr="0014314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</w:p>
        </w:tc>
      </w:tr>
      <w:tr w:rsidR="000337F5" w:rsidRPr="00F95C3C" w:rsidTr="0014314C">
        <w:trPr>
          <w:trHeight w:val="1035"/>
        </w:trPr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7F5" w:rsidRPr="00F95C3C" w:rsidRDefault="000337F5" w:rsidP="0014314C">
            <w:pPr>
              <w:rPr>
                <w:color w:val="000000"/>
              </w:rPr>
            </w:pPr>
            <w:r w:rsidRPr="00F95C3C">
              <w:rPr>
                <w:color w:val="000000"/>
              </w:rPr>
              <w:t xml:space="preserve">Применены </w:t>
            </w:r>
            <w:proofErr w:type="spellStart"/>
            <w:proofErr w:type="gramStart"/>
            <w:r w:rsidRPr="00F95C3C">
              <w:rPr>
                <w:color w:val="000000"/>
              </w:rPr>
              <w:t>индекс-дефляторы</w:t>
            </w:r>
            <w:proofErr w:type="spellEnd"/>
            <w:proofErr w:type="gramEnd"/>
            <w:r w:rsidRPr="00F95C3C">
              <w:rPr>
                <w:color w:val="000000"/>
              </w:rPr>
              <w:t xml:space="preserve"> в соответствии с прогнозом социально-экономического развития РФ на 2014 год и на плановый период 2015 и 2016 годов от 12 апреля 2013 года:  2014 г.-105,8%; 2015 г.- 106,2%; 2016 г.- 106,5%.</w:t>
            </w:r>
          </w:p>
        </w:tc>
      </w:tr>
    </w:tbl>
    <w:p w:rsidR="000337F5" w:rsidRPr="00F95C3C" w:rsidRDefault="000337F5" w:rsidP="000337F5">
      <w:pPr>
        <w:autoSpaceDE w:val="0"/>
        <w:autoSpaceDN w:val="0"/>
        <w:adjustRightInd w:val="0"/>
        <w:ind w:firstLine="709"/>
        <w:jc w:val="both"/>
        <w:outlineLvl w:val="1"/>
        <w:sectPr w:rsidR="000337F5" w:rsidRPr="00F95C3C" w:rsidSect="00F95C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37F5" w:rsidRPr="00F95C3C" w:rsidRDefault="000337F5" w:rsidP="000337F5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9</w:t>
      </w:r>
      <w:r w:rsidRPr="00F95C3C">
        <w:t>. Приложение 8 к Программе (Информация о территориальной структуре долгосрочной целевой программы «Энергосбережение и повышение энергетической эффективности Ленинградской области на 2013-2015 годы и на перспективу до 2020 года») изложить в следующей  редакции:</w:t>
      </w:r>
    </w:p>
    <w:p w:rsidR="000337F5" w:rsidRPr="00F95C3C" w:rsidRDefault="000337F5" w:rsidP="000337F5">
      <w:pPr>
        <w:ind w:right="-32"/>
        <w:jc w:val="right"/>
      </w:pPr>
      <w:r w:rsidRPr="00F95C3C">
        <w:t>Приложение 8 к Программе…</w:t>
      </w:r>
    </w:p>
    <w:p w:rsidR="000337F5" w:rsidRPr="00F95C3C" w:rsidRDefault="000337F5" w:rsidP="000337F5">
      <w:pPr>
        <w:ind w:right="-314" w:firstLine="13183"/>
        <w:jc w:val="center"/>
      </w:pPr>
    </w:p>
    <w:tbl>
      <w:tblPr>
        <w:tblW w:w="16008" w:type="dxa"/>
        <w:tblInd w:w="-318" w:type="dxa"/>
        <w:tblLayout w:type="fixed"/>
        <w:tblLook w:val="04A0"/>
      </w:tblPr>
      <w:tblGrid>
        <w:gridCol w:w="594"/>
        <w:gridCol w:w="2100"/>
        <w:gridCol w:w="1134"/>
        <w:gridCol w:w="1276"/>
        <w:gridCol w:w="1276"/>
        <w:gridCol w:w="992"/>
        <w:gridCol w:w="12"/>
        <w:gridCol w:w="1276"/>
        <w:gridCol w:w="850"/>
        <w:gridCol w:w="1133"/>
        <w:gridCol w:w="993"/>
        <w:gridCol w:w="1276"/>
        <w:gridCol w:w="992"/>
        <w:gridCol w:w="1123"/>
        <w:gridCol w:w="981"/>
      </w:tblGrid>
      <w:tr w:rsidR="000337F5" w:rsidRPr="009B4B20" w:rsidTr="0014314C">
        <w:trPr>
          <w:trHeight w:val="1290"/>
        </w:trPr>
        <w:tc>
          <w:tcPr>
            <w:tcW w:w="16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4B20">
              <w:rPr>
                <w:bCs/>
                <w:color w:val="000000"/>
                <w:sz w:val="28"/>
                <w:szCs w:val="28"/>
              </w:rPr>
              <w:t>Информация о территориальной структуре финансирования долгосрочной целевой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«ЭНЕРГОСБЕРЕЖЕНИЕ И ПОВЫШЕНИЕ ЭНЕРГЕТИЧЕСКОЙ ЭФФЕКТИВНОСТИ ЛЕНИНГРАДСКОЙ ОБЛАСТИ                                                                                                                                                           НА 2013-2015 ГОДЫ И НА ПЕРСПЕКТИВУ ДО 2020 ГОДА»</w:t>
            </w:r>
          </w:p>
        </w:tc>
      </w:tr>
      <w:tr w:rsidR="000337F5" w:rsidRPr="009B4B20" w:rsidTr="0014314C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  <w:sz w:val="28"/>
                <w:szCs w:val="28"/>
              </w:rPr>
            </w:pPr>
            <w:r w:rsidRPr="009B4B2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337F5" w:rsidRPr="009B4B20" w:rsidTr="0014314C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B4B20">
              <w:rPr>
                <w:color w:val="000000"/>
              </w:rPr>
              <w:t>п</w:t>
            </w:r>
            <w:proofErr w:type="spellEnd"/>
            <w:proofErr w:type="gramEnd"/>
            <w:r w:rsidRPr="009B4B20">
              <w:rPr>
                <w:color w:val="000000"/>
              </w:rPr>
              <w:t>/</w:t>
            </w:r>
            <w:proofErr w:type="spellStart"/>
            <w:r w:rsidRPr="009B4B20">
              <w:rPr>
                <w:color w:val="000000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 финансовый год</w:t>
            </w:r>
          </w:p>
        </w:tc>
        <w:tc>
          <w:tcPr>
            <w:tcW w:w="8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74027D">
              <w:rPr>
                <w:color w:val="000000"/>
              </w:rPr>
              <w:t>Плановый период</w:t>
            </w:r>
          </w:p>
        </w:tc>
      </w:tr>
      <w:tr w:rsidR="000337F5" w:rsidRPr="009B4B20" w:rsidTr="0014314C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2013 год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2014 год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2015 год</w:t>
            </w:r>
          </w:p>
        </w:tc>
      </w:tr>
      <w:tr w:rsidR="000337F5" w:rsidRPr="009B4B20" w:rsidTr="0014314C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Источники финансирования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Источники финансирования</w:t>
            </w:r>
          </w:p>
        </w:tc>
      </w:tr>
      <w:tr w:rsidR="000337F5" w:rsidRPr="009B4B20" w:rsidTr="0014314C">
        <w:trPr>
          <w:trHeight w:val="11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местные бюджеты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местные бюджеты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7F5" w:rsidRPr="009B4B20" w:rsidRDefault="000337F5" w:rsidP="0014314C">
            <w:pPr>
              <w:jc w:val="center"/>
              <w:rPr>
                <w:color w:val="000000"/>
              </w:rPr>
            </w:pPr>
            <w:r w:rsidRPr="009B4B20">
              <w:rPr>
                <w:color w:val="000000"/>
              </w:rPr>
              <w:t>прочие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Бокситогорский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37932,56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9250,15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16620,00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1257,00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1107,00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Волосовский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9402,19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4008,63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roofErr w:type="spellStart"/>
            <w:r w:rsidRPr="009B4B20">
              <w:t>Волховский</w:t>
            </w:r>
            <w:proofErr w:type="spellEnd"/>
            <w:r w:rsidRPr="009B4B20"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22562,09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5603,64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2623,27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2107,38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Выборгский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44232,77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7092,27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17791,18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16046,71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41262,74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Кингисеппский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7173,38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8243,31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36320,00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Киришский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7723,41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10088,88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1500,00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19948,79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20714,33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Лодейнопольский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10518,15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2967,11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12633,00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10475,00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7987,50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6962,50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193331,00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2291,80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Лужский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39170,89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4005,26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Подпорожский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4458,87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2340,10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Приозерский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28569,77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8616,98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6040,00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lastRenderedPageBreak/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Сланцевский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18736,36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3646,84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4475,00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70500,00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7374,25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6762,92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6882,00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2088,00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Тосненский</w:t>
            </w:r>
            <w:proofErr w:type="spellEnd"/>
            <w:r w:rsidRPr="009B4B2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46678,67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8368,00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51,00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Сосновоборский</w:t>
            </w:r>
            <w:proofErr w:type="spellEnd"/>
            <w:r w:rsidRPr="009B4B20">
              <w:rPr>
                <w:color w:val="00000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9829,90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11923,28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37691,57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proofErr w:type="spellStart"/>
            <w:r w:rsidRPr="009B4B20">
              <w:rPr>
                <w:color w:val="000000"/>
              </w:rPr>
              <w:t>Общеобластные</w:t>
            </w:r>
            <w:proofErr w:type="spellEnd"/>
            <w:r w:rsidRPr="009B4B20">
              <w:rPr>
                <w:color w:val="00000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7438,50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2253,40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2676913,00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351000,00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33800,00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351000,00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35000,00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r w:rsidRPr="009B4B20">
              <w:t> </w:t>
            </w:r>
          </w:p>
        </w:tc>
      </w:tr>
      <w:tr w:rsidR="000337F5" w:rsidRPr="009B4B20" w:rsidTr="0014314C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142938,50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</w:pPr>
            <w:r w:rsidRPr="009B4B20">
              <w:t>344967,40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136640,91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2990322,69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351000,00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59470,80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180000,00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351000,00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jc w:val="right"/>
              <w:rPr>
                <w:color w:val="000000"/>
              </w:rPr>
            </w:pPr>
            <w:r w:rsidRPr="009B4B20">
              <w:rPr>
                <w:color w:val="000000"/>
              </w:rPr>
              <w:t>84953,00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9B4B20" w:rsidRDefault="000337F5" w:rsidP="0014314C">
            <w:pPr>
              <w:rPr>
                <w:color w:val="000000"/>
              </w:rPr>
            </w:pPr>
            <w:r w:rsidRPr="009B4B20">
              <w:rPr>
                <w:color w:val="000000"/>
              </w:rPr>
              <w:t> </w:t>
            </w:r>
          </w:p>
        </w:tc>
      </w:tr>
    </w:tbl>
    <w:p w:rsidR="000337F5" w:rsidRPr="009B4B20" w:rsidRDefault="000337F5" w:rsidP="000337F5"/>
    <w:p w:rsidR="000337F5" w:rsidRPr="009B4B20" w:rsidRDefault="000337F5" w:rsidP="000337F5"/>
    <w:p w:rsidR="000337F5" w:rsidRPr="009B4B20" w:rsidRDefault="000337F5" w:rsidP="000337F5"/>
    <w:p w:rsidR="000337F5" w:rsidRPr="009B4B20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>
      <w:pPr>
        <w:sectPr w:rsidR="000337F5" w:rsidSect="004F48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37F5" w:rsidRDefault="000337F5" w:rsidP="000337F5"/>
    <w:p w:rsidR="000337F5" w:rsidRDefault="000337F5" w:rsidP="000337F5">
      <w:r>
        <w:t xml:space="preserve">10. Приложение 10 к Программе (Адресная программа капитальных вложений </w:t>
      </w:r>
      <w:r w:rsidRPr="00376778">
        <w:t xml:space="preserve">долгосрочной целевой программы "Энергосбережение и повышение энергетической </w:t>
      </w:r>
      <w:proofErr w:type="spellStart"/>
      <w:r w:rsidRPr="00376778">
        <w:t>эффективностиЛенинградской</w:t>
      </w:r>
      <w:proofErr w:type="spellEnd"/>
      <w:r w:rsidRPr="00376778">
        <w:t xml:space="preserve"> области на 2013 – 2015 годы и на перспективу до 2020 года"</w:t>
      </w:r>
      <w:proofErr w:type="gramStart"/>
      <w:r>
        <w:t>)</w:t>
      </w:r>
      <w:r w:rsidRPr="00376778">
        <w:t>и</w:t>
      </w:r>
      <w:proofErr w:type="gramEnd"/>
      <w:r w:rsidRPr="00376778">
        <w:t>зложить в следующей редакции</w:t>
      </w:r>
      <w:r>
        <w:t>:</w:t>
      </w:r>
    </w:p>
    <w:p w:rsidR="000337F5" w:rsidRPr="00376778" w:rsidRDefault="000337F5" w:rsidP="000337F5">
      <w:pPr>
        <w:ind w:firstLine="12474"/>
        <w:jc w:val="right"/>
      </w:pPr>
      <w:proofErr w:type="spellStart"/>
      <w:r w:rsidRPr="00376778">
        <w:t>П</w:t>
      </w:r>
      <w:r>
        <w:t>П</w:t>
      </w:r>
      <w:r w:rsidRPr="00376778">
        <w:t>риложение</w:t>
      </w:r>
      <w:proofErr w:type="spellEnd"/>
      <w:r w:rsidRPr="00376778">
        <w:t xml:space="preserve"> 10к Программе…</w:t>
      </w:r>
    </w:p>
    <w:p w:rsidR="000337F5" w:rsidRPr="00376778" w:rsidRDefault="000337F5" w:rsidP="000337F5">
      <w:pPr>
        <w:ind w:firstLine="12474"/>
      </w:pPr>
    </w:p>
    <w:p w:rsidR="000337F5" w:rsidRPr="00376778" w:rsidRDefault="000337F5" w:rsidP="000337F5">
      <w:pPr>
        <w:ind w:firstLine="12474"/>
      </w:pPr>
    </w:p>
    <w:p w:rsidR="000337F5" w:rsidRPr="00376778" w:rsidRDefault="000337F5" w:rsidP="000337F5">
      <w:pPr>
        <w:jc w:val="center"/>
        <w:rPr>
          <w:bCs/>
          <w:color w:val="000000"/>
        </w:rPr>
      </w:pPr>
      <w:r w:rsidRPr="00376778">
        <w:rPr>
          <w:bCs/>
          <w:color w:val="000000"/>
        </w:rPr>
        <w:t>АДРЕСНАЯ ПРОГРАММА</w:t>
      </w:r>
    </w:p>
    <w:p w:rsidR="000337F5" w:rsidRPr="00376778" w:rsidRDefault="000337F5" w:rsidP="000337F5">
      <w:pPr>
        <w:jc w:val="center"/>
        <w:rPr>
          <w:bCs/>
          <w:color w:val="000000"/>
        </w:rPr>
      </w:pPr>
      <w:r w:rsidRPr="00376778">
        <w:rPr>
          <w:bCs/>
          <w:color w:val="000000"/>
        </w:rPr>
        <w:t>капитальных вложений  долгосрочной целевой программы "Энергосбережение и повышение энергетической эффективности</w:t>
      </w:r>
    </w:p>
    <w:p w:rsidR="000337F5" w:rsidRPr="00376778" w:rsidRDefault="000337F5" w:rsidP="000337F5">
      <w:pPr>
        <w:jc w:val="center"/>
      </w:pPr>
      <w:r w:rsidRPr="00376778">
        <w:rPr>
          <w:bCs/>
          <w:color w:val="000000"/>
        </w:rPr>
        <w:t>Ленинградской области на 2013 – 2015 годы и на перспективу до 2020 года"</w:t>
      </w:r>
    </w:p>
    <w:p w:rsidR="000337F5" w:rsidRPr="00376778" w:rsidRDefault="000337F5" w:rsidP="000337F5"/>
    <w:p w:rsidR="000337F5" w:rsidRPr="00376778" w:rsidRDefault="000337F5" w:rsidP="000337F5"/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134"/>
        <w:gridCol w:w="1134"/>
        <w:gridCol w:w="1417"/>
        <w:gridCol w:w="1135"/>
        <w:gridCol w:w="1134"/>
        <w:gridCol w:w="1559"/>
      </w:tblGrid>
      <w:tr w:rsidR="000337F5" w:rsidRPr="00376778" w:rsidTr="0014314C">
        <w:trPr>
          <w:trHeight w:val="49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 xml:space="preserve">Наименование </w:t>
            </w:r>
          </w:p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 xml:space="preserve">и местонахождение стройки (объекта), проектная мощность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Финансовый год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376778">
              <w:rPr>
                <w:bCs/>
                <w:color w:val="000000"/>
              </w:rPr>
              <w:t xml:space="preserve">Источники финансирования (тыс. рублей в ценах года </w:t>
            </w:r>
            <w:proofErr w:type="gramEnd"/>
          </w:p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реализации Программы)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Главный распорядитель бюджетных средств</w:t>
            </w:r>
          </w:p>
        </w:tc>
      </w:tr>
      <w:tr w:rsidR="000337F5" w:rsidRPr="00376778" w:rsidTr="0014314C">
        <w:trPr>
          <w:trHeight w:val="432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прочие</w:t>
            </w:r>
          </w:p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источники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337F5" w:rsidRPr="00376778" w:rsidTr="0014314C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6778">
              <w:rPr>
                <w:bCs/>
                <w:color w:val="000000"/>
              </w:rPr>
              <w:t>7</w:t>
            </w:r>
          </w:p>
        </w:tc>
      </w:tr>
      <w:tr w:rsidR="000337F5" w:rsidRPr="00376778" w:rsidTr="0014314C">
        <w:trPr>
          <w:trHeight w:val="17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778">
              <w:rPr>
                <w:color w:val="000000"/>
              </w:rPr>
              <w:t>Строительно-монтажные работы газовой блочно-модульной котельной для ГК</w:t>
            </w:r>
            <w:proofErr w:type="gramStart"/>
            <w:r w:rsidRPr="00376778">
              <w:rPr>
                <w:color w:val="000000"/>
              </w:rPr>
              <w:t>С(</w:t>
            </w:r>
            <w:proofErr w:type="gramEnd"/>
            <w:r w:rsidRPr="00376778">
              <w:rPr>
                <w:color w:val="000000"/>
              </w:rPr>
              <w:t>к)ОУ ЛО "</w:t>
            </w:r>
            <w:proofErr w:type="spellStart"/>
            <w:r w:rsidRPr="00376778">
              <w:rPr>
                <w:color w:val="000000"/>
              </w:rPr>
              <w:t>Лужская</w:t>
            </w:r>
            <w:proofErr w:type="spellEnd"/>
            <w:r w:rsidRPr="00376778">
              <w:rPr>
                <w:color w:val="000000"/>
              </w:rPr>
              <w:t xml:space="preserve"> специальная (коррекционная)общеобразовательная школа-интернат", г. Луга, </w:t>
            </w:r>
            <w:proofErr w:type="spellStart"/>
            <w:r w:rsidRPr="00376778">
              <w:rPr>
                <w:color w:val="000000"/>
              </w:rPr>
              <w:t>Лужский</w:t>
            </w:r>
            <w:proofErr w:type="spellEnd"/>
            <w:r w:rsidRPr="00376778">
              <w:rPr>
                <w:color w:val="000000"/>
              </w:rPr>
              <w:t xml:space="preserve"> муниципальный район.                    Обучение персонала работе с использованием новых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778"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778">
              <w:rPr>
                <w:color w:val="000000"/>
              </w:rPr>
              <w:t>16800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778">
              <w:rPr>
                <w:color w:val="000000"/>
              </w:rPr>
              <w:t>Комитет по строительству Ленинградской области</w:t>
            </w:r>
          </w:p>
        </w:tc>
      </w:tr>
      <w:tr w:rsidR="000337F5" w:rsidRPr="00376778" w:rsidTr="0014314C">
        <w:trPr>
          <w:trHeight w:val="81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778">
              <w:rPr>
                <w:color w:val="000000"/>
              </w:rPr>
              <w:t xml:space="preserve">Строительно-монтажные работы </w:t>
            </w:r>
          </w:p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778">
              <w:rPr>
                <w:color w:val="000000"/>
              </w:rPr>
              <w:t xml:space="preserve">с использованием передовых энергосберегающих технологий газовой блочно-модульной котельной для ГКУЗ ЛО "Ульяновская областная психиатрическая больница",  </w:t>
            </w:r>
          </w:p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778">
              <w:rPr>
                <w:color w:val="000000"/>
              </w:rPr>
              <w:t xml:space="preserve">пос. Ульяновка, </w:t>
            </w:r>
            <w:proofErr w:type="spellStart"/>
            <w:r w:rsidRPr="00376778">
              <w:rPr>
                <w:color w:val="000000"/>
              </w:rPr>
              <w:t>Тосненский</w:t>
            </w:r>
            <w:proofErr w:type="spellEnd"/>
            <w:r w:rsidRPr="00376778">
              <w:rPr>
                <w:color w:val="000000"/>
              </w:rPr>
              <w:t xml:space="preserve"> район. Популяризация в средствах массовой информации</w:t>
            </w:r>
          </w:p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778">
              <w:rPr>
                <w:color w:val="000000"/>
              </w:rPr>
              <w:lastRenderedPageBreak/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778">
              <w:rPr>
                <w:color w:val="000000"/>
              </w:rPr>
              <w:t>11400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778">
              <w:rPr>
                <w:color w:val="000000"/>
              </w:rPr>
              <w:t>Комитет по строительству Ленинградской области</w:t>
            </w:r>
          </w:p>
        </w:tc>
      </w:tr>
      <w:tr w:rsidR="000337F5" w:rsidRPr="00376778" w:rsidTr="0014314C">
        <w:trPr>
          <w:trHeight w:val="1102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778">
              <w:rPr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778">
              <w:rPr>
                <w:color w:val="000000"/>
              </w:rPr>
              <w:t>12000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778">
              <w:rPr>
                <w:color w:val="000000"/>
              </w:rPr>
              <w:t>Комитет по строительству Ленинградской области</w:t>
            </w:r>
          </w:p>
        </w:tc>
      </w:tr>
      <w:tr w:rsidR="000337F5" w:rsidRPr="00376778" w:rsidTr="0014314C">
        <w:trPr>
          <w:trHeight w:val="19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76778">
              <w:rPr>
                <w:color w:val="000000"/>
              </w:rPr>
              <w:lastRenderedPageBreak/>
              <w:t>Пилотный</w:t>
            </w:r>
            <w:proofErr w:type="spellEnd"/>
            <w:r w:rsidRPr="00376778">
              <w:rPr>
                <w:color w:val="000000"/>
              </w:rPr>
              <w:t xml:space="preserve"> проект – строительно-монтажные работы с использованием передовых энергосберегающих технологий газовой блочно-модульной котельной для ГКУЗ ЛО "Областная туберкулезная больница в городе Выборге", стационарное подразделение в пос. </w:t>
            </w:r>
            <w:proofErr w:type="spellStart"/>
            <w:r w:rsidRPr="00376778">
              <w:rPr>
                <w:color w:val="000000"/>
              </w:rPr>
              <w:t>Соколинское</w:t>
            </w:r>
            <w:proofErr w:type="spellEnd"/>
            <w:r w:rsidRPr="00376778">
              <w:rPr>
                <w:color w:val="000000"/>
              </w:rPr>
              <w:t xml:space="preserve">,  Выборгский район. Популяризация </w:t>
            </w:r>
          </w:p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778">
              <w:rPr>
                <w:color w:val="000000"/>
              </w:rPr>
              <w:t>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778"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778">
              <w:rPr>
                <w:color w:val="000000"/>
              </w:rPr>
              <w:t>13190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376778" w:rsidRDefault="000337F5" w:rsidP="00143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778">
              <w:rPr>
                <w:color w:val="000000"/>
              </w:rPr>
              <w:t>Комитет по строительству Ленинградской области</w:t>
            </w:r>
          </w:p>
        </w:tc>
      </w:tr>
    </w:tbl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>
      <w:r w:rsidRPr="00C420A7">
        <w:t>11. Приложение 1</w:t>
      </w:r>
      <w:r>
        <w:t>2</w:t>
      </w:r>
      <w:r w:rsidRPr="00C420A7">
        <w:t xml:space="preserve"> (Расчет затрат на проведение мероприятий  долгосрочной целевой программы "Энергосбережение и повышение энергетической эффективности Ленинградской области на 2013 – 2015 годы и на перспективу до 2020 года</w:t>
      </w:r>
      <w:proofErr w:type="gramStart"/>
      <w:r w:rsidRPr="00C420A7">
        <w:t>"</w:t>
      </w:r>
      <w:r w:rsidRPr="006778F9">
        <w:t>з</w:t>
      </w:r>
      <w:proofErr w:type="gramEnd"/>
      <w:r w:rsidRPr="006778F9">
        <w:t>а счет средств областного бюджета Ленинградской</w:t>
      </w:r>
      <w:r>
        <w:t xml:space="preserve"> области</w:t>
      </w:r>
      <w:r w:rsidRPr="00C420A7">
        <w:t>) изложить в следующей  редакции:</w:t>
      </w:r>
    </w:p>
    <w:p w:rsidR="000337F5" w:rsidRDefault="000337F5" w:rsidP="000337F5"/>
    <w:p w:rsidR="000337F5" w:rsidRPr="009E561F" w:rsidRDefault="000337F5" w:rsidP="000337F5">
      <w:pPr>
        <w:ind w:firstLine="709"/>
        <w:contextualSpacing/>
        <w:jc w:val="both"/>
        <w:rPr>
          <w:sz w:val="28"/>
          <w:szCs w:val="28"/>
        </w:rPr>
      </w:pPr>
      <w:r w:rsidRPr="009E561F">
        <w:rPr>
          <w:sz w:val="28"/>
          <w:szCs w:val="28"/>
        </w:rPr>
        <w:t xml:space="preserve">На основании мониторинга цен на рынке услуг, рынке продаж соответствующего оборудования, стоимости работы (услуги) была определена средняя рыночная стоимость проведения мероприятий Программы. </w:t>
      </w:r>
    </w:p>
    <w:p w:rsidR="000337F5" w:rsidRPr="00713350" w:rsidRDefault="000337F5" w:rsidP="000337F5">
      <w:pPr>
        <w:ind w:firstLine="709"/>
        <w:contextualSpacing/>
        <w:jc w:val="both"/>
        <w:rPr>
          <w:sz w:val="28"/>
          <w:szCs w:val="28"/>
        </w:rPr>
      </w:pPr>
      <w:r w:rsidRPr="00713350">
        <w:rPr>
          <w:sz w:val="28"/>
          <w:szCs w:val="28"/>
        </w:rPr>
        <w:t xml:space="preserve">Раздел 1. Мероприятия по формированию организационно-правового и методического обеспечения в области энергосбережения </w:t>
      </w:r>
    </w:p>
    <w:p w:rsidR="000337F5" w:rsidRPr="00713350" w:rsidRDefault="000337F5" w:rsidP="000337F5">
      <w:pPr>
        <w:ind w:firstLine="709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1.1.1. Разработка методических и информационных материалов по вопросам энергосбережения</w:t>
      </w:r>
      <w:r>
        <w:rPr>
          <w:sz w:val="28"/>
          <w:szCs w:val="28"/>
        </w:rPr>
        <w:t xml:space="preserve">, </w:t>
      </w:r>
      <w:r w:rsidRPr="00F91C1C">
        <w:rPr>
          <w:sz w:val="28"/>
          <w:szCs w:val="28"/>
        </w:rPr>
        <w:t>проведение семинаров в области энергосбережения и повышения энергетической эффективности</w:t>
      </w:r>
      <w:r>
        <w:rPr>
          <w:sz w:val="28"/>
          <w:szCs w:val="28"/>
        </w:rPr>
        <w:t>.</w:t>
      </w:r>
    </w:p>
    <w:p w:rsidR="000337F5" w:rsidRPr="00713350" w:rsidRDefault="000337F5" w:rsidP="000337F5">
      <w:pPr>
        <w:ind w:firstLine="709"/>
        <w:jc w:val="both"/>
        <w:rPr>
          <w:sz w:val="28"/>
          <w:szCs w:val="28"/>
        </w:rPr>
      </w:pPr>
    </w:p>
    <w:p w:rsidR="000337F5" w:rsidRPr="00713350" w:rsidRDefault="000337F5" w:rsidP="000337F5">
      <w:pPr>
        <w:ind w:firstLine="709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Перечень мероприятий по п.1.1.1:</w:t>
      </w:r>
    </w:p>
    <w:tbl>
      <w:tblPr>
        <w:tblStyle w:val="12"/>
        <w:tblW w:w="0" w:type="auto"/>
        <w:tblInd w:w="108" w:type="dxa"/>
        <w:tblLook w:val="04A0"/>
      </w:tblPr>
      <w:tblGrid>
        <w:gridCol w:w="7476"/>
        <w:gridCol w:w="1986"/>
      </w:tblGrid>
      <w:tr w:rsidR="000337F5" w:rsidRPr="00713350" w:rsidTr="0014314C">
        <w:tc>
          <w:tcPr>
            <w:tcW w:w="7476" w:type="dxa"/>
          </w:tcPr>
          <w:p w:rsidR="000337F5" w:rsidRPr="00713350" w:rsidRDefault="000337F5" w:rsidP="0014314C">
            <w:pPr>
              <w:contextualSpacing/>
              <w:jc w:val="center"/>
            </w:pPr>
          </w:p>
          <w:p w:rsidR="000337F5" w:rsidRPr="00713350" w:rsidRDefault="000337F5" w:rsidP="0014314C">
            <w:pPr>
              <w:contextualSpacing/>
              <w:jc w:val="center"/>
            </w:pPr>
            <w:r w:rsidRPr="00713350">
              <w:t>Наименование мероприятия</w:t>
            </w:r>
          </w:p>
        </w:tc>
        <w:tc>
          <w:tcPr>
            <w:tcW w:w="1986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Объем финансирования, рублей</w:t>
            </w:r>
          </w:p>
        </w:tc>
      </w:tr>
      <w:tr w:rsidR="000337F5" w:rsidRPr="00713350" w:rsidTr="0014314C">
        <w:tc>
          <w:tcPr>
            <w:tcW w:w="7476" w:type="dxa"/>
          </w:tcPr>
          <w:p w:rsidR="000337F5" w:rsidRPr="00713350" w:rsidRDefault="000337F5" w:rsidP="0014314C">
            <w:pPr>
              <w:contextualSpacing/>
              <w:jc w:val="both"/>
            </w:pPr>
            <w:r w:rsidRPr="00713350">
              <w:t>Работы с  автоматизированным рабочим местом «</w:t>
            </w:r>
            <w:proofErr w:type="spellStart"/>
            <w:r w:rsidRPr="00713350">
              <w:t>Энергопаспорт</w:t>
            </w:r>
            <w:proofErr w:type="spellEnd"/>
            <w:r w:rsidRPr="00713350">
              <w:t>»</w:t>
            </w:r>
          </w:p>
        </w:tc>
        <w:tc>
          <w:tcPr>
            <w:tcW w:w="1986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>
              <w:t>24</w:t>
            </w:r>
            <w:r w:rsidRPr="00713350">
              <w:t xml:space="preserve"> 000</w:t>
            </w:r>
          </w:p>
        </w:tc>
      </w:tr>
      <w:tr w:rsidR="000337F5" w:rsidRPr="00713350" w:rsidTr="0014314C">
        <w:tc>
          <w:tcPr>
            <w:tcW w:w="7476" w:type="dxa"/>
          </w:tcPr>
          <w:p w:rsidR="000337F5" w:rsidRPr="00713350" w:rsidRDefault="000337F5" w:rsidP="0014314C">
            <w:pPr>
              <w:jc w:val="both"/>
            </w:pPr>
            <w:proofErr w:type="spellStart"/>
            <w:r w:rsidRPr="00713350">
              <w:t>Консультант+</w:t>
            </w:r>
            <w:proofErr w:type="spellEnd"/>
            <w:r w:rsidRPr="00713350">
              <w:t>(обновление справочно-информационной базы)</w:t>
            </w:r>
          </w:p>
        </w:tc>
        <w:tc>
          <w:tcPr>
            <w:tcW w:w="1986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300 000</w:t>
            </w:r>
          </w:p>
        </w:tc>
      </w:tr>
      <w:tr w:rsidR="000337F5" w:rsidRPr="00713350" w:rsidTr="0014314C">
        <w:tc>
          <w:tcPr>
            <w:tcW w:w="7476" w:type="dxa"/>
          </w:tcPr>
          <w:p w:rsidR="000337F5" w:rsidRPr="00713350" w:rsidRDefault="000337F5" w:rsidP="0014314C">
            <w:pPr>
              <w:contextualSpacing/>
              <w:jc w:val="both"/>
            </w:pPr>
            <w:r w:rsidRPr="00713350">
              <w:t xml:space="preserve">Публикация материалов, приобретение бланочной продукции в рамках разъяснительной работы средств ответственных за энергосбережение </w:t>
            </w:r>
          </w:p>
        </w:tc>
        <w:tc>
          <w:tcPr>
            <w:tcW w:w="1986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2</w:t>
            </w:r>
            <w:r>
              <w:t>359</w:t>
            </w:r>
            <w:r w:rsidRPr="00713350">
              <w:t>00</w:t>
            </w:r>
          </w:p>
        </w:tc>
      </w:tr>
      <w:tr w:rsidR="000337F5" w:rsidRPr="00713350" w:rsidTr="0014314C">
        <w:tc>
          <w:tcPr>
            <w:tcW w:w="7476" w:type="dxa"/>
          </w:tcPr>
          <w:p w:rsidR="000337F5" w:rsidRPr="00713350" w:rsidRDefault="000337F5" w:rsidP="0014314C">
            <w:pPr>
              <w:jc w:val="both"/>
            </w:pPr>
            <w:r w:rsidRPr="00713350">
              <w:t xml:space="preserve">Услуги по организации семинаров и участия </w:t>
            </w:r>
            <w:proofErr w:type="gramStart"/>
            <w:r w:rsidRPr="00713350">
              <w:t xml:space="preserve">в выставках  в год в </w:t>
            </w:r>
            <w:r w:rsidRPr="00713350">
              <w:lastRenderedPageBreak/>
              <w:t>рамках разъяснительной работы среди ответственных за энергосбережение</w:t>
            </w:r>
            <w:proofErr w:type="gramEnd"/>
          </w:p>
        </w:tc>
        <w:tc>
          <w:tcPr>
            <w:tcW w:w="1986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lastRenderedPageBreak/>
              <w:t>100 000</w:t>
            </w:r>
          </w:p>
        </w:tc>
      </w:tr>
      <w:tr w:rsidR="000337F5" w:rsidRPr="00713350" w:rsidTr="0014314C">
        <w:tc>
          <w:tcPr>
            <w:tcW w:w="7476" w:type="dxa"/>
          </w:tcPr>
          <w:p w:rsidR="000337F5" w:rsidRPr="00713350" w:rsidRDefault="000337F5" w:rsidP="0014314C">
            <w:pPr>
              <w:contextualSpacing/>
              <w:jc w:val="both"/>
            </w:pPr>
            <w:r w:rsidRPr="00713350">
              <w:lastRenderedPageBreak/>
              <w:t>Покупка ОС (</w:t>
            </w:r>
            <w:proofErr w:type="spellStart"/>
            <w:r w:rsidRPr="00713350">
              <w:t>комп</w:t>
            </w:r>
            <w:proofErr w:type="spellEnd"/>
            <w:r w:rsidRPr="00713350">
              <w:t>. и офисная техника) для проведения мероприятий по энергосбережению</w:t>
            </w:r>
          </w:p>
        </w:tc>
        <w:tc>
          <w:tcPr>
            <w:tcW w:w="1986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60 000</w:t>
            </w:r>
          </w:p>
        </w:tc>
      </w:tr>
      <w:tr w:rsidR="000337F5" w:rsidRPr="00713350" w:rsidTr="0014314C">
        <w:tc>
          <w:tcPr>
            <w:tcW w:w="7476" w:type="dxa"/>
          </w:tcPr>
          <w:p w:rsidR="000337F5" w:rsidRPr="00713350" w:rsidRDefault="000337F5" w:rsidP="0014314C">
            <w:pPr>
              <w:contextualSpacing/>
              <w:jc w:val="right"/>
            </w:pPr>
            <w:r w:rsidRPr="00713350">
              <w:t>ИТОГО:</w:t>
            </w:r>
          </w:p>
        </w:tc>
        <w:tc>
          <w:tcPr>
            <w:tcW w:w="1986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>
              <w:t>719 9</w:t>
            </w:r>
            <w:r w:rsidRPr="00713350">
              <w:t xml:space="preserve">00 </w:t>
            </w:r>
          </w:p>
        </w:tc>
      </w:tr>
    </w:tbl>
    <w:p w:rsidR="000337F5" w:rsidRDefault="000337F5" w:rsidP="000337F5">
      <w:pPr>
        <w:ind w:firstLine="708"/>
        <w:jc w:val="both"/>
        <w:rPr>
          <w:sz w:val="28"/>
          <w:szCs w:val="28"/>
        </w:rPr>
      </w:pPr>
    </w:p>
    <w:p w:rsidR="000337F5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1.1.2 (1.1.3). Объем денежных средств, для проведения мероприятий по разработке методических и информационных материалов по вопросам энергосбережения, проведения семинаров среди ответственных за энергосбережение в ГУ ЛО, МУ ЛО, ОМС ЛО на 2014, 2015 годы, в размере 1000 тысяч рублей ежегодно, имеет прогнозный характер и уточняется на каждый год.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</w:p>
    <w:p w:rsidR="000337F5" w:rsidRPr="00713350" w:rsidRDefault="000337F5" w:rsidP="000337F5">
      <w:pPr>
        <w:ind w:firstLine="709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Перечень планируемых мероприятий по п.1.1.2:</w:t>
      </w:r>
    </w:p>
    <w:tbl>
      <w:tblPr>
        <w:tblStyle w:val="12"/>
        <w:tblW w:w="0" w:type="auto"/>
        <w:tblInd w:w="108" w:type="dxa"/>
        <w:tblLook w:val="04A0"/>
      </w:tblPr>
      <w:tblGrid>
        <w:gridCol w:w="7476"/>
        <w:gridCol w:w="1986"/>
      </w:tblGrid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contextualSpacing/>
              <w:jc w:val="center"/>
            </w:pPr>
          </w:p>
          <w:p w:rsidR="000337F5" w:rsidRPr="00713350" w:rsidRDefault="000337F5" w:rsidP="0014314C">
            <w:pPr>
              <w:contextualSpacing/>
              <w:jc w:val="center"/>
            </w:pPr>
            <w:r w:rsidRPr="00713350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Планируемый объем финансирования, рублей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contextualSpacing/>
              <w:jc w:val="both"/>
            </w:pPr>
            <w:r w:rsidRPr="00713350">
              <w:t>Работы с  автоматизированным рабочим местом «</w:t>
            </w:r>
            <w:proofErr w:type="spellStart"/>
            <w:r w:rsidRPr="00713350">
              <w:t>Энергопаспорт</w:t>
            </w:r>
            <w:proofErr w:type="spellEnd"/>
            <w:r w:rsidRPr="00713350">
              <w:t>»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45 000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jc w:val="both"/>
            </w:pPr>
            <w:proofErr w:type="spellStart"/>
            <w:r w:rsidRPr="00713350">
              <w:t>Консультант+</w:t>
            </w:r>
            <w:proofErr w:type="spellEnd"/>
            <w:r w:rsidRPr="00713350">
              <w:t>(обновление справочно-информационной базы)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300 000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052499" w:rsidRDefault="000337F5" w:rsidP="0014314C">
            <w:pPr>
              <w:contextualSpacing/>
              <w:jc w:val="both"/>
            </w:pPr>
            <w:r w:rsidRPr="00052499">
              <w:t xml:space="preserve">Работы с программным продуктом «БАРС. </w:t>
            </w:r>
            <w:proofErr w:type="spellStart"/>
            <w:r w:rsidRPr="00052499">
              <w:t>Мониторинг-Энергоэффективность</w:t>
            </w:r>
            <w:proofErr w:type="spellEnd"/>
            <w:r w:rsidRPr="00052499">
              <w:t xml:space="preserve">» для РГИС, установка программного обеспечения в органах исполнительной власти Ленинградской области, в администрациях муниципальных районов (городского округа) Ленинградской области в количестве </w:t>
            </w:r>
            <w:r>
              <w:t>182</w:t>
            </w:r>
            <w:r w:rsidRPr="00052499">
              <w:t xml:space="preserve"> рабочих мест</w:t>
            </w:r>
            <w:r>
              <w:t>а (</w:t>
            </w:r>
            <w:proofErr w:type="spellStart"/>
            <w:r w:rsidRPr="00052499">
              <w:t>FrontOffice</w:t>
            </w:r>
            <w:proofErr w:type="spellEnd"/>
            <w:r>
              <w:t>)</w:t>
            </w:r>
          </w:p>
        </w:tc>
        <w:tc>
          <w:tcPr>
            <w:tcW w:w="1843" w:type="dxa"/>
            <w:vAlign w:val="center"/>
          </w:tcPr>
          <w:p w:rsidR="000337F5" w:rsidRPr="00052499" w:rsidRDefault="000337F5" w:rsidP="0014314C">
            <w:pPr>
              <w:contextualSpacing/>
              <w:jc w:val="center"/>
            </w:pPr>
            <w:r w:rsidRPr="00052499">
              <w:t>364 824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052499" w:rsidRDefault="000337F5" w:rsidP="0014314C">
            <w:pPr>
              <w:contextualSpacing/>
              <w:jc w:val="both"/>
            </w:pPr>
            <w:r w:rsidRPr="00052499">
              <w:t xml:space="preserve">Обучение пользователей работе программным продуктом «БАРС. </w:t>
            </w:r>
            <w:proofErr w:type="spellStart"/>
            <w:r w:rsidRPr="00052499">
              <w:t>Мониторинг-Энергоэффективность</w:t>
            </w:r>
            <w:proofErr w:type="spellEnd"/>
            <w:r w:rsidRPr="00052499">
              <w:t>» для РГИС на 1 группу до 50 человек ежегодно</w:t>
            </w:r>
          </w:p>
        </w:tc>
        <w:tc>
          <w:tcPr>
            <w:tcW w:w="1843" w:type="dxa"/>
            <w:vAlign w:val="center"/>
          </w:tcPr>
          <w:p w:rsidR="000337F5" w:rsidRPr="00052499" w:rsidRDefault="000337F5" w:rsidP="0014314C">
            <w:pPr>
              <w:contextualSpacing/>
              <w:jc w:val="center"/>
            </w:pPr>
            <w:r w:rsidRPr="00052499">
              <w:t>70 800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contextualSpacing/>
              <w:jc w:val="both"/>
            </w:pPr>
            <w:r w:rsidRPr="00713350">
              <w:t>Разработка, издание и распространение памятки-листовки об энергосбережении для многоквартирных домов в количестве 30 000 ед., брошюр для государственных и муниципальных учреждений Ленинградской области в количестве 3000 ед.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>
              <w:t>119376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jc w:val="both"/>
            </w:pPr>
            <w:r w:rsidRPr="00713350">
              <w:t xml:space="preserve">Услуги по организации семинаров и участия в выставках в год, аренда оборудованной закрытой выставочной площади 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100 000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contextualSpacing/>
              <w:jc w:val="right"/>
            </w:pPr>
            <w:r w:rsidRPr="00713350">
              <w:t>ИТОГО: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 xml:space="preserve">1000 000 </w:t>
            </w:r>
          </w:p>
        </w:tc>
      </w:tr>
    </w:tbl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Стоимость издания цветных памяток-листовок формата А</w:t>
      </w:r>
      <w:proofErr w:type="gramStart"/>
      <w:r w:rsidRPr="00713350">
        <w:rPr>
          <w:sz w:val="28"/>
          <w:szCs w:val="28"/>
        </w:rPr>
        <w:t>4</w:t>
      </w:r>
      <w:proofErr w:type="gramEnd"/>
      <w:r w:rsidRPr="00713350">
        <w:rPr>
          <w:sz w:val="28"/>
          <w:szCs w:val="28"/>
        </w:rPr>
        <w:t xml:space="preserve"> на офсетной бумаге тиражом 30 000 ед. составит – 59 112 рублей.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Стоимость издания брошюр формата А5 с цветной обложкой объемом 16 листов на офсетной бумаге тиражом 3000 ед. составит 60 264 рублей.</w:t>
      </w:r>
    </w:p>
    <w:p w:rsidR="000337F5" w:rsidRPr="00713350" w:rsidRDefault="000337F5" w:rsidP="000337F5">
      <w:pPr>
        <w:ind w:firstLine="709"/>
        <w:jc w:val="both"/>
        <w:rPr>
          <w:sz w:val="28"/>
          <w:szCs w:val="28"/>
        </w:rPr>
      </w:pPr>
    </w:p>
    <w:p w:rsidR="000337F5" w:rsidRPr="00713350" w:rsidRDefault="000337F5" w:rsidP="000337F5">
      <w:pPr>
        <w:ind w:firstLine="709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Перечень планируемых мероприятий по п.1.1.3:</w:t>
      </w:r>
    </w:p>
    <w:tbl>
      <w:tblPr>
        <w:tblStyle w:val="12"/>
        <w:tblW w:w="0" w:type="auto"/>
        <w:tblInd w:w="108" w:type="dxa"/>
        <w:tblLook w:val="04A0"/>
      </w:tblPr>
      <w:tblGrid>
        <w:gridCol w:w="7476"/>
        <w:gridCol w:w="1986"/>
      </w:tblGrid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contextualSpacing/>
              <w:jc w:val="center"/>
            </w:pPr>
          </w:p>
          <w:p w:rsidR="000337F5" w:rsidRPr="00713350" w:rsidRDefault="000337F5" w:rsidP="0014314C">
            <w:pPr>
              <w:contextualSpacing/>
              <w:jc w:val="center"/>
            </w:pPr>
            <w:r w:rsidRPr="00713350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Планируемый объем финансирования, рублей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contextualSpacing/>
              <w:jc w:val="both"/>
            </w:pPr>
            <w:r w:rsidRPr="00713350">
              <w:t>Работы с  автоматизированным рабочим местом «</w:t>
            </w:r>
            <w:proofErr w:type="spellStart"/>
            <w:r w:rsidRPr="00713350">
              <w:t>Энергопаспорт</w:t>
            </w:r>
            <w:proofErr w:type="spellEnd"/>
            <w:r w:rsidRPr="00713350">
              <w:t>»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45 000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jc w:val="both"/>
            </w:pPr>
            <w:proofErr w:type="spellStart"/>
            <w:r w:rsidRPr="00713350">
              <w:t>Консультант+</w:t>
            </w:r>
            <w:proofErr w:type="spellEnd"/>
            <w:r w:rsidRPr="00713350">
              <w:t>(обновление справочно-информационной базы)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300 000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052499" w:rsidRDefault="000337F5" w:rsidP="0014314C">
            <w:pPr>
              <w:contextualSpacing/>
              <w:jc w:val="both"/>
            </w:pPr>
            <w:r w:rsidRPr="00052499">
              <w:lastRenderedPageBreak/>
              <w:t xml:space="preserve">Работы с программным продуктом «БАРС. </w:t>
            </w:r>
            <w:proofErr w:type="spellStart"/>
            <w:r w:rsidRPr="00052499">
              <w:t>Мониторинг-Энергоэффективность</w:t>
            </w:r>
            <w:proofErr w:type="spellEnd"/>
            <w:r w:rsidRPr="00052499">
              <w:t>» для РГИС, установка программного обеспечения в администрациях муниципальных образований первого уровня (городских и сельских поселениях) Ленинградской области, государственных и муниципальных учреждениях Ленинградской области в количестве 242 рабочих места (</w:t>
            </w:r>
            <w:proofErr w:type="spellStart"/>
            <w:r w:rsidRPr="00052499">
              <w:t>FrontOffice</w:t>
            </w:r>
            <w:proofErr w:type="spellEnd"/>
            <w:r w:rsidRPr="00052499">
              <w:t>)</w:t>
            </w:r>
          </w:p>
        </w:tc>
        <w:tc>
          <w:tcPr>
            <w:tcW w:w="1843" w:type="dxa"/>
            <w:vAlign w:val="center"/>
          </w:tcPr>
          <w:p w:rsidR="000337F5" w:rsidRPr="00052499" w:rsidRDefault="000337F5" w:rsidP="0014314C">
            <w:pPr>
              <w:contextualSpacing/>
              <w:jc w:val="center"/>
            </w:pPr>
            <w:r w:rsidRPr="00052499">
              <w:t>484 200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052499" w:rsidRDefault="000337F5" w:rsidP="0014314C">
            <w:pPr>
              <w:contextualSpacing/>
              <w:jc w:val="both"/>
            </w:pPr>
            <w:r w:rsidRPr="00052499">
              <w:t xml:space="preserve">Обучение пользователей работе программным продуктом «БАРС. </w:t>
            </w:r>
            <w:proofErr w:type="spellStart"/>
            <w:r w:rsidRPr="00052499">
              <w:t>Мониторинг-Энергоэффективность</w:t>
            </w:r>
            <w:proofErr w:type="spellEnd"/>
            <w:r w:rsidRPr="00052499">
              <w:t>» для РГИС на 1 группу до 50 человек ежегодно</w:t>
            </w:r>
          </w:p>
        </w:tc>
        <w:tc>
          <w:tcPr>
            <w:tcW w:w="1843" w:type="dxa"/>
            <w:vAlign w:val="center"/>
          </w:tcPr>
          <w:p w:rsidR="000337F5" w:rsidRPr="00052499" w:rsidRDefault="000337F5" w:rsidP="0014314C">
            <w:pPr>
              <w:contextualSpacing/>
              <w:jc w:val="center"/>
            </w:pPr>
            <w:r w:rsidRPr="00052499">
              <w:t>70 800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jc w:val="both"/>
            </w:pPr>
            <w:r w:rsidRPr="00713350">
              <w:t>Услуги по организации семинаров и участия в выставках в год, аренда оборудованной закрытой выставочной площади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>100 000</w:t>
            </w:r>
          </w:p>
        </w:tc>
      </w:tr>
      <w:tr w:rsidR="000337F5" w:rsidRPr="00713350" w:rsidTr="0014314C">
        <w:tc>
          <w:tcPr>
            <w:tcW w:w="7513" w:type="dxa"/>
          </w:tcPr>
          <w:p w:rsidR="000337F5" w:rsidRPr="00713350" w:rsidRDefault="000337F5" w:rsidP="0014314C">
            <w:pPr>
              <w:contextualSpacing/>
              <w:jc w:val="right"/>
            </w:pPr>
            <w:r w:rsidRPr="00713350">
              <w:t>ИТОГО:</w:t>
            </w:r>
          </w:p>
        </w:tc>
        <w:tc>
          <w:tcPr>
            <w:tcW w:w="1843" w:type="dxa"/>
            <w:vAlign w:val="center"/>
          </w:tcPr>
          <w:p w:rsidR="000337F5" w:rsidRPr="00713350" w:rsidRDefault="000337F5" w:rsidP="0014314C">
            <w:pPr>
              <w:contextualSpacing/>
              <w:jc w:val="center"/>
            </w:pPr>
            <w:r w:rsidRPr="00713350">
              <w:t xml:space="preserve">1000 000 </w:t>
            </w:r>
          </w:p>
        </w:tc>
      </w:tr>
    </w:tbl>
    <w:p w:rsidR="000337F5" w:rsidRPr="00713350" w:rsidRDefault="000337F5" w:rsidP="000337F5"/>
    <w:p w:rsidR="000337F5" w:rsidRPr="00713350" w:rsidRDefault="000337F5" w:rsidP="000337F5">
      <w:pPr>
        <w:ind w:firstLine="709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1.2.1. Мероприятия по подготовке нормативно-правовой базы Ленинградской области в области энергосбережения и повышения энергетической эффективности осуществляются в рамках деятельности ГКУ ЛО "ЦЭПЭ ЛО" без дополнительного финансирования.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sz w:val="28"/>
          <w:szCs w:val="28"/>
        </w:rPr>
        <w:t xml:space="preserve">Раздел 2. Мероприятия по </w:t>
      </w:r>
      <w:proofErr w:type="spellStart"/>
      <w:r w:rsidRPr="00713350">
        <w:rPr>
          <w:sz w:val="28"/>
          <w:szCs w:val="28"/>
        </w:rPr>
        <w:t>прединвестиционной</w:t>
      </w:r>
      <w:proofErr w:type="spellEnd"/>
      <w:r w:rsidRPr="00713350">
        <w:rPr>
          <w:sz w:val="28"/>
          <w:szCs w:val="28"/>
        </w:rPr>
        <w:t xml:space="preserve"> подготовке проектов и мероприятий в  области энергосбережения и повышения энергетической эффективности.</w:t>
      </w:r>
    </w:p>
    <w:p w:rsidR="000337F5" w:rsidRPr="00713350" w:rsidRDefault="000337F5" w:rsidP="000337F5">
      <w:pPr>
        <w:ind w:firstLine="709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2.1. Мероприятия по установке приборов учета энергоресурсов в государственных учреждениях Ленинградской области, зданиях и строениях, используемых для размещения органов государственной власти Ленинградской области.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rFonts w:eastAsiaTheme="minorHAnsi" w:cstheme="minorBidi"/>
          <w:sz w:val="28"/>
          <w:szCs w:val="28"/>
        </w:rPr>
        <w:t>Средняя стоимость  установки узла учета тепловой энергии принята -4</w:t>
      </w:r>
      <w:r>
        <w:rPr>
          <w:rFonts w:eastAsiaTheme="minorHAnsi" w:cstheme="minorBidi"/>
          <w:sz w:val="28"/>
          <w:szCs w:val="28"/>
        </w:rPr>
        <w:t>28,65</w:t>
      </w:r>
      <w:r w:rsidRPr="00713350">
        <w:rPr>
          <w:rFonts w:eastAsiaTheme="minorHAnsi" w:cstheme="minorBidi"/>
          <w:sz w:val="28"/>
          <w:szCs w:val="28"/>
        </w:rPr>
        <w:t xml:space="preserve"> тыс. руб., </w:t>
      </w:r>
      <w:r w:rsidRPr="00713350">
        <w:rPr>
          <w:sz w:val="28"/>
          <w:szCs w:val="28"/>
        </w:rPr>
        <w:t>установки узла учёта холодной воды составляет 240 тыс. рублей.</w:t>
      </w:r>
      <w:r w:rsidRPr="00713350">
        <w:rPr>
          <w:rFonts w:eastAsiaTheme="minorHAnsi" w:cstheme="minorBidi"/>
          <w:sz w:val="28"/>
          <w:szCs w:val="28"/>
        </w:rPr>
        <w:t xml:space="preserve"> В 2013 году необходимо установить – 6</w:t>
      </w:r>
      <w:r>
        <w:rPr>
          <w:rFonts w:eastAsiaTheme="minorHAnsi" w:cstheme="minorBidi"/>
          <w:sz w:val="28"/>
          <w:szCs w:val="28"/>
        </w:rPr>
        <w:t>7</w:t>
      </w:r>
      <w:r w:rsidRPr="00713350">
        <w:rPr>
          <w:rFonts w:eastAsiaTheme="minorHAnsi" w:cstheme="minorBidi"/>
          <w:sz w:val="28"/>
          <w:szCs w:val="28"/>
        </w:rPr>
        <w:t xml:space="preserve"> узл</w:t>
      </w:r>
      <w:r>
        <w:rPr>
          <w:rFonts w:eastAsiaTheme="minorHAnsi" w:cstheme="minorBidi"/>
          <w:sz w:val="28"/>
          <w:szCs w:val="28"/>
        </w:rPr>
        <w:t>ов</w:t>
      </w:r>
      <w:r w:rsidRPr="00713350">
        <w:rPr>
          <w:rFonts w:eastAsiaTheme="minorHAnsi" w:cstheme="minorBidi"/>
          <w:sz w:val="28"/>
          <w:szCs w:val="28"/>
        </w:rPr>
        <w:t xml:space="preserve"> учёта тепла и 2</w:t>
      </w:r>
      <w:r>
        <w:rPr>
          <w:rFonts w:eastAsiaTheme="minorHAnsi" w:cstheme="minorBidi"/>
          <w:sz w:val="28"/>
          <w:szCs w:val="28"/>
        </w:rPr>
        <w:t>2</w:t>
      </w:r>
      <w:r w:rsidRPr="00713350">
        <w:rPr>
          <w:rFonts w:eastAsiaTheme="minorHAnsi" w:cstheme="minorBidi"/>
          <w:sz w:val="28"/>
          <w:szCs w:val="28"/>
        </w:rPr>
        <w:t xml:space="preserve"> узл</w:t>
      </w:r>
      <w:r>
        <w:rPr>
          <w:rFonts w:eastAsiaTheme="minorHAnsi" w:cstheme="minorBidi"/>
          <w:sz w:val="28"/>
          <w:szCs w:val="28"/>
        </w:rPr>
        <w:t>а</w:t>
      </w:r>
      <w:r w:rsidRPr="00713350">
        <w:rPr>
          <w:rFonts w:eastAsiaTheme="minorHAnsi" w:cstheme="minorBidi"/>
          <w:sz w:val="28"/>
          <w:szCs w:val="28"/>
        </w:rPr>
        <w:t xml:space="preserve"> учета холодной воды. Соответственно, стоимость оснащения </w:t>
      </w:r>
      <w:r w:rsidRPr="00713350">
        <w:rPr>
          <w:sz w:val="28"/>
          <w:szCs w:val="28"/>
        </w:rPr>
        <w:t>государственных учреждений Ленинградской области, зданий и строений, используемых для размещения органов государственной власти Ленинградской области, узлами учета тепловой энергии и холодной воды составит:</w:t>
      </w:r>
    </w:p>
    <w:p w:rsidR="000337F5" w:rsidRDefault="000337F5" w:rsidP="000337F5">
      <w:pPr>
        <w:ind w:firstLine="708"/>
        <w:jc w:val="center"/>
        <w:rPr>
          <w:sz w:val="28"/>
          <w:szCs w:val="28"/>
        </w:rPr>
      </w:pPr>
      <w:r w:rsidRPr="00713350">
        <w:rPr>
          <w:sz w:val="28"/>
          <w:szCs w:val="28"/>
        </w:rPr>
        <w:t>4</w:t>
      </w:r>
      <w:r>
        <w:rPr>
          <w:sz w:val="28"/>
          <w:szCs w:val="28"/>
        </w:rPr>
        <w:t>28,65</w:t>
      </w:r>
      <w:r w:rsidRPr="00713350">
        <w:rPr>
          <w:sz w:val="28"/>
          <w:szCs w:val="28"/>
        </w:rPr>
        <w:t>х6</w:t>
      </w:r>
      <w:r>
        <w:rPr>
          <w:sz w:val="28"/>
          <w:szCs w:val="28"/>
        </w:rPr>
        <w:t>7</w:t>
      </w:r>
      <w:r w:rsidRPr="00713350">
        <w:rPr>
          <w:sz w:val="28"/>
          <w:szCs w:val="28"/>
        </w:rPr>
        <w:t xml:space="preserve"> + 240х2</w:t>
      </w:r>
      <w:r>
        <w:rPr>
          <w:sz w:val="28"/>
          <w:szCs w:val="28"/>
        </w:rPr>
        <w:t>2</w:t>
      </w:r>
      <w:r w:rsidRPr="00713350">
        <w:rPr>
          <w:sz w:val="28"/>
          <w:szCs w:val="28"/>
        </w:rPr>
        <w:t xml:space="preserve"> = 34 000 тыс. рублей.</w:t>
      </w:r>
    </w:p>
    <w:p w:rsidR="000337F5" w:rsidRDefault="000337F5" w:rsidP="000337F5">
      <w:pPr>
        <w:ind w:firstLine="708"/>
        <w:jc w:val="center"/>
        <w:rPr>
          <w:sz w:val="28"/>
          <w:szCs w:val="28"/>
        </w:rPr>
      </w:pP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CE0A64">
        <w:rPr>
          <w:sz w:val="28"/>
          <w:szCs w:val="28"/>
        </w:rPr>
        <w:t>Установка будет проводиться в учреждениях, где отсутствуют узлы учета и имеющих техническую возможность. После проведения данных мероприятий узлами учета будут оснащены все государственные учреждения Ленинградской области.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sz w:val="28"/>
          <w:szCs w:val="28"/>
        </w:rPr>
        <w:t xml:space="preserve">2.2. Мероприятия по проведению </w:t>
      </w:r>
      <w:proofErr w:type="spellStart"/>
      <w:r w:rsidRPr="00713350">
        <w:rPr>
          <w:sz w:val="28"/>
          <w:szCs w:val="28"/>
        </w:rPr>
        <w:t>энергообследований</w:t>
      </w:r>
      <w:proofErr w:type="spellEnd"/>
      <w:r w:rsidRPr="00713350">
        <w:rPr>
          <w:sz w:val="28"/>
          <w:szCs w:val="28"/>
        </w:rPr>
        <w:t xml:space="preserve"> государственных учреждений Ленинградской области осуществляются в рамках деятельности ГКУ ЛО "ЦЭПЭ ЛО" (отдела </w:t>
      </w:r>
      <w:proofErr w:type="spellStart"/>
      <w:r w:rsidRPr="00713350">
        <w:rPr>
          <w:sz w:val="28"/>
          <w:szCs w:val="28"/>
        </w:rPr>
        <w:t>энергообследований</w:t>
      </w:r>
      <w:proofErr w:type="spellEnd"/>
      <w:r w:rsidRPr="00713350">
        <w:rPr>
          <w:sz w:val="28"/>
          <w:szCs w:val="28"/>
        </w:rPr>
        <w:t>) без дополнительного финансирования.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Раздел 3. Технические мероприятия по энергосбережению и повышению энергетической эффективности в системах теплоснабжения, водоснабжения и водоотведения.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proofErr w:type="gramStart"/>
      <w:r w:rsidRPr="00713350">
        <w:rPr>
          <w:sz w:val="28"/>
          <w:szCs w:val="28"/>
        </w:rPr>
        <w:lastRenderedPageBreak/>
        <w:t xml:space="preserve">Объекты систем теплоснабжения, водоснабжения и водоотведения, на которых будут проводиться в 2013 году мероприятия по повышению энергетической эффективности, финансируемые в объеме </w:t>
      </w:r>
      <w:r w:rsidRPr="00930828">
        <w:rPr>
          <w:sz w:val="28"/>
          <w:szCs w:val="28"/>
          <w:highlight w:val="yellow"/>
        </w:rPr>
        <w:t>199 </w:t>
      </w:r>
      <w:r>
        <w:rPr>
          <w:sz w:val="28"/>
          <w:szCs w:val="28"/>
          <w:highlight w:val="yellow"/>
        </w:rPr>
        <w:t>3</w:t>
      </w:r>
      <w:r w:rsidRPr="00930828">
        <w:rPr>
          <w:sz w:val="28"/>
          <w:szCs w:val="28"/>
          <w:highlight w:val="yellow"/>
        </w:rPr>
        <w:t>46</w:t>
      </w:r>
      <w:r w:rsidRPr="00713350">
        <w:rPr>
          <w:sz w:val="28"/>
          <w:szCs w:val="28"/>
        </w:rPr>
        <w:t xml:space="preserve"> тысяч рублей, были отобраны комитетом по топливно-энергетическому комплексу Ленинградской области (комитетом по ТЭК) и комитетом по жилищно-коммунальному хозяйству и транспорту Ленинградской области (комитетом по ЖКХ и транспорту) на основании заявок, поданных им муниципальными образованиями Ленинградской области.</w:t>
      </w:r>
      <w:proofErr w:type="gramEnd"/>
      <w:r w:rsidRPr="00713350">
        <w:rPr>
          <w:sz w:val="28"/>
          <w:szCs w:val="28"/>
        </w:rPr>
        <w:t xml:space="preserve"> Отбор объектов осуществлялся комиссиями, образованными комитетом по ТЭК и комитетом по Ж</w:t>
      </w:r>
      <w:r>
        <w:rPr>
          <w:sz w:val="28"/>
          <w:szCs w:val="28"/>
        </w:rPr>
        <w:t>КХ и транспорту. Заявки рассмат</w:t>
      </w:r>
      <w:r w:rsidRPr="00713350">
        <w:rPr>
          <w:sz w:val="28"/>
          <w:szCs w:val="28"/>
        </w:rPr>
        <w:t>ривались и оценивались комиссиями по следующим оценочным критериям: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Основными критериями отбора объектов для проведения мероприятий в области энергосбережения и повышения энергетической эффективности являлись: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- наличие финансирования мероприятий за счет средств местных бюджетов;</w:t>
      </w:r>
    </w:p>
    <w:p w:rsidR="000337F5" w:rsidRPr="00713350" w:rsidRDefault="000337F5" w:rsidP="000337F5">
      <w:pPr>
        <w:ind w:firstLine="708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- высокая степень изношенности объектов коммунальной инфраструктуры (</w:t>
      </w:r>
      <w:proofErr w:type="spellStart"/>
      <w:r w:rsidRPr="00713350">
        <w:rPr>
          <w:sz w:val="28"/>
          <w:szCs w:val="28"/>
        </w:rPr>
        <w:t>определяетсякак</w:t>
      </w:r>
      <w:proofErr w:type="spellEnd"/>
      <w:r w:rsidRPr="00713350">
        <w:rPr>
          <w:sz w:val="28"/>
          <w:szCs w:val="28"/>
        </w:rPr>
        <w:t xml:space="preserve"> отношение числа аварий за календарный год к протяженности коммунальных сетей);</w:t>
      </w:r>
    </w:p>
    <w:p w:rsidR="000337F5" w:rsidRPr="00713350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350">
        <w:rPr>
          <w:sz w:val="28"/>
          <w:szCs w:val="28"/>
        </w:rPr>
        <w:t>-   приоритетность объекта, определяемая по результатам эксплуатации объектов жилищно-коммунального хозяйства, обследований проблемных объектов и предписаний надзорных органов.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sz w:val="28"/>
          <w:szCs w:val="28"/>
        </w:rPr>
        <w:t xml:space="preserve">Планируемый объем финансирования мероприятий по повышению энергетической эффективности  в системах теплоснабжения, в 2014, 2015 годах, составляет ежегодно по 175 000 тыс. рублей, в системах водоснабжения и водоотведения в 2014, 2015 годах,  также по 175 000 тыс. рублей. 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В 2014 году планируется ремонт 31 138,8</w:t>
      </w:r>
      <w:r w:rsidRPr="00DC541E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DC541E">
        <w:rPr>
          <w:rFonts w:eastAsiaTheme="minorHAnsi" w:cstheme="minorBidi"/>
          <w:sz w:val="28"/>
          <w:szCs w:val="28"/>
        </w:rPr>
        <w:t>пог.м</w:t>
      </w:r>
      <w:proofErr w:type="spellEnd"/>
      <w:r w:rsidRPr="00DC541E">
        <w:rPr>
          <w:rFonts w:eastAsiaTheme="minorHAnsi" w:cstheme="minorBidi"/>
          <w:sz w:val="28"/>
          <w:szCs w:val="28"/>
        </w:rPr>
        <w:t>.</w:t>
      </w:r>
      <w:r w:rsidRPr="00DC541E">
        <w:rPr>
          <w:sz w:val="28"/>
          <w:szCs w:val="28"/>
        </w:rPr>
        <w:t xml:space="preserve"> трубопроводов в системах теплоснабжения и</w:t>
      </w:r>
      <w:r w:rsidRPr="00DC541E">
        <w:rPr>
          <w:rFonts w:eastAsiaTheme="minorHAnsi" w:cstheme="minorBidi"/>
          <w:sz w:val="28"/>
          <w:szCs w:val="28"/>
        </w:rPr>
        <w:t xml:space="preserve"> 66 793,9 </w:t>
      </w:r>
      <w:proofErr w:type="spellStart"/>
      <w:r w:rsidRPr="00DC541E">
        <w:rPr>
          <w:sz w:val="28"/>
          <w:szCs w:val="28"/>
        </w:rPr>
        <w:t>пог</w:t>
      </w:r>
      <w:proofErr w:type="spellEnd"/>
      <w:r w:rsidRPr="00DC541E">
        <w:rPr>
          <w:sz w:val="28"/>
          <w:szCs w:val="28"/>
        </w:rPr>
        <w:t>. м. в системах водоснабжения и водоотведения.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Средняя стоимость замены трубопровода  в системах теплоснабжения составляет – 5,62 тыс. руб.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31 138,8*5,62 =175 000 тыс. руб.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Средняя стоимость замены трубопровода  в системах водоснабжения составляет – 2,62 тыс. руб.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rFonts w:eastAsiaTheme="minorHAnsi" w:cstheme="minorBidi"/>
          <w:sz w:val="28"/>
          <w:szCs w:val="28"/>
        </w:rPr>
        <w:t xml:space="preserve">66 793,9 </w:t>
      </w:r>
      <w:r w:rsidRPr="00DC541E">
        <w:rPr>
          <w:sz w:val="28"/>
          <w:szCs w:val="28"/>
        </w:rPr>
        <w:t>*2.62 = 175 000 тыс. руб.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Аналогично в 2015 году планируется ремонт 31 138,8</w:t>
      </w:r>
      <w:r w:rsidRPr="00DC541E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DC541E">
        <w:rPr>
          <w:rFonts w:eastAsiaTheme="minorHAnsi" w:cstheme="minorBidi"/>
          <w:sz w:val="28"/>
          <w:szCs w:val="28"/>
        </w:rPr>
        <w:t>пог.м</w:t>
      </w:r>
      <w:proofErr w:type="spellEnd"/>
      <w:r w:rsidRPr="00DC541E">
        <w:rPr>
          <w:rFonts w:eastAsiaTheme="minorHAnsi" w:cstheme="minorBidi"/>
          <w:sz w:val="28"/>
          <w:szCs w:val="28"/>
        </w:rPr>
        <w:t>.</w:t>
      </w:r>
      <w:r w:rsidRPr="00DC541E">
        <w:rPr>
          <w:sz w:val="28"/>
          <w:szCs w:val="28"/>
        </w:rPr>
        <w:t xml:space="preserve"> трубопроводов в системах теплоснабжения и</w:t>
      </w:r>
      <w:r w:rsidRPr="00DC541E">
        <w:rPr>
          <w:rFonts w:eastAsiaTheme="minorHAnsi" w:cstheme="minorBidi"/>
          <w:sz w:val="28"/>
          <w:szCs w:val="28"/>
        </w:rPr>
        <w:t xml:space="preserve"> 66 793,9 </w:t>
      </w:r>
      <w:proofErr w:type="spellStart"/>
      <w:r w:rsidRPr="00DC541E">
        <w:rPr>
          <w:sz w:val="28"/>
          <w:szCs w:val="28"/>
        </w:rPr>
        <w:t>пог</w:t>
      </w:r>
      <w:proofErr w:type="spellEnd"/>
      <w:r w:rsidRPr="00DC541E">
        <w:rPr>
          <w:sz w:val="28"/>
          <w:szCs w:val="28"/>
        </w:rPr>
        <w:t>. м. в системах водоснабжения и водоотведения.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Средняя стоимость замены трубопровода  в системах теплоснабжения составляет – 5,62 тыс. руб.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31 138,8*5,62 =175 000 тыс. руб.</w:t>
      </w:r>
    </w:p>
    <w:p w:rsidR="000337F5" w:rsidRPr="00DC541E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Средняя стоимость замены трубопровода  в системах теплоснабжения составляет – 2,62 тыс. руб.</w:t>
      </w:r>
    </w:p>
    <w:p w:rsidR="000337F5" w:rsidRPr="00CE0A64" w:rsidRDefault="000337F5" w:rsidP="000337F5">
      <w:pPr>
        <w:ind w:firstLine="708"/>
        <w:jc w:val="both"/>
        <w:rPr>
          <w:sz w:val="28"/>
          <w:szCs w:val="28"/>
        </w:rPr>
      </w:pPr>
      <w:r w:rsidRPr="00DC541E">
        <w:rPr>
          <w:rFonts w:eastAsiaTheme="minorHAnsi" w:cstheme="minorBidi"/>
          <w:sz w:val="28"/>
          <w:szCs w:val="28"/>
        </w:rPr>
        <w:lastRenderedPageBreak/>
        <w:t xml:space="preserve">66 793,9 </w:t>
      </w:r>
      <w:r w:rsidRPr="00DC541E">
        <w:rPr>
          <w:sz w:val="28"/>
          <w:szCs w:val="28"/>
        </w:rPr>
        <w:t>*2.62 = 175 000 тыс. руб.</w:t>
      </w:r>
    </w:p>
    <w:p w:rsidR="000337F5" w:rsidRDefault="000337F5" w:rsidP="000337F5">
      <w:pPr>
        <w:ind w:firstLine="708"/>
        <w:jc w:val="both"/>
        <w:rPr>
          <w:sz w:val="28"/>
          <w:szCs w:val="28"/>
        </w:rPr>
      </w:pPr>
    </w:p>
    <w:p w:rsidR="000337F5" w:rsidRPr="008F1520" w:rsidRDefault="000337F5" w:rsidP="000337F5">
      <w:pPr>
        <w:spacing w:line="276" w:lineRule="auto"/>
        <w:ind w:firstLine="708"/>
        <w:jc w:val="both"/>
        <w:rPr>
          <w:sz w:val="28"/>
          <w:szCs w:val="28"/>
        </w:rPr>
      </w:pPr>
      <w:r w:rsidRPr="008F1520">
        <w:rPr>
          <w:sz w:val="28"/>
          <w:szCs w:val="28"/>
        </w:rPr>
        <w:t>Раздел 4. Мероприятия по модернизации оборудования, используемого для выработки тепловой и электрической энергии.</w:t>
      </w:r>
    </w:p>
    <w:tbl>
      <w:tblPr>
        <w:tblW w:w="9796" w:type="dxa"/>
        <w:tblInd w:w="93" w:type="dxa"/>
        <w:tblLook w:val="04A0"/>
      </w:tblPr>
      <w:tblGrid>
        <w:gridCol w:w="740"/>
        <w:gridCol w:w="4120"/>
        <w:gridCol w:w="2680"/>
        <w:gridCol w:w="2256"/>
      </w:tblGrid>
      <w:tr w:rsidR="000337F5" w:rsidRPr="008F1520" w:rsidTr="0014314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F1520">
              <w:rPr>
                <w:color w:val="000000"/>
              </w:rPr>
              <w:t>п</w:t>
            </w:r>
            <w:proofErr w:type="spellEnd"/>
            <w:proofErr w:type="gramEnd"/>
            <w:r w:rsidRPr="008F1520">
              <w:rPr>
                <w:color w:val="000000"/>
              </w:rPr>
              <w:t>/</w:t>
            </w:r>
            <w:proofErr w:type="spellStart"/>
            <w:r w:rsidRPr="008F1520">
              <w:rPr>
                <w:color w:val="000000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Структура затрат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Территориальная принадлежность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Сметная стоимость тыс. руб. на 3 квартал 2012 года</w:t>
            </w:r>
          </w:p>
        </w:tc>
      </w:tr>
      <w:tr w:rsidR="000337F5" w:rsidRPr="008F1520" w:rsidTr="0014314C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proofErr w:type="gramStart"/>
            <w:r w:rsidRPr="008F1520">
              <w:rPr>
                <w:color w:val="000000"/>
              </w:rPr>
              <w:t xml:space="preserve">Приобретение оборудования для газовой блочно-модульной котельной п. </w:t>
            </w:r>
            <w:proofErr w:type="spellStart"/>
            <w:r w:rsidRPr="008F1520">
              <w:rPr>
                <w:color w:val="000000"/>
              </w:rPr>
              <w:t>Соколинское</w:t>
            </w:r>
            <w:proofErr w:type="spellEnd"/>
            <w:r w:rsidRPr="008F1520">
              <w:rPr>
                <w:color w:val="000000"/>
              </w:rPr>
              <w:t xml:space="preserve"> (ГКУЗ ЛО "Областная туберкулезная больница в городе Выборге"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Выборгский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1</w:t>
            </w:r>
            <w:r w:rsidRPr="008F1520">
              <w:rPr>
                <w:color w:val="000000"/>
                <w:lang w:val="en-US"/>
              </w:rPr>
              <w:t>5 100</w:t>
            </w:r>
          </w:p>
        </w:tc>
      </w:tr>
      <w:tr w:rsidR="000337F5" w:rsidRPr="008F1520" w:rsidTr="0014314C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proofErr w:type="gramStart"/>
            <w:r w:rsidRPr="008F1520">
              <w:rPr>
                <w:color w:val="000000"/>
              </w:rPr>
              <w:t>Приобретение оборудования для газовой блочно-модульной котельной г. Луга (ГКС ОУ ЛО "</w:t>
            </w:r>
            <w:proofErr w:type="spellStart"/>
            <w:r w:rsidRPr="008F1520">
              <w:rPr>
                <w:color w:val="000000"/>
              </w:rPr>
              <w:t>Лужская</w:t>
            </w:r>
            <w:proofErr w:type="spellEnd"/>
            <w:r w:rsidRPr="008F1520">
              <w:rPr>
                <w:color w:val="000000"/>
              </w:rPr>
              <w:t xml:space="preserve"> специальная общеобразовательная школа-интернат"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proofErr w:type="spellStart"/>
            <w:r w:rsidRPr="008F1520">
              <w:rPr>
                <w:color w:val="000000"/>
              </w:rPr>
              <w:t>Лужский</w:t>
            </w:r>
            <w:proofErr w:type="spellEnd"/>
            <w:r w:rsidRPr="008F1520">
              <w:rPr>
                <w:color w:val="000000"/>
              </w:rPr>
              <w:t xml:space="preserve">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1</w:t>
            </w:r>
            <w:r w:rsidRPr="008F1520">
              <w:rPr>
                <w:color w:val="000000"/>
                <w:lang w:val="en-US"/>
              </w:rPr>
              <w:t>9 100</w:t>
            </w:r>
          </w:p>
        </w:tc>
      </w:tr>
      <w:tr w:rsidR="000337F5" w:rsidRPr="008F1520" w:rsidTr="0014314C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Приобретение оборудования для газовой блочно-модульной котельной п. Ульяновка (ГКУЗ ЛО "Ульяновская областная психиатрическая больница)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proofErr w:type="spellStart"/>
            <w:r w:rsidRPr="008F1520">
              <w:rPr>
                <w:color w:val="000000"/>
              </w:rPr>
              <w:t>Тосненский</w:t>
            </w:r>
            <w:proofErr w:type="spellEnd"/>
            <w:r w:rsidRPr="008F1520">
              <w:rPr>
                <w:color w:val="000000"/>
              </w:rPr>
              <w:t xml:space="preserve">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2</w:t>
            </w:r>
            <w:r w:rsidRPr="008F1520">
              <w:rPr>
                <w:color w:val="000000"/>
                <w:lang w:val="en-US"/>
              </w:rPr>
              <w:t xml:space="preserve">9 </w:t>
            </w:r>
            <w:r w:rsidRPr="008F1520">
              <w:rPr>
                <w:color w:val="000000"/>
              </w:rPr>
              <w:t>0</w:t>
            </w:r>
            <w:r w:rsidRPr="008F1520">
              <w:rPr>
                <w:color w:val="000000"/>
                <w:lang w:val="en-US"/>
              </w:rPr>
              <w:t>00</w:t>
            </w:r>
          </w:p>
        </w:tc>
      </w:tr>
      <w:tr w:rsidR="000337F5" w:rsidRPr="008F1520" w:rsidTr="0014314C">
        <w:trPr>
          <w:trHeight w:val="12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Приобретение дизельного и газового топлива для проведения пусконаладочных работ (комплексного опробования) для газовой блочно-модульной котельной ГКОУ ЛО «</w:t>
            </w:r>
            <w:proofErr w:type="spellStart"/>
            <w:r w:rsidRPr="008F1520">
              <w:rPr>
                <w:color w:val="000000"/>
              </w:rPr>
              <w:t>Ефимовская</w:t>
            </w:r>
            <w:proofErr w:type="spellEnd"/>
            <w:r w:rsidRPr="008F1520">
              <w:rPr>
                <w:color w:val="000000"/>
              </w:rPr>
              <w:t xml:space="preserve"> специальная (коррекционная) школа-интернат» в Ефимовский, </w:t>
            </w:r>
            <w:proofErr w:type="spellStart"/>
            <w:r w:rsidRPr="008F1520">
              <w:rPr>
                <w:color w:val="000000"/>
              </w:rPr>
              <w:t>Бокситогорского</w:t>
            </w:r>
            <w:proofErr w:type="spellEnd"/>
            <w:r w:rsidRPr="008F1520">
              <w:rPr>
                <w:color w:val="000000"/>
              </w:rPr>
              <w:t xml:space="preserve">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proofErr w:type="spellStart"/>
            <w:r w:rsidRPr="008F1520">
              <w:rPr>
                <w:color w:val="000000"/>
              </w:rPr>
              <w:t>Бокситогорский</w:t>
            </w:r>
            <w:proofErr w:type="spellEnd"/>
            <w:r w:rsidRPr="008F1520">
              <w:rPr>
                <w:color w:val="000000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6</w:t>
            </w:r>
            <w:r w:rsidRPr="008F1520">
              <w:rPr>
                <w:color w:val="000000"/>
                <w:lang w:val="en-US"/>
              </w:rPr>
              <w:t>5</w:t>
            </w:r>
            <w:r w:rsidRPr="008F1520">
              <w:rPr>
                <w:color w:val="000000"/>
              </w:rPr>
              <w:t>0</w:t>
            </w:r>
          </w:p>
        </w:tc>
      </w:tr>
      <w:tr w:rsidR="000337F5" w:rsidRPr="008F1520" w:rsidTr="0014314C">
        <w:trPr>
          <w:trHeight w:val="12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Приобретение дизельного и газового топлива для проведения пусконаладочных работ (комплексного опробования) для газовой блочно-модульной котельной ГКОУ ЛО «</w:t>
            </w:r>
            <w:proofErr w:type="spellStart"/>
            <w:r w:rsidRPr="008F1520">
              <w:rPr>
                <w:color w:val="000000"/>
              </w:rPr>
              <w:t>Мгинская</w:t>
            </w:r>
            <w:proofErr w:type="spellEnd"/>
            <w:r w:rsidRPr="008F1520">
              <w:rPr>
                <w:color w:val="000000"/>
              </w:rPr>
              <w:t xml:space="preserve"> специальная (коррекционная) школа-интернат» в п. Мга, Кировского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</w:pPr>
            <w:r w:rsidRPr="008F1520">
              <w:rPr>
                <w:color w:val="000000"/>
              </w:rPr>
              <w:t>Кировский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400</w:t>
            </w:r>
          </w:p>
        </w:tc>
      </w:tr>
      <w:tr w:rsidR="000337F5" w:rsidRPr="008F1520" w:rsidTr="0014314C">
        <w:trPr>
          <w:trHeight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Приобретение дизельного и газового топлива для проведения пусконаладочных работ (комплексного опробования) для газовой блочно-модульной котельной ГОУ ДОД ДООЦ «Маяк» в п. Вырица, Гатчинского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Гатчинский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6</w:t>
            </w:r>
            <w:r w:rsidRPr="008F1520">
              <w:rPr>
                <w:color w:val="000000"/>
                <w:lang w:val="en-US"/>
              </w:rPr>
              <w:t>5</w:t>
            </w:r>
            <w:r w:rsidRPr="008F1520">
              <w:rPr>
                <w:color w:val="000000"/>
              </w:rPr>
              <w:t>0</w:t>
            </w:r>
          </w:p>
        </w:tc>
      </w:tr>
      <w:tr w:rsidR="000337F5" w:rsidRPr="008F1520" w:rsidTr="0014314C">
        <w:trPr>
          <w:trHeight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b/>
                <w:color w:val="000000"/>
              </w:rPr>
              <w:t>Итого: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2013г.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64 900</w:t>
            </w:r>
          </w:p>
        </w:tc>
      </w:tr>
    </w:tbl>
    <w:p w:rsidR="000337F5" w:rsidRPr="008F1520" w:rsidRDefault="000337F5" w:rsidP="000337F5">
      <w:pPr>
        <w:spacing w:line="276" w:lineRule="auto"/>
        <w:ind w:firstLine="708"/>
        <w:jc w:val="both"/>
        <w:rPr>
          <w:sz w:val="28"/>
          <w:szCs w:val="28"/>
        </w:rPr>
      </w:pPr>
    </w:p>
    <w:p w:rsidR="000337F5" w:rsidRPr="008F1520" w:rsidRDefault="000337F5" w:rsidP="000337F5">
      <w:pPr>
        <w:spacing w:line="276" w:lineRule="auto"/>
        <w:ind w:firstLine="708"/>
        <w:jc w:val="both"/>
        <w:rPr>
          <w:sz w:val="28"/>
          <w:szCs w:val="28"/>
        </w:rPr>
      </w:pPr>
      <w:r w:rsidRPr="008F1520">
        <w:rPr>
          <w:sz w:val="28"/>
          <w:szCs w:val="28"/>
        </w:rPr>
        <w:t>Раздел 5. Мероприятия по пропаганде энергосбережения и повышения энергетической эффективности.</w:t>
      </w:r>
    </w:p>
    <w:p w:rsidR="000337F5" w:rsidRPr="008F1520" w:rsidRDefault="000337F5" w:rsidP="000337F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740"/>
        <w:gridCol w:w="4120"/>
        <w:gridCol w:w="2680"/>
        <w:gridCol w:w="2256"/>
      </w:tblGrid>
      <w:tr w:rsidR="000337F5" w:rsidRPr="008F1520" w:rsidTr="0014314C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F1520">
              <w:rPr>
                <w:color w:val="000000"/>
              </w:rPr>
              <w:t>п</w:t>
            </w:r>
            <w:proofErr w:type="spellEnd"/>
            <w:proofErr w:type="gramEnd"/>
            <w:r w:rsidRPr="008F1520">
              <w:rPr>
                <w:color w:val="000000"/>
              </w:rPr>
              <w:t>/</w:t>
            </w:r>
            <w:proofErr w:type="spellStart"/>
            <w:r w:rsidRPr="008F1520">
              <w:rPr>
                <w:color w:val="000000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Структура затрат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Территориальная принадлежность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Сметная стоимость тыс. руб. на 3 квартал 2012 года</w:t>
            </w:r>
          </w:p>
        </w:tc>
      </w:tr>
      <w:tr w:rsidR="000337F5" w:rsidRPr="008F1520" w:rsidTr="0014314C">
        <w:trPr>
          <w:trHeight w:val="2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proofErr w:type="spellStart"/>
            <w:r w:rsidRPr="008F1520">
              <w:rPr>
                <w:color w:val="000000"/>
              </w:rPr>
              <w:t>Пилотный</w:t>
            </w:r>
            <w:proofErr w:type="spellEnd"/>
            <w:r w:rsidRPr="008F1520">
              <w:rPr>
                <w:color w:val="000000"/>
              </w:rPr>
              <w:t xml:space="preserve"> проект - строительно-монтажные работы с использованием передовых энергосберегающих технологий газовой блочно-модульной котельной для ГКУЗ ЛО "Областная туберкулезная больница в городе Выборге", стационарное подразделение в п. </w:t>
            </w:r>
            <w:proofErr w:type="spellStart"/>
            <w:r w:rsidRPr="008F1520">
              <w:rPr>
                <w:color w:val="000000"/>
              </w:rPr>
              <w:t>Соколинское</w:t>
            </w:r>
            <w:proofErr w:type="spellEnd"/>
            <w:r w:rsidRPr="008F1520">
              <w:rPr>
                <w:color w:val="000000"/>
              </w:rPr>
              <w:t xml:space="preserve">", Выборгский район, п. </w:t>
            </w:r>
            <w:proofErr w:type="spellStart"/>
            <w:r w:rsidRPr="008F1520">
              <w:rPr>
                <w:color w:val="000000"/>
              </w:rPr>
              <w:t>Соколинское</w:t>
            </w:r>
            <w:proofErr w:type="spellEnd"/>
            <w:r w:rsidRPr="008F1520">
              <w:rPr>
                <w:color w:val="000000"/>
              </w:rPr>
              <w:t>. Популяризация в средствах массовой информации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Выборгский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8F1520" w:rsidRDefault="000337F5" w:rsidP="0014314C">
            <w:pPr>
              <w:jc w:val="center"/>
              <w:rPr>
                <w:color w:val="000000"/>
                <w:lang w:val="en-US"/>
              </w:rPr>
            </w:pPr>
          </w:p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  <w:lang w:val="en-US"/>
              </w:rPr>
              <w:t>1</w:t>
            </w:r>
            <w:r w:rsidRPr="008F1520">
              <w:rPr>
                <w:color w:val="000000"/>
              </w:rPr>
              <w:t>3</w:t>
            </w:r>
            <w:r w:rsidRPr="008F1520">
              <w:rPr>
                <w:color w:val="000000"/>
                <w:lang w:val="en-US"/>
              </w:rPr>
              <w:t> </w:t>
            </w:r>
            <w:r w:rsidRPr="008F1520">
              <w:rPr>
                <w:color w:val="000000"/>
              </w:rPr>
              <w:t>19</w:t>
            </w:r>
            <w:r w:rsidRPr="008F1520">
              <w:rPr>
                <w:color w:val="000000"/>
                <w:lang w:val="en-US"/>
              </w:rPr>
              <w:t>0</w:t>
            </w:r>
            <w:r w:rsidRPr="008F1520">
              <w:rPr>
                <w:color w:val="000000"/>
              </w:rPr>
              <w:t>.</w:t>
            </w:r>
          </w:p>
          <w:p w:rsidR="000337F5" w:rsidRPr="008F1520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8F1520" w:rsidTr="0014314C">
        <w:trPr>
          <w:trHeight w:val="21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 xml:space="preserve">Строительно-монтажные работы с использованием передовых энергосберегающих технологий газовой блочно-модульной котельной для ГКУЗ ЛО "Ульяновская областная психиатрическая больница", </w:t>
            </w:r>
            <w:proofErr w:type="spellStart"/>
            <w:r w:rsidRPr="008F1520">
              <w:rPr>
                <w:color w:val="000000"/>
              </w:rPr>
              <w:t>Тосненский</w:t>
            </w:r>
            <w:proofErr w:type="spellEnd"/>
            <w:r w:rsidRPr="008F1520">
              <w:rPr>
                <w:color w:val="000000"/>
              </w:rPr>
              <w:t xml:space="preserve"> район, п. Ульяновка. Популяризация в средствах массовой информации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proofErr w:type="spellStart"/>
            <w:r w:rsidRPr="008F1520">
              <w:rPr>
                <w:color w:val="000000"/>
              </w:rPr>
              <w:t>Тосненский</w:t>
            </w:r>
            <w:proofErr w:type="spellEnd"/>
            <w:r w:rsidRPr="008F1520">
              <w:rPr>
                <w:color w:val="000000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  <w:lang w:val="en-US"/>
              </w:rPr>
              <w:t>1</w:t>
            </w:r>
            <w:proofErr w:type="spellStart"/>
            <w:r w:rsidRPr="008F1520">
              <w:rPr>
                <w:color w:val="000000"/>
              </w:rPr>
              <w:t>1</w:t>
            </w:r>
            <w:proofErr w:type="spellEnd"/>
            <w:r w:rsidRPr="008F1520">
              <w:rPr>
                <w:color w:val="000000"/>
              </w:rPr>
              <w:t> 400 – на 2013г.</w:t>
            </w:r>
          </w:p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12 </w:t>
            </w:r>
            <w:r>
              <w:rPr>
                <w:color w:val="000000"/>
              </w:rPr>
              <w:t>0</w:t>
            </w:r>
            <w:r w:rsidRPr="008F1520">
              <w:rPr>
                <w:color w:val="000000"/>
              </w:rPr>
              <w:t>00 - на 2014г.</w:t>
            </w:r>
          </w:p>
        </w:tc>
      </w:tr>
      <w:tr w:rsidR="000337F5" w:rsidRPr="008F1520" w:rsidTr="0014314C">
        <w:trPr>
          <w:trHeight w:val="11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Проведение ПНР (комплексное опробование) газовой котельной ГКОУ ЛО «</w:t>
            </w:r>
            <w:proofErr w:type="spellStart"/>
            <w:r w:rsidRPr="008F1520">
              <w:rPr>
                <w:color w:val="000000"/>
              </w:rPr>
              <w:t>Ефимовская</w:t>
            </w:r>
            <w:proofErr w:type="spellEnd"/>
            <w:r w:rsidRPr="008F1520">
              <w:rPr>
                <w:color w:val="000000"/>
              </w:rPr>
              <w:t xml:space="preserve"> специальная (коррекционная) школа-интернат» в Ефимовский, </w:t>
            </w:r>
            <w:proofErr w:type="spellStart"/>
            <w:r w:rsidRPr="008F1520">
              <w:rPr>
                <w:color w:val="000000"/>
              </w:rPr>
              <w:t>Бокситогорского</w:t>
            </w:r>
            <w:proofErr w:type="spellEnd"/>
            <w:r w:rsidRPr="008F1520">
              <w:rPr>
                <w:color w:val="000000"/>
              </w:rPr>
              <w:t xml:space="preserve">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proofErr w:type="spellStart"/>
            <w:r w:rsidRPr="008F1520">
              <w:rPr>
                <w:color w:val="000000"/>
              </w:rPr>
              <w:t>Бокситогорский</w:t>
            </w:r>
            <w:proofErr w:type="spellEnd"/>
            <w:r w:rsidRPr="008F1520">
              <w:rPr>
                <w:color w:val="000000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970</w:t>
            </w:r>
          </w:p>
        </w:tc>
      </w:tr>
      <w:tr w:rsidR="000337F5" w:rsidRPr="008F1520" w:rsidTr="0014314C">
        <w:trPr>
          <w:trHeight w:val="11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Проведение ПНР (комплексное опробование) газовой котельной ГКОУ ЛО «</w:t>
            </w:r>
            <w:proofErr w:type="spellStart"/>
            <w:r w:rsidRPr="008F1520">
              <w:rPr>
                <w:color w:val="000000"/>
              </w:rPr>
              <w:t>Мгинская</w:t>
            </w:r>
            <w:proofErr w:type="spellEnd"/>
            <w:r w:rsidRPr="008F1520">
              <w:rPr>
                <w:color w:val="000000"/>
              </w:rPr>
              <w:t xml:space="preserve"> специальная (коррекционная) школа-интернат» </w:t>
            </w:r>
            <w:proofErr w:type="gramStart"/>
            <w:r w:rsidRPr="008F1520">
              <w:rPr>
                <w:color w:val="000000"/>
              </w:rPr>
              <w:t>в</w:t>
            </w:r>
            <w:proofErr w:type="gramEnd"/>
            <w:r w:rsidRPr="008F1520">
              <w:rPr>
                <w:color w:val="000000"/>
              </w:rPr>
              <w:t xml:space="preserve"> Мга, Кировского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Кировский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970</w:t>
            </w:r>
          </w:p>
        </w:tc>
      </w:tr>
      <w:tr w:rsidR="000337F5" w:rsidRPr="008F1520" w:rsidTr="0014314C">
        <w:trPr>
          <w:trHeight w:val="9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Проведение ПНР (комплексное опробование) газовой котельной ГОУ ДОД ДООЦ «Маяк» в п. Вырица, Гатчинского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Гатчинский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970</w:t>
            </w:r>
          </w:p>
        </w:tc>
      </w:tr>
      <w:tr w:rsidR="000337F5" w:rsidRPr="008F1520" w:rsidTr="0014314C">
        <w:trPr>
          <w:trHeight w:val="9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Итого: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2013г.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27 500</w:t>
            </w:r>
          </w:p>
        </w:tc>
      </w:tr>
      <w:tr w:rsidR="000337F5" w:rsidRPr="008F1520" w:rsidTr="0014314C">
        <w:trPr>
          <w:trHeight w:val="9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2014г.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2  </w:t>
            </w:r>
            <w:r w:rsidRPr="008F1520">
              <w:rPr>
                <w:b/>
                <w:color w:val="000000"/>
              </w:rPr>
              <w:t xml:space="preserve"> 000</w:t>
            </w:r>
          </w:p>
        </w:tc>
      </w:tr>
    </w:tbl>
    <w:p w:rsidR="000337F5" w:rsidRPr="008F1520" w:rsidRDefault="000337F5" w:rsidP="000337F5">
      <w:pPr>
        <w:spacing w:line="276" w:lineRule="auto"/>
        <w:ind w:firstLine="708"/>
        <w:jc w:val="both"/>
        <w:rPr>
          <w:sz w:val="28"/>
          <w:szCs w:val="28"/>
        </w:rPr>
      </w:pPr>
    </w:p>
    <w:p w:rsidR="000337F5" w:rsidRPr="008F1520" w:rsidRDefault="000337F5" w:rsidP="000337F5">
      <w:pPr>
        <w:spacing w:line="276" w:lineRule="auto"/>
        <w:ind w:firstLine="708"/>
        <w:jc w:val="both"/>
        <w:rPr>
          <w:sz w:val="28"/>
          <w:szCs w:val="28"/>
        </w:rPr>
      </w:pPr>
      <w:r w:rsidRPr="008F1520">
        <w:rPr>
          <w:sz w:val="28"/>
          <w:szCs w:val="28"/>
        </w:rPr>
        <w:t>Раздел 6. Мероприятия по обучению в области энергосбережения и повышения энергетической эффективности.</w:t>
      </w:r>
    </w:p>
    <w:p w:rsidR="000337F5" w:rsidRPr="008F1520" w:rsidRDefault="000337F5" w:rsidP="000337F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740"/>
        <w:gridCol w:w="4120"/>
        <w:gridCol w:w="2680"/>
        <w:gridCol w:w="2256"/>
      </w:tblGrid>
      <w:tr w:rsidR="000337F5" w:rsidRPr="008F1520" w:rsidTr="0014314C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8F1520">
              <w:rPr>
                <w:color w:val="000000"/>
              </w:rPr>
              <w:t>п</w:t>
            </w:r>
            <w:proofErr w:type="spellEnd"/>
            <w:proofErr w:type="gramEnd"/>
            <w:r w:rsidRPr="008F1520">
              <w:rPr>
                <w:color w:val="000000"/>
              </w:rPr>
              <w:t>/</w:t>
            </w:r>
            <w:proofErr w:type="spellStart"/>
            <w:r w:rsidRPr="008F1520">
              <w:rPr>
                <w:color w:val="000000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Структура затрат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Территориальная принадлежность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Сметная стоимость тыс. руб. на 3 квартал 2012 года</w:t>
            </w:r>
          </w:p>
        </w:tc>
      </w:tr>
      <w:tr w:rsidR="000337F5" w:rsidRPr="008F1520" w:rsidTr="0014314C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Строительно-монтажные работы газовой блочно-модульной котельной и обучение персонала по работе с использованием новых технологий  в ГКС ОУ ЛО "</w:t>
            </w:r>
            <w:proofErr w:type="spellStart"/>
            <w:r w:rsidRPr="008F1520">
              <w:rPr>
                <w:color w:val="000000"/>
              </w:rPr>
              <w:t>Лужская</w:t>
            </w:r>
            <w:proofErr w:type="spellEnd"/>
            <w:r w:rsidRPr="008F1520">
              <w:rPr>
                <w:color w:val="000000"/>
              </w:rPr>
              <w:t xml:space="preserve"> специальная общеобразовательная школа-интернат", </w:t>
            </w:r>
            <w:proofErr w:type="gramStart"/>
            <w:r w:rsidRPr="008F1520">
              <w:rPr>
                <w:color w:val="000000"/>
              </w:rPr>
              <w:t>г</w:t>
            </w:r>
            <w:proofErr w:type="gramEnd"/>
            <w:r w:rsidRPr="008F1520">
              <w:rPr>
                <w:color w:val="000000"/>
              </w:rPr>
              <w:t xml:space="preserve">. Луга.  </w:t>
            </w:r>
            <w:proofErr w:type="gramStart"/>
            <w:r w:rsidRPr="008F1520">
              <w:rPr>
                <w:color w:val="000000"/>
              </w:rPr>
              <w:t>Обучение персонала по работе</w:t>
            </w:r>
            <w:proofErr w:type="gramEnd"/>
            <w:r w:rsidRPr="008F1520">
              <w:rPr>
                <w:color w:val="000000"/>
              </w:rPr>
              <w:t xml:space="preserve"> с использованием новых технологий.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proofErr w:type="spellStart"/>
            <w:r w:rsidRPr="008F1520">
              <w:rPr>
                <w:color w:val="000000"/>
              </w:rPr>
              <w:t>Лужский</w:t>
            </w:r>
            <w:proofErr w:type="spellEnd"/>
            <w:r w:rsidRPr="008F1520">
              <w:rPr>
                <w:color w:val="000000"/>
              </w:rPr>
              <w:t xml:space="preserve">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 xml:space="preserve">16 800 </w:t>
            </w:r>
          </w:p>
          <w:p w:rsidR="000337F5" w:rsidRPr="008F1520" w:rsidRDefault="000337F5" w:rsidP="0014314C">
            <w:pPr>
              <w:jc w:val="center"/>
              <w:rPr>
                <w:color w:val="000000"/>
              </w:rPr>
            </w:pPr>
          </w:p>
        </w:tc>
      </w:tr>
      <w:tr w:rsidR="000337F5" w:rsidRPr="008F1520" w:rsidTr="0014314C">
        <w:trPr>
          <w:trHeight w:val="12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Устройство ограждения территории для газовой блочно-модульной котельной ГКОУ ЛО «</w:t>
            </w:r>
            <w:proofErr w:type="spellStart"/>
            <w:r w:rsidRPr="008F1520">
              <w:rPr>
                <w:color w:val="000000"/>
              </w:rPr>
              <w:t>Ефимовская</w:t>
            </w:r>
            <w:proofErr w:type="spellEnd"/>
            <w:r w:rsidRPr="008F1520">
              <w:rPr>
                <w:color w:val="000000"/>
              </w:rPr>
              <w:t xml:space="preserve"> специальная (коррекционная) школа-интернат» в Ефимовский, </w:t>
            </w:r>
            <w:proofErr w:type="spellStart"/>
            <w:r w:rsidRPr="008F1520">
              <w:rPr>
                <w:color w:val="000000"/>
              </w:rPr>
              <w:t>Бокситогорского</w:t>
            </w:r>
            <w:proofErr w:type="spellEnd"/>
            <w:r w:rsidRPr="008F1520">
              <w:rPr>
                <w:color w:val="000000"/>
              </w:rPr>
              <w:t xml:space="preserve">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proofErr w:type="spellStart"/>
            <w:r w:rsidRPr="008F1520">
              <w:rPr>
                <w:color w:val="000000"/>
              </w:rPr>
              <w:t>Бокситогорский</w:t>
            </w:r>
            <w:proofErr w:type="spellEnd"/>
            <w:r w:rsidRPr="008F1520">
              <w:rPr>
                <w:color w:val="000000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400</w:t>
            </w:r>
          </w:p>
        </w:tc>
      </w:tr>
      <w:tr w:rsidR="000337F5" w:rsidRPr="008F1520" w:rsidTr="0014314C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both"/>
              <w:rPr>
                <w:color w:val="000000"/>
              </w:rPr>
            </w:pPr>
            <w:r w:rsidRPr="008F1520">
              <w:rPr>
                <w:color w:val="000000"/>
              </w:rPr>
              <w:t>Устройство ограждения территории для газовой блочно-модульной котельной ГКОУ ЛО «</w:t>
            </w:r>
            <w:proofErr w:type="spellStart"/>
            <w:r w:rsidRPr="008F1520">
              <w:rPr>
                <w:color w:val="000000"/>
              </w:rPr>
              <w:t>Мгинская</w:t>
            </w:r>
            <w:proofErr w:type="spellEnd"/>
            <w:r w:rsidRPr="008F1520">
              <w:rPr>
                <w:color w:val="000000"/>
              </w:rPr>
              <w:t xml:space="preserve"> специальная (коррекционная) школа-интернат» в п. Мга, Кировского района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Кировский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color w:val="000000"/>
              </w:rPr>
            </w:pPr>
            <w:r w:rsidRPr="008F1520">
              <w:rPr>
                <w:color w:val="000000"/>
              </w:rPr>
              <w:t>400</w:t>
            </w:r>
          </w:p>
        </w:tc>
      </w:tr>
      <w:tr w:rsidR="000337F5" w:rsidRPr="008F1520" w:rsidTr="0014314C">
        <w:trPr>
          <w:trHeight w:val="12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7F5" w:rsidRPr="008F1520" w:rsidRDefault="000337F5" w:rsidP="0014314C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Итого: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2013г.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8F1520" w:rsidRDefault="000337F5" w:rsidP="0014314C">
            <w:pPr>
              <w:jc w:val="center"/>
              <w:rPr>
                <w:b/>
                <w:color w:val="000000"/>
              </w:rPr>
            </w:pPr>
            <w:r w:rsidRPr="008F1520">
              <w:rPr>
                <w:b/>
                <w:color w:val="000000"/>
              </w:rPr>
              <w:t>17 600</w:t>
            </w:r>
          </w:p>
        </w:tc>
      </w:tr>
    </w:tbl>
    <w:p w:rsidR="000337F5" w:rsidRPr="008F1520" w:rsidRDefault="000337F5" w:rsidP="000337F5">
      <w:pPr>
        <w:spacing w:line="276" w:lineRule="auto"/>
        <w:ind w:firstLine="708"/>
        <w:jc w:val="both"/>
        <w:rPr>
          <w:sz w:val="28"/>
          <w:szCs w:val="28"/>
        </w:rPr>
      </w:pPr>
    </w:p>
    <w:p w:rsidR="000337F5" w:rsidRPr="008F1520" w:rsidRDefault="000337F5" w:rsidP="000337F5">
      <w:pPr>
        <w:jc w:val="center"/>
      </w:pPr>
    </w:p>
    <w:p w:rsidR="000337F5" w:rsidRPr="00AF2EEB" w:rsidRDefault="000337F5" w:rsidP="000337F5">
      <w:pPr>
        <w:ind w:firstLine="708"/>
        <w:jc w:val="both"/>
        <w:rPr>
          <w:sz w:val="28"/>
          <w:szCs w:val="28"/>
        </w:rPr>
      </w:pPr>
      <w:r w:rsidRPr="00AF2EEB">
        <w:rPr>
          <w:sz w:val="28"/>
          <w:szCs w:val="28"/>
        </w:rPr>
        <w:t xml:space="preserve"> Мероприятия по пропаганде энергосбережения в области энергосбережения и повышения энергетической эффективности (разделы 5 плана мероприятий Программы) будут проводиться в рамках реализации </w:t>
      </w:r>
      <w:proofErr w:type="spellStart"/>
      <w:r w:rsidRPr="00AF2EEB">
        <w:rPr>
          <w:sz w:val="28"/>
          <w:szCs w:val="28"/>
        </w:rPr>
        <w:t>пилотного</w:t>
      </w:r>
      <w:proofErr w:type="spellEnd"/>
      <w:r w:rsidRPr="00AF2EEB">
        <w:rPr>
          <w:sz w:val="28"/>
          <w:szCs w:val="28"/>
        </w:rPr>
        <w:t xml:space="preserve"> проекта – применение при  строительстве газовой </w:t>
      </w:r>
      <w:proofErr w:type="spellStart"/>
      <w:proofErr w:type="gramStart"/>
      <w:r w:rsidRPr="00AF2EEB">
        <w:rPr>
          <w:sz w:val="28"/>
          <w:szCs w:val="28"/>
        </w:rPr>
        <w:t>блок-модульной</w:t>
      </w:r>
      <w:proofErr w:type="spellEnd"/>
      <w:proofErr w:type="gramEnd"/>
      <w:r w:rsidRPr="00AF2EEB">
        <w:rPr>
          <w:sz w:val="28"/>
          <w:szCs w:val="28"/>
        </w:rPr>
        <w:t xml:space="preserve"> котельной </w:t>
      </w:r>
      <w:r w:rsidRPr="00750364">
        <w:rPr>
          <w:color w:val="000000"/>
          <w:sz w:val="28"/>
          <w:szCs w:val="28"/>
        </w:rPr>
        <w:t xml:space="preserve">для ГКУЗ ЛО "Областная туберкулезная больница в городе Выборге", стационарное подразделение в п. </w:t>
      </w:r>
      <w:proofErr w:type="spellStart"/>
      <w:r w:rsidRPr="00750364">
        <w:rPr>
          <w:color w:val="000000"/>
          <w:sz w:val="28"/>
          <w:szCs w:val="28"/>
        </w:rPr>
        <w:t>Соколинское</w:t>
      </w:r>
      <w:proofErr w:type="spellEnd"/>
      <w:r w:rsidRPr="00750364">
        <w:rPr>
          <w:color w:val="000000"/>
          <w:sz w:val="28"/>
          <w:szCs w:val="28"/>
        </w:rPr>
        <w:t xml:space="preserve">", Выборгский район, п. </w:t>
      </w:r>
      <w:proofErr w:type="spellStart"/>
      <w:r w:rsidRPr="00750364">
        <w:rPr>
          <w:color w:val="000000"/>
          <w:sz w:val="28"/>
          <w:szCs w:val="28"/>
        </w:rPr>
        <w:t>Соколинское</w:t>
      </w:r>
      <w:proofErr w:type="spellEnd"/>
      <w:r w:rsidRPr="00AF2EEB">
        <w:rPr>
          <w:sz w:val="28"/>
          <w:szCs w:val="28"/>
        </w:rPr>
        <w:t xml:space="preserve"> передовых энергосберегающих технологий.</w:t>
      </w:r>
    </w:p>
    <w:p w:rsidR="000337F5" w:rsidRPr="00AF2EEB" w:rsidRDefault="000337F5" w:rsidP="000337F5">
      <w:pPr>
        <w:ind w:firstLine="708"/>
        <w:jc w:val="both"/>
        <w:rPr>
          <w:sz w:val="28"/>
          <w:szCs w:val="28"/>
        </w:rPr>
      </w:pPr>
      <w:r w:rsidRPr="00AF2EEB">
        <w:rPr>
          <w:sz w:val="28"/>
          <w:szCs w:val="28"/>
        </w:rPr>
        <w:t xml:space="preserve">Основной целью пропаганды энергосбережения является снижение потребления энергоресурсов во всех секторах потребления за счет  популяризации и внедрения энергосберегающих технологий и престижности энергосберегающего поведения. Реализация </w:t>
      </w:r>
      <w:proofErr w:type="spellStart"/>
      <w:r w:rsidRPr="00AF2EEB">
        <w:rPr>
          <w:sz w:val="28"/>
          <w:szCs w:val="28"/>
        </w:rPr>
        <w:t>пилотного</w:t>
      </w:r>
      <w:proofErr w:type="spellEnd"/>
      <w:r w:rsidRPr="00AF2EEB">
        <w:rPr>
          <w:sz w:val="28"/>
          <w:szCs w:val="28"/>
        </w:rPr>
        <w:t xml:space="preserve"> проекта по строительству котельной позволит популяризировать использование передовых энергосберегающих технологий на наглядном примере снижения объема потребляемых   энергоресурсов. Так как человеческий фактор играет огромную роль в экономии энергоресурсов, в рамках указанного мероприятия будет проведено обучение персонала для работы на котельных.</w:t>
      </w:r>
    </w:p>
    <w:p w:rsidR="000337F5" w:rsidRPr="00AF2EEB" w:rsidRDefault="000337F5" w:rsidP="000337F5">
      <w:pPr>
        <w:ind w:firstLine="708"/>
        <w:jc w:val="both"/>
        <w:rPr>
          <w:sz w:val="28"/>
          <w:szCs w:val="28"/>
        </w:rPr>
      </w:pPr>
      <w:r w:rsidRPr="00AF2EEB">
        <w:rPr>
          <w:sz w:val="28"/>
          <w:szCs w:val="28"/>
        </w:rPr>
        <w:t>Раздел 7. Мероприятия по энергосбережению и повышению энергетической эффективности за счёт внебюджетных средств.</w:t>
      </w:r>
    </w:p>
    <w:p w:rsidR="000337F5" w:rsidRPr="00AF2EEB" w:rsidRDefault="000337F5" w:rsidP="000337F5">
      <w:pPr>
        <w:ind w:firstLine="708"/>
        <w:jc w:val="both"/>
        <w:rPr>
          <w:sz w:val="28"/>
          <w:szCs w:val="28"/>
        </w:rPr>
      </w:pPr>
      <w:r w:rsidRPr="00AF2EEB">
        <w:rPr>
          <w:sz w:val="28"/>
          <w:szCs w:val="28"/>
        </w:rPr>
        <w:lastRenderedPageBreak/>
        <w:t>Выделение собственных средств организациями, осуществляющими регулируемые виды деятельности, на реализацию мероприятий в области энергосбережения подтверждены соглашениями о намерениях между комитетом по ТЭК Ленинградской области и указанными организациями (прилагаются к Программе).</w:t>
      </w:r>
    </w:p>
    <w:p w:rsidR="000337F5" w:rsidRPr="00AF2EEB" w:rsidRDefault="000337F5" w:rsidP="000337F5">
      <w:pPr>
        <w:ind w:firstLine="708"/>
        <w:jc w:val="both"/>
        <w:rPr>
          <w:sz w:val="28"/>
          <w:szCs w:val="28"/>
        </w:rPr>
      </w:pPr>
      <w:r w:rsidRPr="00AF2EEB">
        <w:rPr>
          <w:sz w:val="28"/>
          <w:szCs w:val="28"/>
        </w:rPr>
        <w:t xml:space="preserve">Мероприятия, осуществляемые за счет внебюджетных источников на основании </w:t>
      </w:r>
      <w:proofErr w:type="spellStart"/>
      <w:r w:rsidRPr="00AF2EEB">
        <w:rPr>
          <w:sz w:val="28"/>
          <w:szCs w:val="28"/>
        </w:rPr>
        <w:t>энергосервисных</w:t>
      </w:r>
      <w:proofErr w:type="spellEnd"/>
      <w:r w:rsidRPr="00AF2EEB">
        <w:rPr>
          <w:sz w:val="28"/>
          <w:szCs w:val="28"/>
        </w:rPr>
        <w:t xml:space="preserve"> договоров, подтверждаются прилагаемыми копиями  </w:t>
      </w:r>
      <w:proofErr w:type="spellStart"/>
      <w:r w:rsidRPr="00AF2EEB">
        <w:rPr>
          <w:sz w:val="28"/>
          <w:szCs w:val="28"/>
        </w:rPr>
        <w:t>энергосервисных</w:t>
      </w:r>
      <w:proofErr w:type="spellEnd"/>
      <w:r w:rsidRPr="00AF2EEB">
        <w:rPr>
          <w:sz w:val="28"/>
          <w:szCs w:val="28"/>
        </w:rPr>
        <w:t xml:space="preserve"> договоров. </w:t>
      </w:r>
      <w:proofErr w:type="spellStart"/>
      <w:r w:rsidRPr="00AF2EEB">
        <w:rPr>
          <w:sz w:val="28"/>
          <w:szCs w:val="28"/>
        </w:rPr>
        <w:t>Энергосервисные</w:t>
      </w:r>
      <w:proofErr w:type="spellEnd"/>
      <w:r w:rsidRPr="00AF2EEB">
        <w:rPr>
          <w:sz w:val="28"/>
          <w:szCs w:val="28"/>
        </w:rPr>
        <w:t xml:space="preserve"> договоры были  заключены между администрацией Тихвинского городского поселения и ООО «ЭЛЕКТРОН+», муниципальным унитарным предприятием «Водоканал» </w:t>
      </w:r>
      <w:proofErr w:type="gramStart"/>
      <w:r w:rsidRPr="00AF2EEB">
        <w:rPr>
          <w:sz w:val="28"/>
          <w:szCs w:val="28"/>
        </w:rPr>
        <w:t>г</w:t>
      </w:r>
      <w:proofErr w:type="gramEnd"/>
      <w:r w:rsidRPr="00AF2EEB">
        <w:rPr>
          <w:sz w:val="28"/>
          <w:szCs w:val="28"/>
        </w:rPr>
        <w:t>. Гатчина и ООО «</w:t>
      </w:r>
      <w:proofErr w:type="spellStart"/>
      <w:r w:rsidRPr="00AF2EEB">
        <w:rPr>
          <w:sz w:val="28"/>
          <w:szCs w:val="28"/>
        </w:rPr>
        <w:t>Энергоконтроль</w:t>
      </w:r>
      <w:proofErr w:type="spellEnd"/>
      <w:r w:rsidRPr="00AF2EEB">
        <w:rPr>
          <w:sz w:val="28"/>
          <w:szCs w:val="28"/>
        </w:rPr>
        <w:t>», ООО «</w:t>
      </w:r>
      <w:proofErr w:type="spellStart"/>
      <w:r w:rsidRPr="00AF2EEB">
        <w:rPr>
          <w:sz w:val="28"/>
          <w:szCs w:val="28"/>
        </w:rPr>
        <w:t>Лужская</w:t>
      </w:r>
      <w:proofErr w:type="spellEnd"/>
      <w:r w:rsidRPr="00AF2EEB">
        <w:rPr>
          <w:sz w:val="28"/>
          <w:szCs w:val="28"/>
        </w:rPr>
        <w:t xml:space="preserve"> Управляющая Компания» и ЗАО «</w:t>
      </w:r>
      <w:proofErr w:type="spellStart"/>
      <w:r w:rsidRPr="00AF2EEB">
        <w:rPr>
          <w:sz w:val="28"/>
          <w:szCs w:val="28"/>
        </w:rPr>
        <w:t>Позитрон-Энерго</w:t>
      </w:r>
      <w:proofErr w:type="spellEnd"/>
      <w:r w:rsidRPr="00AF2EEB">
        <w:rPr>
          <w:sz w:val="28"/>
          <w:szCs w:val="28"/>
        </w:rPr>
        <w:t>».</w:t>
      </w:r>
    </w:p>
    <w:p w:rsidR="000337F5" w:rsidRPr="00AF2EEB" w:rsidRDefault="000337F5" w:rsidP="000337F5">
      <w:pPr>
        <w:ind w:firstLine="708"/>
        <w:jc w:val="both"/>
        <w:rPr>
          <w:sz w:val="28"/>
          <w:szCs w:val="28"/>
        </w:rPr>
      </w:pPr>
      <w:r w:rsidRPr="00AF2EEB">
        <w:rPr>
          <w:sz w:val="28"/>
          <w:szCs w:val="28"/>
        </w:rPr>
        <w:t>Раздел 8. Мероприятия по энергосбережению и повышению энергетической эффективности в муниципальных образованиях Ленинградской области.</w:t>
      </w:r>
    </w:p>
    <w:p w:rsidR="000337F5" w:rsidRPr="00AF2EEB" w:rsidRDefault="000337F5" w:rsidP="000337F5">
      <w:pPr>
        <w:ind w:firstLine="708"/>
        <w:jc w:val="both"/>
        <w:rPr>
          <w:sz w:val="28"/>
          <w:szCs w:val="28"/>
        </w:rPr>
      </w:pPr>
      <w:r w:rsidRPr="00AF2EEB">
        <w:rPr>
          <w:sz w:val="28"/>
          <w:szCs w:val="28"/>
        </w:rPr>
        <w:t>Финансирование мероприятий по энергосбережению и повышению энергетической эффективности в муниципальных образованиях Ленинградской области осуществляется за счет средств местных бюджетов и подтверждается выписками из Решений советов депутатов о бюджете муниципальных образований на плановый период (прилагаются к Программе).</w:t>
      </w:r>
    </w:p>
    <w:p w:rsidR="000337F5" w:rsidRPr="00AF2EEB" w:rsidRDefault="000337F5" w:rsidP="000337F5">
      <w:pPr>
        <w:ind w:firstLine="709"/>
        <w:contextualSpacing/>
        <w:jc w:val="both"/>
        <w:rPr>
          <w:sz w:val="28"/>
          <w:szCs w:val="28"/>
        </w:rPr>
      </w:pPr>
      <w:r w:rsidRPr="00AF2EEB">
        <w:rPr>
          <w:sz w:val="28"/>
          <w:szCs w:val="28"/>
        </w:rPr>
        <w:t>Возможный значительный рост цен на оплату услуг (стоимость оборудования) при проведении мероприятий Программы в 2014 и последующие годы реализации Программы планируется учитывать (изменить) в рамках ежегодной корректировки Программы (в случае невозможности проведения мероприятий Программы за стоимость работ, оборудования, которая приведена в настоящем проекте Программы).</w:t>
      </w:r>
    </w:p>
    <w:p w:rsidR="000337F5" w:rsidRPr="00AF2EEB" w:rsidRDefault="000337F5" w:rsidP="000337F5">
      <w:pPr>
        <w:ind w:firstLine="709"/>
        <w:contextualSpacing/>
        <w:jc w:val="both"/>
        <w:rPr>
          <w:sz w:val="28"/>
          <w:szCs w:val="28"/>
        </w:rPr>
      </w:pPr>
      <w:r w:rsidRPr="00AF2EEB">
        <w:rPr>
          <w:sz w:val="28"/>
          <w:szCs w:val="28"/>
        </w:rPr>
        <w:t xml:space="preserve">Раздел 9. </w:t>
      </w:r>
      <w:r w:rsidRPr="00BB45C8">
        <w:rPr>
          <w:sz w:val="28"/>
          <w:szCs w:val="28"/>
        </w:rPr>
        <w:t>Мероприятия по энергосбережению и повышению энергетической эффективности, финансируемые за счет средств из областного и федерального бюджета (в случае выделении субсидии из федерального бюджета согласно постановлению Правительства РФ от 5.09.2011 №746)</w:t>
      </w:r>
      <w:r>
        <w:rPr>
          <w:sz w:val="28"/>
          <w:szCs w:val="28"/>
        </w:rPr>
        <w:t>.</w:t>
      </w:r>
    </w:p>
    <w:p w:rsidR="000337F5" w:rsidRPr="00AF2EEB" w:rsidRDefault="000337F5" w:rsidP="000337F5">
      <w:pPr>
        <w:ind w:firstLine="709"/>
        <w:contextualSpacing/>
        <w:jc w:val="both"/>
        <w:rPr>
          <w:sz w:val="28"/>
          <w:szCs w:val="28"/>
        </w:rPr>
      </w:pPr>
      <w:r w:rsidRPr="00AF2EEB">
        <w:rPr>
          <w:sz w:val="28"/>
          <w:szCs w:val="28"/>
        </w:rPr>
        <w:t>Мероприятия раздела 9 будут обеспечены финансированием в случае выделения субсидии из федерального бюджета согласно постановлению Правительства РФ от 5.09.2011 №746 «Об утверждении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эффективности».</w:t>
      </w:r>
    </w:p>
    <w:p w:rsidR="000337F5" w:rsidRDefault="000337F5" w:rsidP="000337F5">
      <w:pPr>
        <w:ind w:firstLine="709"/>
        <w:contextualSpacing/>
        <w:jc w:val="both"/>
        <w:rPr>
          <w:sz w:val="28"/>
          <w:szCs w:val="28"/>
        </w:rPr>
      </w:pPr>
      <w:r w:rsidRPr="00AF2EEB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 xml:space="preserve">по установке АИТП </w:t>
      </w:r>
      <w:r w:rsidRPr="00AF2EEB">
        <w:rPr>
          <w:sz w:val="28"/>
          <w:szCs w:val="28"/>
        </w:rPr>
        <w:t xml:space="preserve">отобраны на основании заявок, поданных в комитет по топливно-энергетическому комплексу Ленинградской области муниципальными образованиями Ленинградской области, по принципу первоочередности проведения мероприятий в </w:t>
      </w:r>
      <w:proofErr w:type="spellStart"/>
      <w:r w:rsidRPr="00AF2EEB">
        <w:rPr>
          <w:sz w:val="28"/>
          <w:szCs w:val="28"/>
        </w:rPr>
        <w:t>Киришском</w:t>
      </w:r>
      <w:proofErr w:type="spellEnd"/>
      <w:r w:rsidRPr="00AF2EEB">
        <w:rPr>
          <w:sz w:val="28"/>
          <w:szCs w:val="28"/>
        </w:rPr>
        <w:t xml:space="preserve">, Тихвинском и </w:t>
      </w:r>
      <w:proofErr w:type="spellStart"/>
      <w:r w:rsidRPr="00AF2EEB">
        <w:rPr>
          <w:sz w:val="28"/>
          <w:szCs w:val="28"/>
        </w:rPr>
        <w:t>Лужском</w:t>
      </w:r>
      <w:proofErr w:type="spellEnd"/>
      <w:r w:rsidRPr="00AF2EEB">
        <w:rPr>
          <w:sz w:val="28"/>
          <w:szCs w:val="28"/>
        </w:rPr>
        <w:t xml:space="preserve"> муниципальных районах Ленинградской области.</w:t>
      </w:r>
    </w:p>
    <w:p w:rsidR="000337F5" w:rsidRPr="00AF2EEB" w:rsidRDefault="000337F5" w:rsidP="000337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ответственных за энергосбережение, п</w:t>
      </w:r>
      <w:r w:rsidRPr="009C488D">
        <w:rPr>
          <w:sz w:val="28"/>
          <w:szCs w:val="28"/>
        </w:rPr>
        <w:t xml:space="preserve">одключение к региональной государственной информационной системе в области энергосбережения и повышения энергетической </w:t>
      </w:r>
      <w:proofErr w:type="gramStart"/>
      <w:r w:rsidRPr="009C488D">
        <w:rPr>
          <w:sz w:val="28"/>
          <w:szCs w:val="28"/>
        </w:rPr>
        <w:t>эффективности</w:t>
      </w:r>
      <w:proofErr w:type="gramEnd"/>
      <w:r w:rsidRPr="009C488D">
        <w:rPr>
          <w:sz w:val="28"/>
          <w:szCs w:val="28"/>
        </w:rPr>
        <w:t xml:space="preserve"> автоматизированных рабочих мест</w:t>
      </w:r>
      <w:r>
        <w:rPr>
          <w:sz w:val="28"/>
          <w:szCs w:val="28"/>
        </w:rPr>
        <w:t xml:space="preserve"> являются немаловажными мероприятиями по пропаганде энергосбережения, которая с</w:t>
      </w:r>
      <w:r w:rsidRPr="009C488D">
        <w:rPr>
          <w:sz w:val="28"/>
          <w:szCs w:val="28"/>
        </w:rPr>
        <w:t>огласно федеральному закону от 23 ноября 2009 года №261-ФЗ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составной и неотъемлемой частью деятельности по энергосбережению.</w:t>
      </w:r>
    </w:p>
    <w:p w:rsidR="000337F5" w:rsidRDefault="000337F5" w:rsidP="000337F5">
      <w:pPr>
        <w:jc w:val="both"/>
      </w:pPr>
      <w:r>
        <w:rPr>
          <w:sz w:val="28"/>
          <w:szCs w:val="28"/>
        </w:rPr>
        <w:tab/>
      </w:r>
      <w:r w:rsidRPr="00AF2EEB">
        <w:rPr>
          <w:sz w:val="28"/>
          <w:szCs w:val="28"/>
        </w:rPr>
        <w:t xml:space="preserve">Потребность в финансировании мероприятий раздела 9 </w:t>
      </w:r>
      <w:proofErr w:type="gramStart"/>
      <w:r w:rsidRPr="00AF2EEB">
        <w:rPr>
          <w:sz w:val="28"/>
          <w:szCs w:val="28"/>
        </w:rPr>
        <w:t>из</w:t>
      </w:r>
      <w:proofErr w:type="gramEnd"/>
      <w:r w:rsidRPr="00AF2EE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F2EEB">
        <w:rPr>
          <w:sz w:val="28"/>
          <w:szCs w:val="28"/>
        </w:rPr>
        <w:t>едера</w:t>
      </w:r>
      <w:r>
        <w:rPr>
          <w:sz w:val="28"/>
          <w:szCs w:val="28"/>
        </w:rPr>
        <w:t xml:space="preserve">льного бюджета будет </w:t>
      </w:r>
      <w:proofErr w:type="gramStart"/>
      <w:r>
        <w:rPr>
          <w:sz w:val="28"/>
          <w:szCs w:val="28"/>
        </w:rPr>
        <w:t>уточняться</w:t>
      </w:r>
      <w:proofErr w:type="gramEnd"/>
      <w:r w:rsidRPr="00AF2EEB">
        <w:rPr>
          <w:sz w:val="28"/>
          <w:szCs w:val="28"/>
        </w:rPr>
        <w:t xml:space="preserve"> и корректироваться</w:t>
      </w:r>
      <w:r>
        <w:rPr>
          <w:sz w:val="28"/>
          <w:szCs w:val="28"/>
        </w:rPr>
        <w:t xml:space="preserve"> ежегодно.</w:t>
      </w:r>
    </w:p>
    <w:p w:rsidR="000337F5" w:rsidRDefault="000337F5" w:rsidP="000337F5">
      <w:pPr>
        <w:sectPr w:rsidR="000337F5" w:rsidSect="004F48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37F5" w:rsidRPr="008A3F21" w:rsidRDefault="000337F5" w:rsidP="000337F5">
      <w:r>
        <w:lastRenderedPageBreak/>
        <w:t>11</w:t>
      </w:r>
      <w:r w:rsidRPr="008A3F21">
        <w:t>. Приложение 13 (Перечень целевых показателей долгосрочной целевой программы "Энергосбережение и повышение энергетической эффективности Ленинградской области на 2013 – 2015 годы и на перспективу до 2020 года") изложить в следующей  редакции:</w:t>
      </w:r>
    </w:p>
    <w:p w:rsidR="000337F5" w:rsidRDefault="000337F5" w:rsidP="000337F5"/>
    <w:p w:rsidR="000337F5" w:rsidRPr="00F95C3C" w:rsidRDefault="000337F5" w:rsidP="000337F5">
      <w:pPr>
        <w:ind w:right="-32"/>
        <w:jc w:val="right"/>
      </w:pPr>
      <w:r w:rsidRPr="00F95C3C">
        <w:t xml:space="preserve">Приложение </w:t>
      </w:r>
      <w:r>
        <w:t>13</w:t>
      </w:r>
      <w:r w:rsidRPr="00F95C3C">
        <w:t xml:space="preserve"> к Программе…</w:t>
      </w:r>
    </w:p>
    <w:p w:rsidR="000337F5" w:rsidRPr="00D86FA3" w:rsidRDefault="000337F5" w:rsidP="000337F5">
      <w:pPr>
        <w:tabs>
          <w:tab w:val="left" w:pos="12030"/>
          <w:tab w:val="left" w:pos="12390"/>
        </w:tabs>
        <w:rPr>
          <w:bCs/>
          <w:color w:val="000000"/>
          <w:sz w:val="20"/>
          <w:szCs w:val="20"/>
        </w:rPr>
      </w:pPr>
      <w:r>
        <w:tab/>
      </w:r>
    </w:p>
    <w:p w:rsidR="000337F5" w:rsidRPr="00D86FA3" w:rsidRDefault="000337F5" w:rsidP="000337F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337F5" w:rsidRPr="00D86FA3" w:rsidRDefault="000337F5" w:rsidP="000337F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D86FA3">
        <w:rPr>
          <w:bCs/>
          <w:color w:val="000000"/>
          <w:sz w:val="20"/>
          <w:szCs w:val="20"/>
        </w:rPr>
        <w:t>ПЕРЕЧЕНЬ</w:t>
      </w:r>
    </w:p>
    <w:p w:rsidR="000337F5" w:rsidRPr="00D86FA3" w:rsidRDefault="000337F5" w:rsidP="000337F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D86FA3">
        <w:rPr>
          <w:bCs/>
          <w:color w:val="000000"/>
          <w:sz w:val="20"/>
          <w:szCs w:val="20"/>
        </w:rPr>
        <w:t>целевых показателей долгосрочной целевой программы "Энергосбережение и повышение энергетической</w:t>
      </w:r>
    </w:p>
    <w:p w:rsidR="000337F5" w:rsidRPr="00D86FA3" w:rsidRDefault="000337F5" w:rsidP="000337F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D86FA3">
        <w:rPr>
          <w:bCs/>
          <w:color w:val="000000"/>
          <w:sz w:val="20"/>
          <w:szCs w:val="20"/>
        </w:rPr>
        <w:t>эффективности Ленинградской области на 2013 – 2015 годы и на перспективу до 2020 года"</w:t>
      </w:r>
    </w:p>
    <w:p w:rsidR="000337F5" w:rsidRPr="00D86FA3" w:rsidRDefault="000337F5" w:rsidP="000337F5">
      <w:pPr>
        <w:rPr>
          <w:sz w:val="20"/>
          <w:szCs w:val="20"/>
        </w:rPr>
      </w:pPr>
    </w:p>
    <w:tbl>
      <w:tblPr>
        <w:tblW w:w="1616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269"/>
        <w:gridCol w:w="851"/>
        <w:gridCol w:w="1417"/>
        <w:gridCol w:w="1418"/>
        <w:gridCol w:w="1417"/>
        <w:gridCol w:w="1418"/>
        <w:gridCol w:w="1275"/>
        <w:gridCol w:w="1276"/>
        <w:gridCol w:w="1418"/>
        <w:gridCol w:w="1559"/>
        <w:gridCol w:w="1276"/>
      </w:tblGrid>
      <w:tr w:rsidR="000337F5" w:rsidRPr="00D86FA3" w:rsidTr="0014314C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№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6FA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86FA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целевого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D86FA3">
              <w:rPr>
                <w:color w:val="000000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2020 год</w:t>
            </w:r>
          </w:p>
        </w:tc>
      </w:tr>
    </w:tbl>
    <w:p w:rsidR="000337F5" w:rsidRPr="00D86FA3" w:rsidRDefault="000337F5" w:rsidP="000337F5">
      <w:pPr>
        <w:rPr>
          <w:sz w:val="2"/>
          <w:szCs w:val="2"/>
        </w:rPr>
      </w:pPr>
    </w:p>
    <w:tbl>
      <w:tblPr>
        <w:tblW w:w="1616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269"/>
        <w:gridCol w:w="851"/>
        <w:gridCol w:w="1417"/>
        <w:gridCol w:w="1418"/>
        <w:gridCol w:w="1417"/>
        <w:gridCol w:w="1418"/>
        <w:gridCol w:w="1275"/>
        <w:gridCol w:w="1276"/>
        <w:gridCol w:w="1418"/>
        <w:gridCol w:w="1559"/>
        <w:gridCol w:w="1276"/>
      </w:tblGrid>
      <w:tr w:rsidR="000337F5" w:rsidRPr="00D86FA3" w:rsidTr="0014314C">
        <w:trPr>
          <w:trHeight w:val="21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337F5" w:rsidRPr="00D86FA3" w:rsidTr="0014314C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Динамика энергоемкости валового регионального продукта –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для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86FA3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усл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топл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>./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25,8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0337F5" w:rsidRPr="00D86FA3" w:rsidTr="0014314C">
        <w:trPr>
          <w:trHeight w:val="2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А.2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электрической энергии (далее – ЭЭ), расчеты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за которую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0"/>
                <w:szCs w:val="20"/>
              </w:rPr>
            </w:pPr>
            <w:proofErr w:type="gramStart"/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 (в части многоквартирных 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домов – с </w:t>
            </w:r>
            <w:proofErr w:type="spellStart"/>
            <w:proofErr w:type="gramStart"/>
            <w:r w:rsidRPr="00D86FA3">
              <w:rPr>
                <w:color w:val="000000"/>
                <w:sz w:val="20"/>
                <w:szCs w:val="20"/>
              </w:rPr>
              <w:t>использова-нием</w:t>
            </w:r>
            <w:proofErr w:type="spellEnd"/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коллективных приборов учета), в общем объеме ЭЭ, потребляемой 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3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А.3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тепловой энергии (далее – ТЭ), расчеты за которую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 (в части многоквартирных 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домов – с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использов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нием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 коллективных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приборов учета),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общем объеме ТЭ,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2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А.4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воды, расчеты за которую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 (в части многоквартирных 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домов – с </w:t>
            </w:r>
            <w:proofErr w:type="spellStart"/>
            <w:proofErr w:type="gramStart"/>
            <w:r w:rsidRPr="00D86FA3">
              <w:rPr>
                <w:color w:val="000000"/>
                <w:sz w:val="20"/>
                <w:szCs w:val="20"/>
              </w:rPr>
              <w:t>использова-нием</w:t>
            </w:r>
            <w:proofErr w:type="spellEnd"/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коллективных приборов учета),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общем объеме воды, потребляемой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4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lastRenderedPageBreak/>
              <w:t>А.5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природного газа,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86FA3">
              <w:rPr>
                <w:color w:val="000000"/>
                <w:sz w:val="20"/>
                <w:szCs w:val="20"/>
              </w:rPr>
              <w:t>расчеты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за который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 (в части многоквартирных 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домов – с </w:t>
            </w:r>
            <w:proofErr w:type="spellStart"/>
            <w:proofErr w:type="gramStart"/>
            <w:r w:rsidRPr="00D86FA3">
              <w:rPr>
                <w:color w:val="000000"/>
                <w:sz w:val="20"/>
                <w:szCs w:val="20"/>
              </w:rPr>
              <w:t>использова-нием</w:t>
            </w:r>
            <w:proofErr w:type="spellEnd"/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индивидуальных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 общих  приборов учета), в общем объеме природного газа, потребляемого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98,8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1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А.6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Изменение объема производства энергетических ресурсов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возобновляемых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источников энергии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и (или) вторичных 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тыс. т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усл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топл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0337F5" w:rsidRPr="00D86FA3" w:rsidTr="0014314C">
        <w:trPr>
          <w:trHeight w:val="2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А.7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энергетических ресурсов, производимых с использованием возобновляемых источников энергии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 (или) вторичных энергетических ресурсов, в общем объеме энергетических ресурсов, производимых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0337F5" w:rsidRPr="00D86FA3" w:rsidTr="0014314C">
        <w:trPr>
          <w:trHeight w:val="1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А.8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Объем внебюджетных средств, используемых для финансирования мероприятий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по энергосбережению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 повышению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энергетической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эффективности, в общем объеме финансирования Программы*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67%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37F5" w:rsidRPr="00D86FA3" w:rsidTr="0014314C">
        <w:trPr>
          <w:trHeight w:val="6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B.1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тыс. кВтч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244 919,9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618 744,9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960 343,7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1 140 811,0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1 218 154,1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1 334 168,8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1 437 292,9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1 527 526,6</w:t>
            </w:r>
          </w:p>
        </w:tc>
      </w:tr>
      <w:tr w:rsidR="000337F5" w:rsidRPr="00D86FA3" w:rsidTr="0014314C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B.2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Экономия электрической энергии в стоимостном выражении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705 369,3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1 781 985,3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2 765 789,9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3 285 535,7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3 508 283,8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3 842 406,1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4 139 403,6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4 399 276,6</w:t>
            </w:r>
          </w:p>
        </w:tc>
      </w:tr>
      <w:tr w:rsidR="000337F5" w:rsidRPr="00D86FA3" w:rsidTr="0014314C">
        <w:trPr>
          <w:trHeight w:val="1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B.3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Экономия тепловой энергии в  натуральном выражении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379,0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1 485,9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1 765,1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1 884,8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2 064,3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2 223,9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2 363,5</w:t>
            </w:r>
          </w:p>
        </w:tc>
      </w:tr>
      <w:tr w:rsidR="000337F5" w:rsidRPr="00D86FA3" w:rsidTr="0014314C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B.4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Экономия тепловой энергии в стоимостном выражении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447 041,9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1 129 282,0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1 752 663,6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2 081 988,4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2 223 178,1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2 434 903,8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2 623 156,8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2 787 819,2</w:t>
            </w:r>
          </w:p>
        </w:tc>
      </w:tr>
      <w:tr w:rsidR="000337F5" w:rsidRPr="00D86FA3" w:rsidTr="0014314C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B.5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Экономия воды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тыс.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3 766,0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9 514,0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14 766,5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17 541,4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18 730,7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20 514,5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22 100,2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23 487,7</w:t>
            </w:r>
          </w:p>
        </w:tc>
      </w:tr>
      <w:tr w:rsidR="000337F5" w:rsidRPr="00D86FA3" w:rsidTr="0014314C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lastRenderedPageBreak/>
              <w:t>B.6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Экономия воды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стоимостном выражении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81 044,3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204 741,3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317 775,1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377 490,9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403 084,7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441 472,0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475 596,3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505 455,3</w:t>
            </w:r>
          </w:p>
        </w:tc>
      </w:tr>
      <w:tr w:rsidR="000337F5" w:rsidRPr="00D86FA3" w:rsidTr="0014314C">
        <w:trPr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B.7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Экономия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природного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газ в натуральном выражении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тыс.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86 379,5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218 221,8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338 698,4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402 346,5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429 624,2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470 540,8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506 911,1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538 735,1</w:t>
            </w:r>
          </w:p>
        </w:tc>
      </w:tr>
      <w:tr w:rsidR="000337F5" w:rsidRPr="00D86FA3" w:rsidTr="0014314C">
        <w:trPr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B.8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Экономия природного газа в стоимостном выражении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288 228,5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728 156,0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1 130 158,7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1 342 537,7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1 433 557,1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1 570 086,4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1 691 445,8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1 797 635,1</w:t>
            </w:r>
          </w:p>
        </w:tc>
      </w:tr>
      <w:tr w:rsidR="000337F5" w:rsidRPr="00D86FA3" w:rsidTr="0014314C">
        <w:trPr>
          <w:trHeight w:val="2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ЭЭ,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государственными учреждениями (далее – БУ), расчеты за которую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учета, в общем объеме ЭЭ,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БУ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1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ТЭ,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БУ, расчеты за которую осуществляются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учета, в общем объеме ТЭ,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БУ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40,7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18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воды, потребляемой БУ, расчеты за которую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общем объеме ЭЭ,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БУ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на территории Ленинградской области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19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природного газа, потребляемого БУ, расчеты за который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общем объеме природного газа, потребляемого БУ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 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расходов областного бюджета Ленинградской области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обеспечение  энергетическими ресурсами БУ (для сопоставимых условий)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0337F5" w:rsidRPr="00D86FA3" w:rsidTr="0014314C">
        <w:trPr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lastRenderedPageBreak/>
              <w:t>C.6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расходов областного бюджета Ленинградской области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обеспечение энергетическими ресурсами БУ (для фактических условий)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0337F5" w:rsidRPr="00D86FA3" w:rsidTr="0014314C">
        <w:trPr>
          <w:trHeight w:val="1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Динамика расходов областного бюджета Ленинградской области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обеспечение энергетическими ресурсами БУ (для фактических условий)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337F5" w:rsidRPr="00D86FA3" w:rsidTr="0014314C">
        <w:trPr>
          <w:trHeight w:val="14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Динамика расходов областного бюджета Ленинградской области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обеспечение энергетическими ресурсами БУ (для сопоставимых условий)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131,8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140,2</w:t>
            </w:r>
          </w:p>
        </w:tc>
      </w:tr>
      <w:tr w:rsidR="000337F5" w:rsidRPr="00D86FA3" w:rsidTr="0014314C">
        <w:trPr>
          <w:trHeight w:val="1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расходов областного бюджета Ленинградской области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на предоставление субсидий организациям коммунального комплекса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приобретение топлива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CA73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37F5" w:rsidRPr="00D86FA3" w:rsidTr="0014314C">
        <w:trPr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Динамика расходов областного бюджета Ленинградской области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на предоставление субсидий организациям коммунального комплекса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приобретение топлива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CA73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37F5" w:rsidRPr="00D86FA3" w:rsidTr="0014314C">
        <w:trPr>
          <w:trHeight w:val="1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БУ,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финансируемых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за счет областного бюджета Ленинградской области, в общем объеме БУ,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отношении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которых проведено обязательное энергетическое обследование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 договоров, заключенных государственными заказчиками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72</w:t>
            </w:r>
          </w:p>
        </w:tc>
      </w:tr>
      <w:tr w:rsidR="000337F5" w:rsidRPr="00D86FA3" w:rsidTr="0014314C">
        <w:trPr>
          <w:trHeight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государственных заказчиков  в общем объеме государственных заказчиков, с которыми заключены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энергосервисные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 договоры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32,4</w:t>
            </w:r>
          </w:p>
        </w:tc>
      </w:tr>
      <w:tr w:rsidR="000337F5" w:rsidRPr="00D86FA3" w:rsidTr="0014314C">
        <w:trPr>
          <w:trHeight w:val="1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lastRenderedPageBreak/>
              <w:t>C.14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товаров, работ, услуг, закупаемых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для государственных нужд в соответствии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требованиями энергетической эффективности, в общем объеме закупаемых товаров, работ, услуг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18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C.15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Удельные расходы бюджета Ленинградской области на </w:t>
            </w:r>
            <w:proofErr w:type="spellStart"/>
            <w:proofErr w:type="gramStart"/>
            <w:r w:rsidRPr="00D86FA3">
              <w:rPr>
                <w:color w:val="000000"/>
                <w:sz w:val="20"/>
                <w:szCs w:val="20"/>
              </w:rPr>
              <w:t>предостав-ление</w:t>
            </w:r>
            <w:proofErr w:type="spellEnd"/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социальной поддержки гражданам по оплате жилого помещения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 коммунальных услуг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1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тыс. руб./чел.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0337F5" w:rsidRPr="00D86FA3" w:rsidTr="0014314C">
        <w:trPr>
          <w:trHeight w:val="3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D.1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ЭЭ,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жилых домах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(за исключением многоквартирных домов), расчеты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за которую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общем объеме ЭЭ,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в жилых домах (за исключением многоквартирных домов)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территории 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2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D.2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ЭЭ,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многоквартирных домах, расчеты за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которую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с использованием коллективных (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) приборов учета,  в общем объеме ЭЭ,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многоквартирных домах на территории 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49,6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2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D.3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ЭЭ,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многоквартирных домах,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оплата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которой осуществляется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индивидуальных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 общих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(для коммунальной квартиры)  приборов учета,  в общем объеме </w:t>
            </w:r>
            <w:r w:rsidRPr="00D86FA3">
              <w:rPr>
                <w:color w:val="000000"/>
                <w:sz w:val="20"/>
                <w:szCs w:val="20"/>
              </w:rPr>
              <w:lastRenderedPageBreak/>
              <w:t xml:space="preserve">ЭЭ, потребляемой (используемой)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многоквартирных домах на территории 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lastRenderedPageBreak/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2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lastRenderedPageBreak/>
              <w:t>D.4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ТЭ,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жилых домах, расчеты за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которую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учета, в общем объеме ТЭ,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(используемой)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жилых домах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на территории Ленинградской области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(за исключением многоквартирных домов)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25,9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2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D.5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ТЭ,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многоквартирных домах,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оплата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которой осуществляется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с использованием коллективных (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) приборов учета, в общем объеме ТЭ,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потребляемой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многоквартирных домах 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7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D.6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за которую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приборов учета,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общем объеме воды, потребляемой (используемой)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жилых домах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(за исключением многоквартирных домов)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68,2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2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lastRenderedPageBreak/>
              <w:t>D.7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воды, потребляемой (используемой)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многоквартирных домах, расчеты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за которую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с использованием коллективных (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) приборов учета, в общем объеме воды, потребляемой (используемой)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многоквартирных домах 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2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D.8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воды, потребляемой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 в многоквартирных домах, расчеты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за которую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индивидуальных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 общих (для коммунальной квартиры)  приборов учета,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общем объеме воды, потребляемой (используемой)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многоквартирных домах 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80,7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3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D.9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объемов природного газа, потребляемого (используемого)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жилых домах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(за исключением многоквартирных домов), расчеты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за который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с использованием приборов учета,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общем объеме природного газа, потребляемого (используемого)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жилых домах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(за исключением многоквартирных домов)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3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lastRenderedPageBreak/>
              <w:t>D.10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Доля объемов природного газа, потребляемого (используемого)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 в многоквартирных домах, расчеты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за который осуществляются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с использованием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индивидуальных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 общих (для </w:t>
            </w:r>
            <w:proofErr w:type="spellStart"/>
            <w:proofErr w:type="gramStart"/>
            <w:r w:rsidRPr="00D86FA3">
              <w:rPr>
                <w:color w:val="000000"/>
                <w:sz w:val="20"/>
                <w:szCs w:val="20"/>
              </w:rPr>
              <w:t>коммуналь-ной</w:t>
            </w:r>
            <w:proofErr w:type="spellEnd"/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квартиры)  приборов учета, в общем объеме природного газа, потребляемого (используемого)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в многоквартирных домах на территории Ленинградской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66,8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37F5" w:rsidRPr="00D86FA3" w:rsidTr="0014314C">
        <w:trPr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D.11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Число жилых домов,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отношении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которых проведено энергетическое обследование (далее – ЭО)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0337F5" w:rsidRPr="00D86FA3" w:rsidTr="0014314C">
        <w:trPr>
          <w:trHeight w:val="9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D.12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Доля жилых домов,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отношении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которых проведено ЭО, в общем числе жилых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0337F5" w:rsidRPr="00D86FA3" w:rsidTr="0014314C">
        <w:trPr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E.1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Изменение удельного расхода топлива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выработку ЭЭ тепловыми электростанциями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FA3">
              <w:rPr>
                <w:color w:val="000000"/>
                <w:sz w:val="20"/>
                <w:szCs w:val="20"/>
              </w:rPr>
              <w:t>усл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топл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>.</w:t>
            </w:r>
            <w:r w:rsidRPr="00D86FA3">
              <w:rPr>
                <w:color w:val="000000"/>
                <w:sz w:val="20"/>
                <w:szCs w:val="20"/>
                <w:lang w:val="en-US"/>
              </w:rPr>
              <w:t>/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FA3">
              <w:rPr>
                <w:color w:val="000000"/>
                <w:sz w:val="20"/>
                <w:szCs w:val="20"/>
              </w:rPr>
              <w:t>кВт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-0,0000031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-0,0000028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-0,0000026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-0,0000025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-0,0000025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-0,0000025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-0,0000018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-0,0000015</w:t>
            </w:r>
          </w:p>
        </w:tc>
      </w:tr>
      <w:tr w:rsidR="000337F5" w:rsidRPr="00D86FA3" w:rsidTr="0014314C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E.2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Изменение удельного расхода топлива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на выработку ТЭ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FA3">
              <w:rPr>
                <w:color w:val="000000"/>
                <w:sz w:val="20"/>
                <w:szCs w:val="20"/>
              </w:rPr>
              <w:t>усл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топл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>.</w:t>
            </w:r>
            <w:r w:rsidRPr="00D86FA3">
              <w:rPr>
                <w:color w:val="000000"/>
                <w:sz w:val="20"/>
                <w:szCs w:val="20"/>
                <w:lang w:val="en-US"/>
              </w:rPr>
              <w:t>/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-0,00020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-0,00010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37F5" w:rsidRPr="00D86FA3" w:rsidTr="0014314C">
        <w:trPr>
          <w:trHeight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E.3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Динамика изменения фактического объема потерь ЭЭ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ее передаче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по распределительным сетям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3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-198 194 113,5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229 350 428,1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244 834 308,0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261 363 533,9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279 008 678,9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297 845 081,0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317 953 164,2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339 418 781,9</w:t>
            </w:r>
          </w:p>
        </w:tc>
      </w:tr>
      <w:tr w:rsidR="000337F5" w:rsidRPr="00D86FA3" w:rsidTr="0014314C">
        <w:trPr>
          <w:trHeight w:val="8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E.4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-44 390,5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-48 572,4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-47 105,9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42 239,0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46 707,0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51 819,0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53 695,0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55 703,0</w:t>
            </w:r>
          </w:p>
        </w:tc>
      </w:tr>
      <w:tr w:rsidR="000337F5" w:rsidRPr="00D86FA3" w:rsidTr="0014314C">
        <w:trPr>
          <w:trHeight w:val="9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E.5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Динамика изменения фактического объема потерь воды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при ее передаче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-849 494,0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1 012 233,0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1 091 768,0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1 398 106,0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1 595 533,0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1 821 886,0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1 904 994,0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1 993 880,0</w:t>
            </w:r>
          </w:p>
        </w:tc>
      </w:tr>
      <w:tr w:rsidR="000337F5" w:rsidRPr="00D86FA3" w:rsidTr="0014314C">
        <w:trPr>
          <w:trHeight w:val="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E.6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Динамика изменения объемов ЭЭ,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используемой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при передаче (транспортировке)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D86FA3">
              <w:rPr>
                <w:sz w:val="20"/>
                <w:szCs w:val="20"/>
              </w:rPr>
              <w:t>4 344 383,0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5 176 339,0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5 583 066,0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7 149 611,0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8 159 209,0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9 316 733,0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9 741 728,0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10 196 269,0</w:t>
            </w:r>
          </w:p>
        </w:tc>
      </w:tr>
      <w:tr w:rsidR="000337F5" w:rsidRPr="00D86FA3" w:rsidTr="0014314C">
        <w:trPr>
          <w:trHeight w:val="31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lastRenderedPageBreak/>
              <w:t>F.1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Динамика количества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высокоэкономичных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по использованию моторного топлива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0"/>
                <w:szCs w:val="20"/>
              </w:rPr>
            </w:pPr>
            <w:proofErr w:type="gramStart"/>
            <w:r w:rsidRPr="00D86FA3">
              <w:rPr>
                <w:color w:val="000000"/>
                <w:sz w:val="20"/>
                <w:szCs w:val="20"/>
              </w:rPr>
              <w:t xml:space="preserve">(в том числе относящихся </w:t>
            </w:r>
            <w:proofErr w:type="gramEnd"/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к объектам с высоким классом энергетической эффективности) транспортных средств, относящихся к </w:t>
            </w:r>
            <w:proofErr w:type="spellStart"/>
            <w:proofErr w:type="gramStart"/>
            <w:r w:rsidRPr="00D86FA3">
              <w:rPr>
                <w:color w:val="000000"/>
                <w:sz w:val="20"/>
                <w:szCs w:val="20"/>
              </w:rPr>
              <w:t>общест-венному</w:t>
            </w:r>
            <w:proofErr w:type="spellEnd"/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транспорту, регулирование тарифов на услуги по перевозке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D86FA3">
              <w:rPr>
                <w:color w:val="000000"/>
                <w:sz w:val="20"/>
                <w:szCs w:val="20"/>
              </w:rPr>
              <w:t>котором</w:t>
            </w:r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FA3">
              <w:rPr>
                <w:color w:val="000000"/>
                <w:sz w:val="20"/>
                <w:szCs w:val="20"/>
              </w:rPr>
              <w:t>осуществ-ляется</w:t>
            </w:r>
            <w:proofErr w:type="spellEnd"/>
            <w:r w:rsidRPr="00D86FA3">
              <w:rPr>
                <w:color w:val="000000"/>
                <w:sz w:val="20"/>
                <w:szCs w:val="20"/>
              </w:rPr>
              <w:t xml:space="preserve"> Ленинградской областью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ED50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37F5" w:rsidRPr="00D86FA3" w:rsidTr="0014314C">
        <w:trPr>
          <w:trHeight w:val="3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F.2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Динамика количества общественного транспорта, регулирование тарифов на услуги по перевозке на котором </w:t>
            </w:r>
            <w:proofErr w:type="spellStart"/>
            <w:proofErr w:type="gramStart"/>
            <w:r w:rsidRPr="00D86FA3">
              <w:rPr>
                <w:color w:val="000000"/>
                <w:sz w:val="20"/>
                <w:szCs w:val="20"/>
              </w:rPr>
              <w:t>осуществ-ляется</w:t>
            </w:r>
            <w:proofErr w:type="spellEnd"/>
            <w:proofErr w:type="gramEnd"/>
            <w:r w:rsidRPr="00D86FA3">
              <w:rPr>
                <w:color w:val="000000"/>
                <w:sz w:val="20"/>
                <w:szCs w:val="20"/>
              </w:rPr>
              <w:t xml:space="preserve"> Ленинградской областью, в отношении которых  проведены мероприятия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по энергосбережению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и повышению энергетической эффективности,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 xml:space="preserve">в том числе </w:t>
            </w:r>
          </w:p>
          <w:p w:rsidR="000337F5" w:rsidRPr="00D86FA3" w:rsidRDefault="000337F5" w:rsidP="001431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F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jc w:val="center"/>
              <w:rPr>
                <w:sz w:val="20"/>
                <w:szCs w:val="20"/>
              </w:rPr>
            </w:pPr>
            <w:r w:rsidRPr="00ED50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F5" w:rsidRPr="00D86FA3" w:rsidRDefault="000337F5" w:rsidP="001431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04C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337F5" w:rsidRPr="00D86FA3" w:rsidRDefault="000337F5" w:rsidP="000337F5">
      <w:pPr>
        <w:ind w:right="-739"/>
        <w:jc w:val="both"/>
        <w:rPr>
          <w:sz w:val="20"/>
          <w:szCs w:val="20"/>
        </w:rPr>
      </w:pPr>
    </w:p>
    <w:p w:rsidR="000337F5" w:rsidRPr="00D86FA3" w:rsidRDefault="000337F5" w:rsidP="000337F5">
      <w:pPr>
        <w:ind w:right="-739"/>
        <w:jc w:val="both"/>
        <w:rPr>
          <w:sz w:val="20"/>
          <w:szCs w:val="20"/>
        </w:rPr>
      </w:pPr>
      <w:r w:rsidRPr="00D86FA3">
        <w:rPr>
          <w:sz w:val="20"/>
          <w:szCs w:val="20"/>
        </w:rPr>
        <w:t>* Объем внебюджетных средств на финансирование мероприятий по энергосбережению и повышению энергетической эффективности в общем объеме финансирования Программы в 2014 – 2020 годах уточняется при ежегодной корректировке Программы.</w:t>
      </w:r>
    </w:p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Default="000337F5" w:rsidP="000337F5"/>
    <w:p w:rsidR="000337F5" w:rsidRPr="000712CE" w:rsidRDefault="000337F5" w:rsidP="000337F5">
      <w:pPr>
        <w:jc w:val="both"/>
      </w:pPr>
      <w:r w:rsidRPr="000712CE">
        <w:t xml:space="preserve">12. </w:t>
      </w:r>
      <w:proofErr w:type="gramStart"/>
      <w:r w:rsidRPr="000712CE">
        <w:t xml:space="preserve">Приложение 14 (Порядок предоставления в 2013 году субсидий бюджетам муниципальных </w:t>
      </w:r>
      <w:proofErr w:type="gramEnd"/>
    </w:p>
    <w:p w:rsidR="000337F5" w:rsidRPr="000712CE" w:rsidRDefault="000337F5" w:rsidP="000337F5">
      <w:pPr>
        <w:jc w:val="both"/>
      </w:pPr>
      <w:r w:rsidRPr="000712CE">
        <w:t>образований Ленинградской области  на обеспечение мероприятий долгосрочной целевой программы «Энергосбережение и повышение энергетической эффективности Ленинградской области на 2013-2015 годы и на перспективу до 2020 года») изложить в следующей  редакции:</w:t>
      </w:r>
    </w:p>
    <w:p w:rsidR="000337F5" w:rsidRDefault="000337F5" w:rsidP="000337F5"/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2CE">
        <w:rPr>
          <w:sz w:val="28"/>
          <w:szCs w:val="28"/>
        </w:rPr>
        <w:t xml:space="preserve">Приложение 14 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 w:rsidRPr="000712CE">
        <w:rPr>
          <w:sz w:val="28"/>
          <w:szCs w:val="28"/>
        </w:rPr>
        <w:t>к Программе…</w:t>
      </w:r>
    </w:p>
    <w:p w:rsidR="000337F5" w:rsidRPr="000712CE" w:rsidRDefault="000337F5" w:rsidP="000337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712CE">
        <w:rPr>
          <w:b/>
          <w:bCs/>
          <w:sz w:val="28"/>
          <w:szCs w:val="28"/>
        </w:rPr>
        <w:t>ПОРЯДОК</w:t>
      </w:r>
    </w:p>
    <w:p w:rsidR="000337F5" w:rsidRPr="000712CE" w:rsidRDefault="000337F5" w:rsidP="000337F5">
      <w:pPr>
        <w:jc w:val="center"/>
        <w:rPr>
          <w:b/>
          <w:sz w:val="28"/>
          <w:szCs w:val="28"/>
        </w:rPr>
      </w:pPr>
      <w:r w:rsidRPr="000712CE">
        <w:rPr>
          <w:b/>
          <w:sz w:val="28"/>
          <w:szCs w:val="28"/>
        </w:rPr>
        <w:t xml:space="preserve">предоставления в 2013 году субсидий бюджетам муниципальных образований Ленинградской области  на обеспечение мероприятий долгосрочной целевой программы «Энергосбережение и повышение энергетической эффективности Ленинградской области на 2013-2015 годы и на перспективу до 2020 года» </w:t>
      </w:r>
    </w:p>
    <w:p w:rsidR="000337F5" w:rsidRPr="000712CE" w:rsidRDefault="000337F5" w:rsidP="000337F5">
      <w:pPr>
        <w:jc w:val="both"/>
        <w:rPr>
          <w:sz w:val="28"/>
          <w:szCs w:val="28"/>
        </w:rPr>
      </w:pP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1. </w:t>
      </w:r>
      <w:proofErr w:type="gramStart"/>
      <w:r w:rsidRPr="000712CE">
        <w:rPr>
          <w:sz w:val="28"/>
          <w:szCs w:val="28"/>
        </w:rPr>
        <w:t>Порядок предоставления (далее - Порядок) в 2013 году субсидий бюджетам муниципальных образований Ленинградской области (далее - субсидии) на обеспечение мероприятий долгосрочной целевой программы «Энергосбережение и повышение энергетической эффективности Ленинградской области на 2013-2015 годы и на перспективу до 2020 года» (далее - Программа), определяет цели и условия предоставления и расходования субсидий, а также критерии отбора муниципальных образований Ленинградской области.</w:t>
      </w:r>
      <w:proofErr w:type="gramEnd"/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2.  Целью предоставления и расходования субсидии является </w:t>
      </w:r>
      <w:proofErr w:type="spellStart"/>
      <w:r w:rsidRPr="000712CE">
        <w:rPr>
          <w:sz w:val="28"/>
          <w:szCs w:val="28"/>
        </w:rPr>
        <w:t>софинансирование</w:t>
      </w:r>
      <w:proofErr w:type="spellEnd"/>
      <w:r w:rsidRPr="000712CE">
        <w:rPr>
          <w:sz w:val="28"/>
          <w:szCs w:val="28"/>
        </w:rPr>
        <w:t xml:space="preserve"> мероприятий муниципальных программ в области энергосбережения и повышения энергетической эффективности Ленинградской области по установке автоматизированных индивидуальных тепловых пунктов с погодным и часовым регулированием (далее - АИТП), в многоквартирных домах на территории муниципальных образований Ленинградской области (далее - мероприятия). Субсидия бюджетам муниципальных образований Ленинградской области предоставляется из областного бюджета</w:t>
      </w:r>
      <w:r>
        <w:rPr>
          <w:sz w:val="28"/>
          <w:szCs w:val="28"/>
        </w:rPr>
        <w:t xml:space="preserve"> Ленинградской области и за счет средств субсидии, полученной из федерального бюджета бюджетом Ленинградской области</w:t>
      </w:r>
      <w:r w:rsidRPr="000712CE">
        <w:rPr>
          <w:sz w:val="28"/>
          <w:szCs w:val="28"/>
        </w:rPr>
        <w:t xml:space="preserve">. 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3. Критериями отбора муниципальных образований Ленинградской области для предоставления субсидий являются: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proofErr w:type="gramStart"/>
      <w:r w:rsidRPr="000712CE">
        <w:rPr>
          <w:sz w:val="28"/>
          <w:szCs w:val="28"/>
        </w:rPr>
        <w:t>- наличие муниципальной программы  в области энергосбережения и повышения энергетической эффективности в муниципальном образовании Ленинградской области, разработанной в соответствии с требованиями Федерального закона от 23.11.2009г.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РФ от 31.12.2009г. №1225 «О требованиях к региональным и муниципальным программам в области энергосбережения и</w:t>
      </w:r>
      <w:proofErr w:type="gramEnd"/>
      <w:r w:rsidRPr="000712CE">
        <w:rPr>
          <w:sz w:val="28"/>
          <w:szCs w:val="28"/>
        </w:rPr>
        <w:t xml:space="preserve"> повышения энергетической эффективности, распоряжения комитета по энергетическому комплексу и </w:t>
      </w:r>
      <w:r w:rsidRPr="000712CE">
        <w:rPr>
          <w:sz w:val="28"/>
          <w:szCs w:val="28"/>
        </w:rPr>
        <w:lastRenderedPageBreak/>
        <w:t>жилищно-коммунальному хозяйству Ленинградской области от 20.04.2011г.  №17 «Методические рекомендации по разработке муниципальных программ в области энергосбережения и повышения энергетической эффективности»;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наличие реализуемых в 2013 году органами местного самоуправления муниципального образования Ленинградской области, организациями с участием муниципального образования Ленинградской области </w:t>
      </w:r>
      <w:proofErr w:type="spellStart"/>
      <w:r w:rsidRPr="000712CE">
        <w:rPr>
          <w:sz w:val="28"/>
          <w:szCs w:val="28"/>
        </w:rPr>
        <w:t>энергосервисных</w:t>
      </w:r>
      <w:proofErr w:type="spellEnd"/>
      <w:r w:rsidRPr="000712CE">
        <w:rPr>
          <w:sz w:val="28"/>
          <w:szCs w:val="28"/>
        </w:rPr>
        <w:t xml:space="preserve"> договоров;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доля </w:t>
      </w:r>
      <w:proofErr w:type="spellStart"/>
      <w:r w:rsidRPr="000712CE">
        <w:rPr>
          <w:sz w:val="28"/>
          <w:szCs w:val="28"/>
        </w:rPr>
        <w:t>софинансирования</w:t>
      </w:r>
      <w:proofErr w:type="spellEnd"/>
      <w:r w:rsidRPr="000712CE">
        <w:rPr>
          <w:sz w:val="28"/>
          <w:szCs w:val="28"/>
        </w:rPr>
        <w:t xml:space="preserve"> мероприятий в области энергосбережения и повышения энергетической эффективности в 2013 году из местного бюджета </w:t>
      </w:r>
      <w:proofErr w:type="gramStart"/>
      <w:r w:rsidRPr="000712CE">
        <w:rPr>
          <w:sz w:val="28"/>
          <w:szCs w:val="28"/>
        </w:rPr>
        <w:t>по</w:t>
      </w:r>
      <w:proofErr w:type="gramEnd"/>
      <w:r w:rsidRPr="000712CE">
        <w:rPr>
          <w:sz w:val="28"/>
          <w:szCs w:val="28"/>
        </w:rPr>
        <w:t xml:space="preserve"> не менее 5% </w:t>
      </w:r>
      <w:proofErr w:type="gramStart"/>
      <w:r w:rsidRPr="000712CE">
        <w:rPr>
          <w:sz w:val="28"/>
          <w:szCs w:val="28"/>
        </w:rPr>
        <w:t>от</w:t>
      </w:r>
      <w:proofErr w:type="gramEnd"/>
      <w:r w:rsidRPr="000712CE">
        <w:rPr>
          <w:sz w:val="28"/>
          <w:szCs w:val="28"/>
        </w:rPr>
        <w:t xml:space="preserve"> стоимости реализации мероприятий Программы</w:t>
      </w:r>
      <w:r>
        <w:rPr>
          <w:sz w:val="28"/>
          <w:szCs w:val="28"/>
        </w:rPr>
        <w:t xml:space="preserve"> по установке АИТП</w:t>
      </w:r>
      <w:r w:rsidRPr="000712CE">
        <w:rPr>
          <w:sz w:val="28"/>
          <w:szCs w:val="28"/>
        </w:rPr>
        <w:t>;</w:t>
      </w:r>
    </w:p>
    <w:p w:rsidR="000337F5" w:rsidRPr="000712CE" w:rsidRDefault="000337F5" w:rsidP="000337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2CE">
        <w:rPr>
          <w:sz w:val="28"/>
          <w:szCs w:val="28"/>
        </w:rPr>
        <w:t xml:space="preserve">доля оснащенности </w:t>
      </w:r>
      <w:proofErr w:type="spellStart"/>
      <w:r w:rsidRPr="000712CE">
        <w:rPr>
          <w:sz w:val="28"/>
          <w:szCs w:val="28"/>
        </w:rPr>
        <w:t>общедомовыми</w:t>
      </w:r>
      <w:proofErr w:type="spellEnd"/>
      <w:r w:rsidRPr="000712CE">
        <w:rPr>
          <w:sz w:val="28"/>
          <w:szCs w:val="28"/>
        </w:rPr>
        <w:t xml:space="preserve"> приборами учета энергетических ресурсов (электрическая энергия, тепловая энерг</w:t>
      </w:r>
      <w:r>
        <w:rPr>
          <w:sz w:val="28"/>
          <w:szCs w:val="28"/>
        </w:rPr>
        <w:t>ия, горячая вода, холодная вода</w:t>
      </w:r>
      <w:r w:rsidRPr="000712CE">
        <w:rPr>
          <w:sz w:val="28"/>
          <w:szCs w:val="28"/>
        </w:rPr>
        <w:t xml:space="preserve">) многоквартирных домов на территории муниципального образования Ленинградской области, подлежащих оснащению в соответствии с федеральным законом от 23.11.2009г. №261-ФЗ не менее </w:t>
      </w:r>
      <w:r>
        <w:rPr>
          <w:sz w:val="28"/>
          <w:szCs w:val="28"/>
        </w:rPr>
        <w:t>2</w:t>
      </w:r>
      <w:r w:rsidRPr="000712CE">
        <w:rPr>
          <w:sz w:val="28"/>
          <w:szCs w:val="28"/>
        </w:rPr>
        <w:t>0%</w:t>
      </w:r>
      <w:r>
        <w:rPr>
          <w:sz w:val="28"/>
          <w:szCs w:val="28"/>
        </w:rPr>
        <w:t xml:space="preserve"> по состоянию на сентябрь 2013 года</w:t>
      </w:r>
      <w:r w:rsidRPr="000712CE">
        <w:rPr>
          <w:sz w:val="28"/>
          <w:szCs w:val="28"/>
        </w:rPr>
        <w:t>;</w:t>
      </w:r>
    </w:p>
    <w:p w:rsidR="000337F5" w:rsidRPr="000712CE" w:rsidRDefault="000337F5" w:rsidP="000337F5">
      <w:pPr>
        <w:ind w:firstLine="851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- рейтинг муниципального района (городского округа) Ленинградской области по предоставлению информации в государственную информационную систему в области энергосбережения и повышения энергетической эффективности (предоставление муниципальными образованиями Ленинградской области соответствующей информации в муниципальный район Ленинградской области) не менее 30%</w:t>
      </w:r>
      <w:r>
        <w:rPr>
          <w:sz w:val="28"/>
          <w:szCs w:val="28"/>
        </w:rPr>
        <w:t xml:space="preserve"> по состоянию на июнь 2013 года</w:t>
      </w:r>
      <w:r w:rsidRPr="000712CE">
        <w:rPr>
          <w:sz w:val="28"/>
          <w:szCs w:val="28"/>
        </w:rPr>
        <w:t>;</w:t>
      </w:r>
    </w:p>
    <w:p w:rsidR="000337F5" w:rsidRPr="000712CE" w:rsidRDefault="000337F5" w:rsidP="000337F5">
      <w:pPr>
        <w:ind w:firstLine="851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доля проведенных обязательных энергетических обследований органов местного самоуправления, муниципальных учреждений и муниципальных (унитарных) предприятий муниципального образования Ленинградской области, наделенных правами юридических лиц </w:t>
      </w:r>
      <w:r>
        <w:rPr>
          <w:sz w:val="28"/>
          <w:szCs w:val="28"/>
        </w:rPr>
        <w:t xml:space="preserve">не менее </w:t>
      </w:r>
      <w:r w:rsidRPr="000712CE">
        <w:rPr>
          <w:sz w:val="28"/>
          <w:szCs w:val="28"/>
        </w:rPr>
        <w:t>50 %</w:t>
      </w:r>
      <w:r>
        <w:rPr>
          <w:sz w:val="28"/>
          <w:szCs w:val="28"/>
        </w:rPr>
        <w:t>по состоянию на июнь 2013 года;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наличия решений общих собраний собственников помещений в многоквартирных домах, членов товариществ собственников жилья, </w:t>
      </w:r>
      <w:proofErr w:type="spellStart"/>
      <w:proofErr w:type="gramStart"/>
      <w:r w:rsidRPr="000712CE">
        <w:rPr>
          <w:sz w:val="28"/>
          <w:szCs w:val="28"/>
        </w:rPr>
        <w:t>жилищно</w:t>
      </w:r>
      <w:proofErr w:type="spellEnd"/>
      <w:r w:rsidRPr="000712CE">
        <w:rPr>
          <w:sz w:val="28"/>
          <w:szCs w:val="28"/>
        </w:rPr>
        <w:t>- строительных</w:t>
      </w:r>
      <w:proofErr w:type="gramEnd"/>
      <w:r w:rsidRPr="000712CE">
        <w:rPr>
          <w:sz w:val="28"/>
          <w:szCs w:val="28"/>
        </w:rPr>
        <w:t xml:space="preserve"> или иных специализированных потребительских кооперативов об установке </w:t>
      </w:r>
      <w:r>
        <w:rPr>
          <w:sz w:val="28"/>
          <w:szCs w:val="28"/>
        </w:rPr>
        <w:t>АИТП</w:t>
      </w:r>
      <w:r w:rsidRPr="000712CE">
        <w:rPr>
          <w:sz w:val="28"/>
          <w:szCs w:val="28"/>
        </w:rPr>
        <w:t xml:space="preserve"> в многоквартирном доме.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4. Субсидия муниципальному образованию Ленинградской области предоставляется при условии: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12CE">
        <w:rPr>
          <w:bCs/>
          <w:sz w:val="28"/>
          <w:szCs w:val="28"/>
        </w:rPr>
        <w:t>а) наличи</w:t>
      </w:r>
      <w:r>
        <w:rPr>
          <w:bCs/>
          <w:sz w:val="28"/>
          <w:szCs w:val="28"/>
        </w:rPr>
        <w:t>я</w:t>
      </w:r>
      <w:r w:rsidRPr="000712CE">
        <w:rPr>
          <w:bCs/>
          <w:sz w:val="28"/>
          <w:szCs w:val="28"/>
        </w:rPr>
        <w:t xml:space="preserve"> муниципального правового акта, устанавливающего расходное обязательство муниципального образования, предусматривающего </w:t>
      </w:r>
      <w:proofErr w:type="spellStart"/>
      <w:r w:rsidRPr="000712CE">
        <w:rPr>
          <w:bCs/>
          <w:sz w:val="28"/>
          <w:szCs w:val="28"/>
        </w:rPr>
        <w:t>софинансирование</w:t>
      </w:r>
      <w:proofErr w:type="spellEnd"/>
      <w:r w:rsidRPr="000712CE">
        <w:rPr>
          <w:bCs/>
          <w:sz w:val="28"/>
          <w:szCs w:val="28"/>
        </w:rPr>
        <w:t xml:space="preserve"> указанного расходного обязательства;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12CE">
        <w:rPr>
          <w:bCs/>
          <w:sz w:val="28"/>
          <w:szCs w:val="28"/>
        </w:rPr>
        <w:t>б) наличи</w:t>
      </w:r>
      <w:r>
        <w:rPr>
          <w:bCs/>
          <w:sz w:val="28"/>
          <w:szCs w:val="28"/>
        </w:rPr>
        <w:t>я</w:t>
      </w:r>
      <w:r w:rsidRPr="000712CE">
        <w:rPr>
          <w:bCs/>
          <w:sz w:val="28"/>
          <w:szCs w:val="28"/>
        </w:rPr>
        <w:t xml:space="preserve">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</w:t>
      </w:r>
      <w:r>
        <w:rPr>
          <w:bCs/>
          <w:sz w:val="28"/>
          <w:szCs w:val="28"/>
        </w:rPr>
        <w:t xml:space="preserve"> Ленинградской области</w:t>
      </w:r>
      <w:r w:rsidRPr="000712CE">
        <w:rPr>
          <w:bCs/>
          <w:sz w:val="28"/>
          <w:szCs w:val="28"/>
        </w:rPr>
        <w:t>;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12CE">
        <w:rPr>
          <w:bCs/>
          <w:sz w:val="28"/>
          <w:szCs w:val="28"/>
        </w:rPr>
        <w:t>в) наличи</w:t>
      </w:r>
      <w:r>
        <w:rPr>
          <w:bCs/>
          <w:sz w:val="28"/>
          <w:szCs w:val="28"/>
        </w:rPr>
        <w:t>я</w:t>
      </w:r>
      <w:r w:rsidRPr="000712CE">
        <w:rPr>
          <w:bCs/>
          <w:sz w:val="28"/>
          <w:szCs w:val="28"/>
        </w:rPr>
        <w:t xml:space="preserve"> заключенного между главным распорядителем бюджетных средств и органом местного самоуправления муниципального образования</w:t>
      </w:r>
      <w:r>
        <w:rPr>
          <w:bCs/>
          <w:sz w:val="28"/>
          <w:szCs w:val="28"/>
        </w:rPr>
        <w:t xml:space="preserve"> Ленинградской области </w:t>
      </w:r>
      <w:r w:rsidRPr="000712CE">
        <w:rPr>
          <w:bCs/>
          <w:sz w:val="28"/>
          <w:szCs w:val="28"/>
        </w:rPr>
        <w:t>соглашения о предоставлении субсидии, предусматривающего в том числе: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12CE">
        <w:rPr>
          <w:bCs/>
          <w:sz w:val="28"/>
          <w:szCs w:val="28"/>
        </w:rPr>
        <w:lastRenderedPageBreak/>
        <w:t xml:space="preserve">- обязательство муниципального образования </w:t>
      </w:r>
      <w:r>
        <w:rPr>
          <w:bCs/>
          <w:sz w:val="28"/>
          <w:szCs w:val="28"/>
        </w:rPr>
        <w:t xml:space="preserve">Ленинградской </w:t>
      </w:r>
      <w:proofErr w:type="spellStart"/>
      <w:r>
        <w:rPr>
          <w:bCs/>
          <w:sz w:val="28"/>
          <w:szCs w:val="28"/>
        </w:rPr>
        <w:t>области</w:t>
      </w:r>
      <w:r w:rsidRPr="000712CE">
        <w:rPr>
          <w:bCs/>
          <w:sz w:val="28"/>
          <w:szCs w:val="28"/>
        </w:rPr>
        <w:t>по</w:t>
      </w:r>
      <w:proofErr w:type="spellEnd"/>
      <w:r w:rsidRPr="000712CE">
        <w:rPr>
          <w:bCs/>
          <w:sz w:val="28"/>
          <w:szCs w:val="28"/>
        </w:rPr>
        <w:t xml:space="preserve"> обеспечению соответствия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соглашением между главным распорядителем бюджетных средств и органом местного самоуправления о предоставлении субсидии;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12CE">
        <w:rPr>
          <w:bCs/>
          <w:sz w:val="28"/>
          <w:szCs w:val="28"/>
        </w:rPr>
        <w:t xml:space="preserve">- обязательство муниципального образования </w:t>
      </w:r>
      <w:r>
        <w:rPr>
          <w:bCs/>
          <w:sz w:val="28"/>
          <w:szCs w:val="28"/>
        </w:rPr>
        <w:t xml:space="preserve">Ленинградской </w:t>
      </w:r>
      <w:proofErr w:type="spellStart"/>
      <w:r>
        <w:rPr>
          <w:bCs/>
          <w:sz w:val="28"/>
          <w:szCs w:val="28"/>
        </w:rPr>
        <w:t>области</w:t>
      </w:r>
      <w:r w:rsidRPr="000712CE">
        <w:rPr>
          <w:bCs/>
          <w:sz w:val="28"/>
          <w:szCs w:val="28"/>
        </w:rPr>
        <w:t>по</w:t>
      </w:r>
      <w:proofErr w:type="spellEnd"/>
      <w:r w:rsidRPr="000712CE">
        <w:rPr>
          <w:bCs/>
          <w:sz w:val="28"/>
          <w:szCs w:val="28"/>
        </w:rPr>
        <w:t xml:space="preserve"> организации учета результатов исполнения расходных обязательств, установленных муниципальными правовыми актами;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12CE">
        <w:rPr>
          <w:bCs/>
          <w:sz w:val="28"/>
          <w:szCs w:val="28"/>
        </w:rPr>
        <w:t xml:space="preserve">- обязательство муниципального образования </w:t>
      </w:r>
      <w:r>
        <w:rPr>
          <w:bCs/>
          <w:sz w:val="28"/>
          <w:szCs w:val="28"/>
        </w:rPr>
        <w:t xml:space="preserve">Ленинградской </w:t>
      </w:r>
      <w:proofErr w:type="spellStart"/>
      <w:r>
        <w:rPr>
          <w:bCs/>
          <w:sz w:val="28"/>
          <w:szCs w:val="28"/>
        </w:rPr>
        <w:t>области</w:t>
      </w:r>
      <w:r w:rsidRPr="000712CE">
        <w:rPr>
          <w:bCs/>
          <w:sz w:val="28"/>
          <w:szCs w:val="28"/>
        </w:rPr>
        <w:t>по</w:t>
      </w:r>
      <w:proofErr w:type="spellEnd"/>
      <w:r w:rsidRPr="000712CE">
        <w:rPr>
          <w:bCs/>
          <w:sz w:val="28"/>
          <w:szCs w:val="28"/>
        </w:rPr>
        <w:t xml:space="preserve"> ежеквартальному размещению отчетной информации о достижении </w:t>
      </w:r>
      <w:proofErr w:type="gramStart"/>
      <w:r w:rsidRPr="000712CE">
        <w:rPr>
          <w:bCs/>
          <w:sz w:val="28"/>
          <w:szCs w:val="28"/>
        </w:rPr>
        <w:t>значения показателей результативности использования субсидий</w:t>
      </w:r>
      <w:proofErr w:type="gramEnd"/>
      <w:r w:rsidRPr="000712CE">
        <w:rPr>
          <w:bCs/>
          <w:sz w:val="28"/>
          <w:szCs w:val="28"/>
        </w:rPr>
        <w:t xml:space="preserve"> на официальном сайте муниципального </w:t>
      </w:r>
      <w:proofErr w:type="spellStart"/>
      <w:r w:rsidRPr="000712CE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>Ленинградской</w:t>
      </w:r>
      <w:proofErr w:type="spellEnd"/>
      <w:r>
        <w:rPr>
          <w:bCs/>
          <w:sz w:val="28"/>
          <w:szCs w:val="28"/>
        </w:rPr>
        <w:t xml:space="preserve"> области</w:t>
      </w:r>
      <w:r w:rsidRPr="000712CE">
        <w:rPr>
          <w:bCs/>
          <w:sz w:val="28"/>
          <w:szCs w:val="28"/>
        </w:rPr>
        <w:t>;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12CE">
        <w:rPr>
          <w:bCs/>
          <w:sz w:val="28"/>
          <w:szCs w:val="28"/>
        </w:rPr>
        <w:t xml:space="preserve">- обязательство муниципального образования </w:t>
      </w:r>
      <w:r>
        <w:rPr>
          <w:bCs/>
          <w:sz w:val="28"/>
          <w:szCs w:val="28"/>
        </w:rPr>
        <w:t xml:space="preserve">Ленинградской </w:t>
      </w:r>
      <w:proofErr w:type="spellStart"/>
      <w:r>
        <w:rPr>
          <w:bCs/>
          <w:sz w:val="28"/>
          <w:szCs w:val="28"/>
        </w:rPr>
        <w:t>области</w:t>
      </w:r>
      <w:r w:rsidRPr="000712CE">
        <w:rPr>
          <w:bCs/>
          <w:sz w:val="28"/>
          <w:szCs w:val="28"/>
        </w:rPr>
        <w:t>о</w:t>
      </w:r>
      <w:proofErr w:type="spellEnd"/>
      <w:r w:rsidRPr="000712CE">
        <w:rPr>
          <w:bCs/>
          <w:sz w:val="28"/>
          <w:szCs w:val="28"/>
        </w:rPr>
        <w:t xml:space="preserve"> предоставлении главному распорядителю бюджетных средств отчетов о расходах местного бюджета, источником финансового обеспечения которых является субсидия, и достижении </w:t>
      </w:r>
      <w:proofErr w:type="gramStart"/>
      <w:r w:rsidRPr="000712CE">
        <w:rPr>
          <w:bCs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 w:rsidRPr="000712CE">
        <w:rPr>
          <w:bCs/>
          <w:sz w:val="28"/>
          <w:szCs w:val="28"/>
        </w:rPr>
        <w:t>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В соглашении указываются: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муниципальные правовые акты органов местного </w:t>
      </w:r>
      <w:proofErr w:type="spellStart"/>
      <w:r w:rsidRPr="000712CE">
        <w:rPr>
          <w:sz w:val="28"/>
          <w:szCs w:val="28"/>
        </w:rPr>
        <w:t>самоуправления</w:t>
      </w:r>
      <w:r w:rsidRPr="000712CE">
        <w:rPr>
          <w:bCs/>
          <w:sz w:val="28"/>
          <w:szCs w:val="28"/>
        </w:rPr>
        <w:t>муниципального</w:t>
      </w:r>
      <w:proofErr w:type="spellEnd"/>
      <w:r w:rsidRPr="000712CE">
        <w:rPr>
          <w:bCs/>
          <w:sz w:val="28"/>
          <w:szCs w:val="28"/>
        </w:rPr>
        <w:t xml:space="preserve"> образования </w:t>
      </w:r>
      <w:r>
        <w:rPr>
          <w:bCs/>
          <w:sz w:val="28"/>
          <w:szCs w:val="28"/>
        </w:rPr>
        <w:t>Ленинградской области</w:t>
      </w:r>
      <w:r w:rsidRPr="000712CE">
        <w:rPr>
          <w:sz w:val="28"/>
          <w:szCs w:val="28"/>
        </w:rPr>
        <w:t xml:space="preserve">, предусматривающие порядок предоставления субсидий управляющим организациям, товариществам собственников жилья, жилищным, жилищно-строительным кооперативам или иным специализированным потребительским кооперативам на </w:t>
      </w:r>
      <w:proofErr w:type="spellStart"/>
      <w:r w:rsidRPr="000712CE">
        <w:rPr>
          <w:sz w:val="28"/>
          <w:szCs w:val="28"/>
        </w:rPr>
        <w:t>софинансирование</w:t>
      </w:r>
      <w:proofErr w:type="spellEnd"/>
      <w:r w:rsidRPr="000712CE">
        <w:rPr>
          <w:sz w:val="28"/>
          <w:szCs w:val="28"/>
        </w:rPr>
        <w:t xml:space="preserve"> мероприятий по установке АИТП; 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коды бюджетной классификации расходов областного бюджета </w:t>
      </w:r>
      <w:proofErr w:type="spellStart"/>
      <w:proofErr w:type="gramStart"/>
      <w:r w:rsidRPr="000712CE">
        <w:rPr>
          <w:sz w:val="28"/>
          <w:szCs w:val="28"/>
        </w:rPr>
        <w:t>Ленин-градской</w:t>
      </w:r>
      <w:proofErr w:type="spellEnd"/>
      <w:proofErr w:type="gramEnd"/>
      <w:r w:rsidRPr="000712CE">
        <w:rPr>
          <w:sz w:val="28"/>
          <w:szCs w:val="28"/>
        </w:rPr>
        <w:t xml:space="preserve"> области, коды бюджетной классификации доходов местного бюджета, коды бюджетной классификации расходов местного бюджета, объем субсидий из областного бюджета Ленинградской области и объем расходов за счет собственных средств местного бюджета.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г) наличия в многоквартирных домах централизованной системы теплоснабжения «открытого» типа;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proofErr w:type="spellStart"/>
      <w:r w:rsidRPr="000712CE">
        <w:rPr>
          <w:sz w:val="28"/>
          <w:szCs w:val="28"/>
        </w:rPr>
        <w:t>д</w:t>
      </w:r>
      <w:proofErr w:type="spellEnd"/>
      <w:r w:rsidRPr="000712CE">
        <w:rPr>
          <w:sz w:val="28"/>
          <w:szCs w:val="28"/>
        </w:rPr>
        <w:t xml:space="preserve">) соответствия степени обеспечения надежности электроснабжения многоквартирных домов – </w:t>
      </w:r>
      <w:r w:rsidRPr="000712CE">
        <w:rPr>
          <w:sz w:val="28"/>
          <w:szCs w:val="28"/>
          <w:lang w:val="en-US"/>
        </w:rPr>
        <w:t>II</w:t>
      </w:r>
      <w:r w:rsidRPr="000712CE">
        <w:rPr>
          <w:sz w:val="28"/>
          <w:szCs w:val="28"/>
        </w:rPr>
        <w:t xml:space="preserve"> степени;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е) температуры теплоносителя на вводе в здание равной или выше установленной норме;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проведения работ по разработке проектно-сметной документации и </w:t>
      </w:r>
      <w:r w:rsidRPr="000712CE">
        <w:rPr>
          <w:sz w:val="28"/>
          <w:szCs w:val="28"/>
        </w:rPr>
        <w:t xml:space="preserve">общестроительных работ за счет средств из местного бюджета и (или) за счет средств из внебюджетных источников. 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0712CE">
        <w:rPr>
          <w:sz w:val="28"/>
          <w:szCs w:val="28"/>
        </w:rPr>
        <w:t xml:space="preserve">униципальные образования Ленинградской области направляют </w:t>
      </w:r>
      <w:r>
        <w:rPr>
          <w:sz w:val="28"/>
          <w:szCs w:val="28"/>
        </w:rPr>
        <w:t>з</w:t>
      </w:r>
      <w:r w:rsidRPr="000712CE">
        <w:rPr>
          <w:sz w:val="28"/>
          <w:szCs w:val="28"/>
        </w:rPr>
        <w:t xml:space="preserve">аявки для участия в отборе в Комитет в срок до </w:t>
      </w:r>
      <w:r>
        <w:rPr>
          <w:sz w:val="28"/>
          <w:szCs w:val="28"/>
        </w:rPr>
        <w:t xml:space="preserve">25 сентября </w:t>
      </w:r>
      <w:r w:rsidRPr="000712CE">
        <w:rPr>
          <w:sz w:val="28"/>
          <w:szCs w:val="28"/>
        </w:rPr>
        <w:t xml:space="preserve">2013 года. 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6. Состав предоставляемых документов для участия в отборе: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- заявка на получение субсидии (в соответствии с Приложением 1 к Порядку);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заверенная </w:t>
      </w:r>
      <w:r w:rsidRPr="000712CE">
        <w:rPr>
          <w:sz w:val="28"/>
          <w:szCs w:val="28"/>
        </w:rPr>
        <w:t>копия утвержденной муниципальной программы в области энергосбережения и повышения энергетической эффективности в редакции, действующей в отчетном периоде;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- перечень мероприятий (в разрезе адресного перечня многоквартирных домов), осуществляемых за счет средств субсидии (в соответствии с Приложением 2 к Порядку), а также объемы и источники их финансирования (в соответствии с Приложением 3 к Порядку);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712CE">
        <w:rPr>
          <w:sz w:val="28"/>
          <w:szCs w:val="28"/>
        </w:rPr>
        <w:t xml:space="preserve">- гарантийное письмо муниципального образования Ленинградской области, подтверждающее выделение средств муниципального образования Ленинградской области на </w:t>
      </w:r>
      <w:proofErr w:type="spellStart"/>
      <w:r w:rsidRPr="000712CE">
        <w:rPr>
          <w:sz w:val="28"/>
          <w:szCs w:val="28"/>
        </w:rPr>
        <w:t>софинансирование</w:t>
      </w:r>
      <w:proofErr w:type="spellEnd"/>
      <w:r w:rsidRPr="000712CE">
        <w:rPr>
          <w:sz w:val="28"/>
          <w:szCs w:val="28"/>
        </w:rPr>
        <w:t xml:space="preserve"> мероприятий Программы (заверенная в установленном </w:t>
      </w:r>
      <w:hyperlink r:id="rId9" w:history="1">
        <w:r w:rsidRPr="000712CE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выписка из решения С</w:t>
      </w:r>
      <w:r w:rsidRPr="000712CE">
        <w:rPr>
          <w:sz w:val="28"/>
          <w:szCs w:val="28"/>
        </w:rPr>
        <w:t xml:space="preserve">овета депутатов о бюджете муниципального образования Ленинградской области на текущий финансовый год и плановый период, подтверждающая наличие бюджетных ассигнований на исполнение расходного обязательства по реализации муниципальной программы в текущем финансовом году); </w:t>
      </w:r>
      <w:proofErr w:type="gramEnd"/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заверенные </w:t>
      </w:r>
      <w:r w:rsidRPr="000712CE">
        <w:rPr>
          <w:sz w:val="28"/>
          <w:szCs w:val="28"/>
        </w:rPr>
        <w:t xml:space="preserve">копии </w:t>
      </w:r>
      <w:proofErr w:type="spellStart"/>
      <w:r w:rsidRPr="000712CE">
        <w:rPr>
          <w:sz w:val="28"/>
          <w:szCs w:val="28"/>
        </w:rPr>
        <w:t>энергосервисных</w:t>
      </w:r>
      <w:proofErr w:type="spellEnd"/>
      <w:r w:rsidRPr="000712CE">
        <w:rPr>
          <w:sz w:val="28"/>
          <w:szCs w:val="28"/>
        </w:rPr>
        <w:t xml:space="preserve"> договоров, реализуемых в 2013 году органами местного самоуправления муниципального образования Ленинградской области, организациями с участием муниципального образования Ленинградской области;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данные об оснащенности </w:t>
      </w:r>
      <w:proofErr w:type="spellStart"/>
      <w:r w:rsidRPr="000712CE">
        <w:rPr>
          <w:sz w:val="28"/>
          <w:szCs w:val="28"/>
        </w:rPr>
        <w:t>общедомовыми</w:t>
      </w:r>
      <w:proofErr w:type="spellEnd"/>
      <w:r w:rsidRPr="000712CE">
        <w:rPr>
          <w:sz w:val="28"/>
          <w:szCs w:val="28"/>
        </w:rPr>
        <w:t xml:space="preserve"> приборами учета энергетических ресурсов многоквартирных домов на территории муниципального образования Ленинградской области, подлежащих оснащению (в соответствии с Приложением 4 к Порядку);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- перечень органов местного самоуправления муниципального образования Ленинградской области, муниципальных учреждений, муниципальных (унитарных) предприятий муниципального образования Ленинградской области, наделенных правами юридических лиц, для которых проведение энергетического обследования является обязательным (в соответствии с Приложение 5 к Порядку);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заверенные копии </w:t>
      </w:r>
      <w:r w:rsidRPr="000712CE">
        <w:rPr>
          <w:sz w:val="28"/>
          <w:szCs w:val="28"/>
        </w:rPr>
        <w:t>документов, подтверждающи</w:t>
      </w:r>
      <w:r>
        <w:rPr>
          <w:sz w:val="28"/>
          <w:szCs w:val="28"/>
        </w:rPr>
        <w:t>е</w:t>
      </w:r>
      <w:r w:rsidRPr="000712CE">
        <w:rPr>
          <w:sz w:val="28"/>
          <w:szCs w:val="28"/>
        </w:rPr>
        <w:t xml:space="preserve"> право собственности  муниципального образования Ленинградской области на объекты коммунальной инфраструктуры, и </w:t>
      </w:r>
      <w:r>
        <w:rPr>
          <w:sz w:val="28"/>
          <w:szCs w:val="28"/>
        </w:rPr>
        <w:t xml:space="preserve">заверенные </w:t>
      </w:r>
      <w:r w:rsidRPr="000712CE">
        <w:rPr>
          <w:sz w:val="28"/>
          <w:szCs w:val="28"/>
        </w:rPr>
        <w:t>копии договор</w:t>
      </w:r>
      <w:r>
        <w:rPr>
          <w:sz w:val="28"/>
          <w:szCs w:val="28"/>
        </w:rPr>
        <w:t>ов</w:t>
      </w:r>
      <w:r w:rsidRPr="000712CE">
        <w:rPr>
          <w:sz w:val="28"/>
          <w:szCs w:val="28"/>
        </w:rPr>
        <w:t xml:space="preserve"> о передаче собственником  в аренду (эксплуатацию) инженерных сетей и объектов коммунальной инфраструктуры организациям и предприятиям жилищно-коммунального хозяйства.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7. Отбор муниципальных образований Ленинградской области для предоставления субсидии осуществляется комиссией. Состав и порядок работы комиссии утверждается распоряжением Комитета. 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8. Оценка заявок производится на основании бальной оценки в соответствии с Приложением 6 к Порядку. Победителями признаются муниципальные образования Ленинградской области, набравшие в сумме наибольшее количество баллов.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Объем средств субсидии, предоставляемой муниципальному образованию Ленинградской области, на реализацию мероприятий Программы рассчитывается по формуле:</w:t>
      </w:r>
    </w:p>
    <w:p w:rsidR="000337F5" w:rsidRPr="004C3961" w:rsidRDefault="000337F5" w:rsidP="000337F5">
      <w:pPr>
        <w:jc w:val="center"/>
        <w:rPr>
          <w:sz w:val="28"/>
          <w:szCs w:val="28"/>
        </w:rPr>
      </w:pPr>
      <w:r w:rsidRPr="000712CE">
        <w:rPr>
          <w:i/>
          <w:sz w:val="28"/>
          <w:szCs w:val="28"/>
        </w:rPr>
        <w:t>С</w:t>
      </w:r>
      <w:proofErr w:type="spellStart"/>
      <w:proofErr w:type="gramStart"/>
      <w:r w:rsidRPr="000712CE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C3961">
        <w:rPr>
          <w:i/>
          <w:sz w:val="28"/>
          <w:szCs w:val="28"/>
        </w:rPr>
        <w:t xml:space="preserve">= </w:t>
      </w:r>
      <w:r w:rsidRPr="000712CE">
        <w:rPr>
          <w:i/>
          <w:sz w:val="28"/>
          <w:szCs w:val="28"/>
          <w:lang w:val="en-US"/>
        </w:rPr>
        <w:t>B</w:t>
      </w:r>
      <w:r w:rsidRPr="000712CE">
        <w:rPr>
          <w:i/>
          <w:sz w:val="28"/>
          <w:szCs w:val="28"/>
          <w:vertAlign w:val="subscript"/>
          <w:lang w:val="en-US"/>
        </w:rPr>
        <w:t>i</w:t>
      </w:r>
      <w:r w:rsidRPr="004C3961">
        <w:rPr>
          <w:i/>
          <w:sz w:val="28"/>
          <w:szCs w:val="28"/>
        </w:rPr>
        <w:t xml:space="preserve">/ </w:t>
      </w:r>
      <w:r w:rsidRPr="000712CE">
        <w:rPr>
          <w:i/>
          <w:sz w:val="28"/>
          <w:szCs w:val="28"/>
          <w:lang w:val="en-US"/>
        </w:rPr>
        <w:sym w:font="Symbol" w:char="F053"/>
      </w:r>
      <w:proofErr w:type="spellStart"/>
      <w:r w:rsidRPr="000712CE">
        <w:rPr>
          <w:i/>
          <w:sz w:val="28"/>
          <w:szCs w:val="28"/>
          <w:lang w:val="en-US"/>
        </w:rPr>
        <w:t>B</w:t>
      </w:r>
      <w:r w:rsidRPr="000712CE">
        <w:rPr>
          <w:i/>
          <w:sz w:val="28"/>
          <w:szCs w:val="28"/>
          <w:vertAlign w:val="subscript"/>
          <w:lang w:val="en-US"/>
        </w:rPr>
        <w:t>i</w:t>
      </w:r>
      <w:r w:rsidRPr="000712CE">
        <w:rPr>
          <w:i/>
          <w:sz w:val="28"/>
          <w:szCs w:val="28"/>
          <w:lang w:val="en-US"/>
        </w:rPr>
        <w:t>xS</w:t>
      </w:r>
      <w:proofErr w:type="spellEnd"/>
      <w:r w:rsidRPr="004C3961">
        <w:rPr>
          <w:sz w:val="28"/>
          <w:szCs w:val="28"/>
        </w:rPr>
        <w:t>,</w:t>
      </w:r>
    </w:p>
    <w:p w:rsidR="000337F5" w:rsidRPr="004C3961" w:rsidRDefault="000337F5" w:rsidP="000337F5">
      <w:pPr>
        <w:jc w:val="both"/>
        <w:rPr>
          <w:sz w:val="28"/>
          <w:szCs w:val="28"/>
        </w:rPr>
      </w:pPr>
      <w:r w:rsidRPr="000712CE">
        <w:rPr>
          <w:sz w:val="28"/>
          <w:szCs w:val="28"/>
        </w:rPr>
        <w:t>где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i/>
          <w:sz w:val="28"/>
          <w:szCs w:val="28"/>
          <w:lang w:val="en-US"/>
        </w:rPr>
        <w:t>B</w:t>
      </w:r>
      <w:r w:rsidRPr="000712CE">
        <w:rPr>
          <w:i/>
          <w:sz w:val="28"/>
          <w:szCs w:val="28"/>
          <w:vertAlign w:val="subscript"/>
          <w:lang w:val="en-US"/>
        </w:rPr>
        <w:t>i</w:t>
      </w:r>
      <w:r w:rsidRPr="000712CE">
        <w:rPr>
          <w:i/>
          <w:sz w:val="28"/>
          <w:szCs w:val="28"/>
        </w:rPr>
        <w:t xml:space="preserve"> – </w:t>
      </w:r>
      <w:r w:rsidRPr="000712CE">
        <w:rPr>
          <w:sz w:val="28"/>
          <w:szCs w:val="28"/>
        </w:rPr>
        <w:t xml:space="preserve">бальная оценка проведения политики энергосбережения в </w:t>
      </w:r>
      <w:proofErr w:type="spellStart"/>
      <w:r w:rsidRPr="000712CE">
        <w:rPr>
          <w:sz w:val="28"/>
          <w:szCs w:val="28"/>
        </w:rPr>
        <w:t>i-ом</w:t>
      </w:r>
      <w:proofErr w:type="spellEnd"/>
      <w:r w:rsidRPr="000712CE">
        <w:rPr>
          <w:sz w:val="28"/>
          <w:szCs w:val="28"/>
        </w:rPr>
        <w:t xml:space="preserve"> муниципальном образовании Ленинградской области;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i/>
          <w:sz w:val="28"/>
          <w:szCs w:val="28"/>
        </w:rPr>
        <w:sym w:font="Symbol" w:char="F053"/>
      </w:r>
      <w:r w:rsidRPr="000712CE">
        <w:rPr>
          <w:i/>
          <w:sz w:val="28"/>
          <w:szCs w:val="28"/>
          <w:lang w:val="en-US"/>
        </w:rPr>
        <w:t>B</w:t>
      </w:r>
      <w:r w:rsidRPr="000712CE">
        <w:rPr>
          <w:i/>
          <w:sz w:val="28"/>
          <w:szCs w:val="28"/>
          <w:vertAlign w:val="subscript"/>
          <w:lang w:val="en-US"/>
        </w:rPr>
        <w:t>i</w:t>
      </w:r>
      <w:r w:rsidRPr="000712CE">
        <w:rPr>
          <w:sz w:val="28"/>
          <w:szCs w:val="28"/>
        </w:rPr>
        <w:t>– сумма баллов, набранная всеми муниципальными образованиями Ленинградской области, участвующими в отборе для предоставления субсидии;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i/>
          <w:sz w:val="28"/>
          <w:szCs w:val="28"/>
          <w:lang w:val="en-US"/>
        </w:rPr>
        <w:t>S</w:t>
      </w:r>
      <w:r w:rsidRPr="000712CE">
        <w:rPr>
          <w:sz w:val="28"/>
          <w:szCs w:val="28"/>
        </w:rPr>
        <w:t xml:space="preserve"> – объем средств субсидии, полученной в 2013 году областным бюджетом Ленинградской области из федерального бюджета на </w:t>
      </w:r>
      <w:proofErr w:type="spellStart"/>
      <w:r w:rsidRPr="000712CE">
        <w:rPr>
          <w:sz w:val="28"/>
          <w:szCs w:val="28"/>
        </w:rPr>
        <w:t>софинансирование</w:t>
      </w:r>
      <w:proofErr w:type="spellEnd"/>
      <w:r w:rsidRPr="000712CE">
        <w:rPr>
          <w:sz w:val="28"/>
          <w:szCs w:val="28"/>
        </w:rPr>
        <w:t xml:space="preserve"> расходных обязательств, связанных с реализацией </w:t>
      </w:r>
      <w:r>
        <w:rPr>
          <w:sz w:val="28"/>
          <w:szCs w:val="28"/>
        </w:rPr>
        <w:t xml:space="preserve">мероприятий </w:t>
      </w:r>
      <w:r w:rsidRPr="000712C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 установке АИТП</w:t>
      </w:r>
      <w:r w:rsidRPr="000712CE">
        <w:rPr>
          <w:sz w:val="28"/>
          <w:szCs w:val="28"/>
        </w:rPr>
        <w:t>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9. По результатам отбора заключается соглашение </w:t>
      </w:r>
      <w:r w:rsidRPr="000712CE">
        <w:rPr>
          <w:bCs/>
          <w:sz w:val="28"/>
          <w:szCs w:val="28"/>
        </w:rPr>
        <w:t xml:space="preserve">о предоставлении субсидии между главным распорядителем бюджетных средств и органом местного самоуправления </w:t>
      </w:r>
      <w:r>
        <w:rPr>
          <w:bCs/>
          <w:sz w:val="28"/>
          <w:szCs w:val="28"/>
        </w:rPr>
        <w:t>муниципального образования Ленинградской области</w:t>
      </w:r>
      <w:r w:rsidRPr="000712CE">
        <w:rPr>
          <w:bCs/>
          <w:sz w:val="28"/>
          <w:szCs w:val="28"/>
        </w:rPr>
        <w:t xml:space="preserve"> (Приложение 7 к порядку). 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10. Главным распорядителем бюджетных средств является комитет по топливно-энергетическому комплексу Ленинградской области (далее – Комитет). 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11. Распределение субсидий муниципальным образованиям Ленинградской области  утверждается постановлением Правительства Ленинградской области.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12. Ответственность за достоверность представляемых сведений и документов несут администрации муниципальных образований Ленинградской области.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13.  В целях проведения оценки эффективности использования субсидии, органы местного самоуправления муниципальных образований Ленинградской области представляют ежеквартально, не позднее 10 числа месяца, следующего за отчетным кварталом, и ежегодно, не позднее 21 января года, следующего за отчетным годом документы и отчеты, предусмотренные соглашением в Комитет:</w:t>
      </w:r>
    </w:p>
    <w:p w:rsidR="000337F5" w:rsidRPr="000712CE" w:rsidRDefault="000337F5" w:rsidP="000337F5">
      <w:pPr>
        <w:ind w:firstLine="709"/>
        <w:jc w:val="both"/>
        <w:rPr>
          <w:b/>
          <w:sz w:val="28"/>
          <w:szCs w:val="28"/>
        </w:rPr>
      </w:pPr>
      <w:r w:rsidRPr="000712CE">
        <w:rPr>
          <w:sz w:val="28"/>
          <w:szCs w:val="28"/>
        </w:rPr>
        <w:t>14. Ответственность за целевое использование средств, своевременность представления установленных настоящим Порядком документов и достоверность представляемых документов несут администрации муниципальных образований Ленинградской области.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15. </w:t>
      </w:r>
      <w:proofErr w:type="gramStart"/>
      <w:r w:rsidRPr="000712CE">
        <w:rPr>
          <w:sz w:val="28"/>
          <w:szCs w:val="28"/>
        </w:rPr>
        <w:t>Контроль за</w:t>
      </w:r>
      <w:proofErr w:type="gramEnd"/>
      <w:r w:rsidRPr="000712CE">
        <w:rPr>
          <w:sz w:val="28"/>
          <w:szCs w:val="28"/>
        </w:rPr>
        <w:t xml:space="preserve"> целевым использованием субсидии муниципальными образованиями Ленинградской области возлагается на Комитет.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16. Перечисление средств субсидии бюджетам муниципальных образований Ленинградской области осуществляется комитетом финансов Ленинградской области в порядке межбюджетных отношений на лицевые счета органов, исполняющих бюджеты муниципальных образований Ленинградской области, открытые в органах Федерального казначейства для кассового обслуживания исполнения бюджетов муниципальных образований Ленинградской области, на основании распорядительной заявки Комитета. 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17. В случае использования администрациями муниципальных образований Ленинградской области субсидий не по целевому назначению соответствующие средства подлежат возврату в областной бюджет Ленинградской области.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18. Субсидии, не использованные в 2012 году, подлежат возврату в областной бюджет Ленинградской области в порядке, установленном нормативным правовым актом комитета финансов Ленинградской области.</w:t>
      </w:r>
    </w:p>
    <w:p w:rsidR="000337F5" w:rsidRPr="000712CE" w:rsidRDefault="000337F5" w:rsidP="000337F5">
      <w:pPr>
        <w:rPr>
          <w:sz w:val="28"/>
          <w:szCs w:val="28"/>
        </w:rPr>
      </w:pPr>
    </w:p>
    <w:p w:rsidR="000337F5" w:rsidRPr="000712CE" w:rsidRDefault="000337F5" w:rsidP="000337F5">
      <w:pPr>
        <w:jc w:val="right"/>
        <w:rPr>
          <w:bCs/>
          <w:sz w:val="28"/>
          <w:szCs w:val="28"/>
        </w:rPr>
      </w:pPr>
    </w:p>
    <w:p w:rsidR="000337F5" w:rsidRPr="000712CE" w:rsidRDefault="000337F5" w:rsidP="000337F5">
      <w:pPr>
        <w:jc w:val="right"/>
        <w:rPr>
          <w:bCs/>
          <w:sz w:val="28"/>
          <w:szCs w:val="28"/>
        </w:rPr>
      </w:pPr>
    </w:p>
    <w:p w:rsidR="000337F5" w:rsidRPr="000712CE" w:rsidRDefault="000337F5" w:rsidP="000337F5">
      <w:pPr>
        <w:jc w:val="right"/>
        <w:rPr>
          <w:bCs/>
          <w:sz w:val="28"/>
          <w:szCs w:val="28"/>
        </w:rPr>
      </w:pPr>
    </w:p>
    <w:p w:rsidR="000337F5" w:rsidRPr="000712CE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Default="000337F5" w:rsidP="000337F5">
      <w:pPr>
        <w:jc w:val="right"/>
        <w:rPr>
          <w:bCs/>
          <w:sz w:val="28"/>
          <w:szCs w:val="28"/>
        </w:rPr>
      </w:pPr>
    </w:p>
    <w:p w:rsidR="000337F5" w:rsidRPr="000712CE" w:rsidRDefault="000337F5" w:rsidP="000337F5">
      <w:pPr>
        <w:jc w:val="right"/>
        <w:rPr>
          <w:bCs/>
          <w:sz w:val="28"/>
          <w:szCs w:val="28"/>
        </w:rPr>
      </w:pPr>
      <w:r w:rsidRPr="000712CE">
        <w:rPr>
          <w:bCs/>
          <w:sz w:val="28"/>
          <w:szCs w:val="28"/>
        </w:rPr>
        <w:lastRenderedPageBreak/>
        <w:t>Приложение 1 к Порядку</w:t>
      </w:r>
    </w:p>
    <w:p w:rsidR="000337F5" w:rsidRPr="000712CE" w:rsidRDefault="000337F5" w:rsidP="000337F5">
      <w:pPr>
        <w:jc w:val="righ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0337F5" w:rsidRPr="000712CE" w:rsidTr="0014314C"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  <w:r w:rsidRPr="000712CE">
              <w:rPr>
                <w:bCs/>
                <w:sz w:val="28"/>
                <w:szCs w:val="28"/>
              </w:rPr>
              <w:t xml:space="preserve">Председателю комитета </w:t>
            </w:r>
            <w:proofErr w:type="gramStart"/>
            <w:r w:rsidRPr="000712CE">
              <w:rPr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0337F5" w:rsidRPr="000712CE" w:rsidTr="0014314C"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  <w:r w:rsidRPr="000712CE">
              <w:rPr>
                <w:bCs/>
                <w:sz w:val="28"/>
                <w:szCs w:val="28"/>
              </w:rPr>
              <w:t>топливно-энергетическому комплексу</w:t>
            </w:r>
          </w:p>
        </w:tc>
      </w:tr>
      <w:tr w:rsidR="000337F5" w:rsidRPr="000712CE" w:rsidTr="0014314C"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  <w:r w:rsidRPr="000712CE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0337F5" w:rsidRPr="000712CE" w:rsidTr="0014314C"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37F5" w:rsidRPr="000712CE" w:rsidTr="0014314C"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37F5" w:rsidRPr="000712CE" w:rsidRDefault="000337F5" w:rsidP="000337F5">
      <w:pPr>
        <w:jc w:val="center"/>
        <w:rPr>
          <w:bCs/>
          <w:sz w:val="28"/>
          <w:szCs w:val="28"/>
        </w:rPr>
      </w:pPr>
    </w:p>
    <w:p w:rsidR="000337F5" w:rsidRPr="000712CE" w:rsidRDefault="000337F5" w:rsidP="000337F5">
      <w:pPr>
        <w:spacing w:line="360" w:lineRule="auto"/>
        <w:jc w:val="center"/>
        <w:rPr>
          <w:b/>
          <w:bCs/>
          <w:sz w:val="36"/>
          <w:szCs w:val="36"/>
        </w:rPr>
      </w:pPr>
    </w:p>
    <w:p w:rsidR="000337F5" w:rsidRPr="000712CE" w:rsidRDefault="000337F5" w:rsidP="000337F5">
      <w:pPr>
        <w:spacing w:line="360" w:lineRule="auto"/>
        <w:jc w:val="center"/>
        <w:rPr>
          <w:b/>
          <w:bCs/>
          <w:sz w:val="36"/>
          <w:szCs w:val="36"/>
        </w:rPr>
      </w:pPr>
      <w:r w:rsidRPr="000712CE">
        <w:rPr>
          <w:b/>
          <w:bCs/>
          <w:sz w:val="36"/>
          <w:szCs w:val="36"/>
        </w:rPr>
        <w:t>ЗАЯВКА</w:t>
      </w:r>
    </w:p>
    <w:p w:rsidR="000337F5" w:rsidRPr="000712CE" w:rsidRDefault="000337F5" w:rsidP="000337F5">
      <w:pPr>
        <w:spacing w:line="360" w:lineRule="auto"/>
        <w:jc w:val="center"/>
        <w:rPr>
          <w:b/>
          <w:bCs/>
          <w:sz w:val="36"/>
          <w:szCs w:val="36"/>
        </w:rPr>
      </w:pPr>
    </w:p>
    <w:p w:rsidR="000337F5" w:rsidRPr="000712CE" w:rsidRDefault="000337F5" w:rsidP="000337F5">
      <w:pPr>
        <w:pBdr>
          <w:top w:val="single" w:sz="4" w:space="1" w:color="auto"/>
        </w:pBdr>
        <w:spacing w:line="360" w:lineRule="auto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(наименование муниципального образования Ленинградской области)</w:t>
      </w:r>
    </w:p>
    <w:p w:rsidR="000337F5" w:rsidRPr="000712CE" w:rsidRDefault="000337F5" w:rsidP="000337F5">
      <w:pPr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на получение субсидии в 2013 году </w:t>
      </w:r>
      <w:r>
        <w:rPr>
          <w:sz w:val="28"/>
          <w:szCs w:val="28"/>
        </w:rPr>
        <w:t xml:space="preserve">бюджету муниципального образования Ленинградской области </w:t>
      </w:r>
      <w:r w:rsidRPr="000712CE">
        <w:rPr>
          <w:sz w:val="28"/>
          <w:szCs w:val="28"/>
        </w:rPr>
        <w:t xml:space="preserve">на обеспечение мероприятий долгосрочной целевой программы «Энергосбережение и повышение энергетической эффективности Ленинградской области на 2013-2015 годы и на перспективу до 2020 года» </w:t>
      </w:r>
      <w:r>
        <w:rPr>
          <w:sz w:val="28"/>
          <w:szCs w:val="28"/>
        </w:rPr>
        <w:t>и</w:t>
      </w:r>
      <w:r w:rsidRPr="000712CE">
        <w:rPr>
          <w:sz w:val="28"/>
          <w:szCs w:val="28"/>
        </w:rPr>
        <w:t>з областного бюджета Ленинградской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0712CE">
        <w:rPr>
          <w:sz w:val="28"/>
          <w:szCs w:val="28"/>
        </w:rPr>
        <w:t>за</w:t>
      </w:r>
      <w:proofErr w:type="spellEnd"/>
      <w:r w:rsidRPr="000712CE">
        <w:rPr>
          <w:sz w:val="28"/>
          <w:szCs w:val="28"/>
        </w:rPr>
        <w:t xml:space="preserve"> счет средств субсидии, полученной из федерального бюджета бюджетом Ленинградской области.</w:t>
      </w:r>
    </w:p>
    <w:p w:rsidR="000337F5" w:rsidRPr="000712CE" w:rsidRDefault="000337F5" w:rsidP="000337F5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</w:p>
    <w:p w:rsidR="000337F5" w:rsidRPr="000712CE" w:rsidRDefault="000337F5" w:rsidP="000337F5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</w:p>
    <w:p w:rsidR="000337F5" w:rsidRPr="000712CE" w:rsidRDefault="000337F5" w:rsidP="000337F5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Приложение: на ____ </w:t>
      </w:r>
      <w:proofErr w:type="gramStart"/>
      <w:r w:rsidRPr="000712CE">
        <w:rPr>
          <w:sz w:val="28"/>
          <w:szCs w:val="28"/>
        </w:rPr>
        <w:t>л</w:t>
      </w:r>
      <w:proofErr w:type="gramEnd"/>
      <w:r w:rsidRPr="000712CE">
        <w:rPr>
          <w:sz w:val="28"/>
          <w:szCs w:val="28"/>
        </w:rPr>
        <w:t xml:space="preserve">., в __ экз. </w:t>
      </w:r>
      <w:r w:rsidRPr="000712CE">
        <w:rPr>
          <w:sz w:val="28"/>
          <w:szCs w:val="28"/>
        </w:rPr>
        <w:tab/>
      </w:r>
    </w:p>
    <w:p w:rsidR="000337F5" w:rsidRPr="000712CE" w:rsidRDefault="000337F5" w:rsidP="000337F5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</w:p>
    <w:p w:rsidR="000337F5" w:rsidRPr="000712CE" w:rsidRDefault="000337F5" w:rsidP="000337F5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</w:p>
    <w:p w:rsidR="000337F5" w:rsidRPr="000712CE" w:rsidRDefault="000337F5" w:rsidP="000337F5">
      <w:pPr>
        <w:rPr>
          <w:sz w:val="28"/>
          <w:szCs w:val="28"/>
        </w:rPr>
      </w:pPr>
      <w:r w:rsidRPr="000712CE">
        <w:rPr>
          <w:sz w:val="28"/>
          <w:szCs w:val="28"/>
        </w:rPr>
        <w:t>Глава администрации</w:t>
      </w:r>
    </w:p>
    <w:p w:rsidR="000337F5" w:rsidRPr="000712CE" w:rsidRDefault="000337F5" w:rsidP="000337F5">
      <w:pPr>
        <w:rPr>
          <w:sz w:val="28"/>
          <w:szCs w:val="28"/>
        </w:rPr>
      </w:pPr>
      <w:r w:rsidRPr="000712CE">
        <w:rPr>
          <w:sz w:val="28"/>
          <w:szCs w:val="28"/>
        </w:rPr>
        <w:t>муниципального образования</w:t>
      </w:r>
    </w:p>
    <w:p w:rsidR="000337F5" w:rsidRPr="000712CE" w:rsidRDefault="000337F5" w:rsidP="000337F5">
      <w:pPr>
        <w:rPr>
          <w:sz w:val="28"/>
          <w:szCs w:val="28"/>
        </w:rPr>
        <w:sectPr w:rsidR="000337F5" w:rsidRPr="000712CE" w:rsidSect="00F06D26">
          <w:footerReference w:type="default" r:id="rId10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0712CE">
        <w:rPr>
          <w:sz w:val="28"/>
          <w:szCs w:val="28"/>
        </w:rPr>
        <w:t xml:space="preserve">Ленинградской области                     ___________________ </w:t>
      </w:r>
      <w:r w:rsidRPr="000712CE">
        <w:rPr>
          <w:sz w:val="28"/>
          <w:szCs w:val="28"/>
        </w:rPr>
        <w:tab/>
        <w:t xml:space="preserve">   /                                 /</w:t>
      </w:r>
    </w:p>
    <w:p w:rsidR="000337F5" w:rsidRPr="000712CE" w:rsidRDefault="000337F5" w:rsidP="000337F5">
      <w:pPr>
        <w:pageBreakBefore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Приложение 2 к Порядку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Перечень мероприятий в области энергосбережения и повышения энергетической эффективности, осуществляемой за счет средств субсидии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2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"/>
        <w:gridCol w:w="709"/>
        <w:gridCol w:w="1203"/>
        <w:gridCol w:w="1242"/>
        <w:gridCol w:w="682"/>
        <w:gridCol w:w="1671"/>
        <w:gridCol w:w="293"/>
        <w:gridCol w:w="727"/>
        <w:gridCol w:w="529"/>
        <w:gridCol w:w="492"/>
        <w:gridCol w:w="830"/>
        <w:gridCol w:w="282"/>
        <w:gridCol w:w="1113"/>
        <w:gridCol w:w="1931"/>
        <w:gridCol w:w="1656"/>
        <w:gridCol w:w="1516"/>
        <w:gridCol w:w="1336"/>
        <w:gridCol w:w="1336"/>
        <w:gridCol w:w="1411"/>
        <w:gridCol w:w="1551"/>
        <w:gridCol w:w="1997"/>
        <w:gridCol w:w="2016"/>
        <w:gridCol w:w="1997"/>
        <w:gridCol w:w="1997"/>
      </w:tblGrid>
      <w:tr w:rsidR="000337F5" w:rsidRPr="000712CE" w:rsidTr="0014314C">
        <w:trPr>
          <w:gridAfter w:val="11"/>
          <w:wAfter w:w="18744" w:type="dxa"/>
        </w:trPr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№</w:t>
            </w:r>
          </w:p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12CE">
              <w:t>п</w:t>
            </w:r>
            <w:proofErr w:type="spellEnd"/>
            <w:proofErr w:type="gramEnd"/>
            <w:r w:rsidRPr="000712CE">
              <w:t>/</w:t>
            </w:r>
            <w:proofErr w:type="spellStart"/>
            <w:r w:rsidRPr="000712CE">
              <w:t>п</w:t>
            </w:r>
            <w:proofErr w:type="spellEnd"/>
          </w:p>
        </w:tc>
        <w:tc>
          <w:tcPr>
            <w:tcW w:w="2445" w:type="dxa"/>
            <w:gridSpan w:val="2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Мероприятия</w:t>
            </w:r>
          </w:p>
        </w:tc>
        <w:tc>
          <w:tcPr>
            <w:tcW w:w="2353" w:type="dxa"/>
            <w:gridSpan w:val="2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Плановые (фактические) сроки реализации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Плановые (достигнутые) показатели эффективности</w:t>
            </w:r>
          </w:p>
        </w:tc>
      </w:tr>
      <w:tr w:rsidR="000337F5" w:rsidRPr="000712CE" w:rsidTr="0014314C">
        <w:trPr>
          <w:gridAfter w:val="11"/>
          <w:wAfter w:w="18744" w:type="dxa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5" w:type="dxa"/>
            <w:gridSpan w:val="2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3" w:type="dxa"/>
            <w:gridSpan w:val="2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в натуральном выражении, Гкал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в стоимостном выражении, тыс. рублей</w:t>
            </w:r>
          </w:p>
        </w:tc>
      </w:tr>
      <w:tr w:rsidR="000337F5" w:rsidRPr="000712CE" w:rsidTr="0014314C">
        <w:trPr>
          <w:gridAfter w:val="11"/>
          <w:wAfter w:w="18744" w:type="dxa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план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факт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план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факт</w:t>
            </w:r>
          </w:p>
        </w:tc>
      </w:tr>
      <w:tr w:rsidR="000337F5" w:rsidRPr="000712CE" w:rsidTr="0014314C">
        <w:trPr>
          <w:gridAfter w:val="11"/>
          <w:wAfter w:w="18744" w:type="dxa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1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2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3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4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7</w:t>
            </w:r>
          </w:p>
        </w:tc>
      </w:tr>
      <w:tr w:rsidR="000337F5" w:rsidRPr="000712CE" w:rsidTr="0014314C">
        <w:trPr>
          <w:gridAfter w:val="11"/>
          <w:wAfter w:w="18744" w:type="dxa"/>
          <w:trHeight w:val="554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1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37F5" w:rsidRPr="000712CE" w:rsidTr="00143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right"/>
              <w:rPr>
                <w:color w:val="000000"/>
              </w:rPr>
            </w:pPr>
            <w:r w:rsidRPr="000712CE">
              <w:rPr>
                <w:color w:val="000000"/>
              </w:rPr>
              <w:t>Приложение 1</w:t>
            </w:r>
          </w:p>
        </w:tc>
      </w:tr>
    </w:tbl>
    <w:p w:rsidR="000337F5" w:rsidRPr="000712CE" w:rsidRDefault="000337F5" w:rsidP="0003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Ниже привести описание мероприятий и расчет показателей эффективности реализации мероприятий.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2CE">
        <w:rPr>
          <w:sz w:val="28"/>
          <w:szCs w:val="28"/>
        </w:rPr>
        <w:t>Приложение 3 к Порядку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Объемы и источники финансирования мероприятий, осуществляемых за счет средств субсидии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1541"/>
        <w:gridCol w:w="742"/>
        <w:gridCol w:w="1549"/>
        <w:gridCol w:w="2155"/>
        <w:gridCol w:w="1301"/>
        <w:gridCol w:w="1742"/>
      </w:tblGrid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 xml:space="preserve">N </w:t>
            </w:r>
            <w:r w:rsidRPr="000712CE">
              <w:br/>
            </w:r>
            <w:proofErr w:type="spellStart"/>
            <w:proofErr w:type="gramStart"/>
            <w:r w:rsidRPr="000712CE">
              <w:t>п</w:t>
            </w:r>
            <w:proofErr w:type="spellEnd"/>
            <w:proofErr w:type="gramEnd"/>
            <w:r w:rsidRPr="000712CE">
              <w:t>/</w:t>
            </w:r>
            <w:proofErr w:type="spellStart"/>
            <w:r w:rsidRPr="000712CE">
              <w:t>п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Мероприятия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Федеральный бюджет*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 xml:space="preserve">Областной бюджет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Местный</w:t>
            </w:r>
            <w:r w:rsidRPr="000712CE">
              <w:br/>
              <w:t>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Внебюджетные</w:t>
            </w:r>
            <w:r w:rsidRPr="000712CE">
              <w:br/>
              <w:t xml:space="preserve">  средства</w:t>
            </w:r>
          </w:p>
        </w:tc>
      </w:tr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1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2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3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4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6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7</w:t>
            </w:r>
          </w:p>
        </w:tc>
      </w:tr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7F5" w:rsidRPr="000712CE" w:rsidRDefault="000337F5" w:rsidP="000337F5">
      <w:pPr>
        <w:tabs>
          <w:tab w:val="left" w:pos="8895"/>
          <w:tab w:val="center" w:pos="13151"/>
        </w:tabs>
        <w:jc w:val="right"/>
        <w:rPr>
          <w:b/>
          <w:bCs/>
          <w:color w:val="000000"/>
        </w:rPr>
      </w:pPr>
    </w:p>
    <w:p w:rsidR="000337F5" w:rsidRPr="000712CE" w:rsidRDefault="000337F5" w:rsidP="000337F5">
      <w:pPr>
        <w:tabs>
          <w:tab w:val="left" w:pos="8895"/>
          <w:tab w:val="center" w:pos="13151"/>
        </w:tabs>
        <w:ind w:left="360"/>
        <w:rPr>
          <w:bCs/>
          <w:color w:val="000000"/>
        </w:rPr>
      </w:pPr>
    </w:p>
    <w:p w:rsidR="000337F5" w:rsidRPr="000712CE" w:rsidRDefault="000337F5" w:rsidP="000337F5">
      <w:pPr>
        <w:tabs>
          <w:tab w:val="left" w:pos="8895"/>
          <w:tab w:val="center" w:pos="13151"/>
        </w:tabs>
        <w:ind w:left="360"/>
        <w:rPr>
          <w:bCs/>
          <w:color w:val="000000"/>
        </w:rPr>
        <w:sectPr w:rsidR="000337F5" w:rsidRPr="000712CE" w:rsidSect="00F06D2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0712CE">
        <w:rPr>
          <w:bCs/>
          <w:color w:val="000000"/>
        </w:rPr>
        <w:t xml:space="preserve">&lt;*&gt; – средства субсидии, полученной из федерального бюджета бюджетом Ленинградской </w:t>
      </w:r>
      <w:proofErr w:type="spellStart"/>
      <w:r w:rsidRPr="000712CE">
        <w:rPr>
          <w:bCs/>
          <w:color w:val="000000"/>
        </w:rPr>
        <w:t>област</w:t>
      </w:r>
      <w:proofErr w:type="spellEnd"/>
    </w:p>
    <w:p w:rsidR="000337F5" w:rsidRPr="000712CE" w:rsidRDefault="000337F5" w:rsidP="000337F5">
      <w:pPr>
        <w:jc w:val="right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Приложение №4 к Порядку</w:t>
      </w:r>
    </w:p>
    <w:p w:rsidR="000337F5" w:rsidRPr="000712CE" w:rsidRDefault="000337F5" w:rsidP="000337F5">
      <w:pPr>
        <w:jc w:val="center"/>
        <w:rPr>
          <w:b/>
        </w:rPr>
      </w:pPr>
    </w:p>
    <w:p w:rsidR="000337F5" w:rsidRDefault="000337F5" w:rsidP="000337F5">
      <w:pPr>
        <w:jc w:val="center"/>
        <w:rPr>
          <w:sz w:val="28"/>
          <w:szCs w:val="28"/>
        </w:rPr>
      </w:pPr>
      <w:r w:rsidRPr="000712CE">
        <w:rPr>
          <w:sz w:val="28"/>
          <w:szCs w:val="28"/>
        </w:rPr>
        <w:t xml:space="preserve">Степень оснащенности </w:t>
      </w:r>
      <w:proofErr w:type="spellStart"/>
      <w:r>
        <w:rPr>
          <w:sz w:val="28"/>
          <w:szCs w:val="28"/>
        </w:rPr>
        <w:t>общедомовыми</w:t>
      </w:r>
      <w:proofErr w:type="spellEnd"/>
      <w:r>
        <w:rPr>
          <w:sz w:val="28"/>
          <w:szCs w:val="28"/>
        </w:rPr>
        <w:t xml:space="preserve"> приборами</w:t>
      </w:r>
      <w:r w:rsidRPr="000712CE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энергоресурсов многоквартирных домов</w:t>
      </w:r>
    </w:p>
    <w:p w:rsidR="000337F5" w:rsidRPr="000712CE" w:rsidRDefault="000337F5" w:rsidP="000337F5">
      <w:pPr>
        <w:jc w:val="center"/>
        <w:rPr>
          <w:sz w:val="28"/>
          <w:szCs w:val="28"/>
        </w:rPr>
      </w:pPr>
      <w:r w:rsidRPr="000712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Pr="000712CE">
        <w:rPr>
          <w:sz w:val="28"/>
          <w:szCs w:val="28"/>
        </w:rPr>
        <w:t>Ленинградской области</w:t>
      </w:r>
    </w:p>
    <w:tbl>
      <w:tblPr>
        <w:tblW w:w="20890" w:type="dxa"/>
        <w:tblInd w:w="-34" w:type="dxa"/>
        <w:tblLayout w:type="fixed"/>
        <w:tblLook w:val="04A0"/>
      </w:tblPr>
      <w:tblGrid>
        <w:gridCol w:w="1560"/>
        <w:gridCol w:w="1559"/>
        <w:gridCol w:w="1276"/>
        <w:gridCol w:w="1134"/>
        <w:gridCol w:w="44"/>
        <w:gridCol w:w="1657"/>
        <w:gridCol w:w="1559"/>
        <w:gridCol w:w="1559"/>
        <w:gridCol w:w="2694"/>
        <w:gridCol w:w="1417"/>
        <w:gridCol w:w="1134"/>
        <w:gridCol w:w="1201"/>
        <w:gridCol w:w="1336"/>
        <w:gridCol w:w="1013"/>
        <w:gridCol w:w="1747"/>
      </w:tblGrid>
      <w:tr w:rsidR="000337F5" w:rsidRPr="000712CE" w:rsidTr="0014314C">
        <w:trPr>
          <w:trHeight w:val="4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 xml:space="preserve">Наименование муниципального района (городского округа) Ленинградской области, </w:t>
            </w:r>
            <w:r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0712CE">
              <w:rPr>
                <w:bCs/>
                <w:color w:val="000000"/>
                <w:sz w:val="20"/>
                <w:szCs w:val="20"/>
              </w:rPr>
              <w:t>городского (сельского)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>Вид потребляемых ресурсов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712CE">
              <w:rPr>
                <w:bCs/>
                <w:color w:val="000000"/>
                <w:sz w:val="20"/>
                <w:szCs w:val="20"/>
              </w:rPr>
              <w:t>Общедомовые</w:t>
            </w:r>
            <w:proofErr w:type="spellEnd"/>
            <w:r w:rsidRPr="000712CE">
              <w:rPr>
                <w:bCs/>
                <w:color w:val="000000"/>
                <w:sz w:val="20"/>
                <w:szCs w:val="20"/>
              </w:rPr>
              <w:t xml:space="preserve"> приборы учета</w:t>
            </w:r>
          </w:p>
        </w:tc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2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37F5" w:rsidRPr="000712CE" w:rsidTr="0014314C">
        <w:trPr>
          <w:trHeight w:val="4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 xml:space="preserve">Общее количество домов, </w:t>
            </w:r>
            <w:proofErr w:type="spellStart"/>
            <w:proofErr w:type="gramStart"/>
            <w:r w:rsidRPr="000712CE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>Из общего количества домов: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>Фактическое оснащение (количество домов)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>Введено в эксплуатацию (количество приборов)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2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2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2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2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37F5" w:rsidRPr="000712CE" w:rsidTr="0014314C">
        <w:trPr>
          <w:trHeight w:val="22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>Подлежит оснащению (количество домов)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>Отсутствует техническая возможность установки приборов учета (количество домов)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>Многоквартирные дома, признанные ветхими, аварийными (количество домов)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>Отсутствуют инженерные сети (количество домов)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 xml:space="preserve">Дома, мощность потребления электрической энергии которых составляет менее чем 5 кВт (в отношении организации учета используемой электрической энергии); максимальный объем потребления тепловой </w:t>
            </w:r>
            <w:proofErr w:type="gramStart"/>
            <w:r w:rsidRPr="000712CE">
              <w:rPr>
                <w:bCs/>
                <w:color w:val="000000"/>
                <w:sz w:val="20"/>
                <w:szCs w:val="20"/>
              </w:rPr>
              <w:t>энергии</w:t>
            </w:r>
            <w:proofErr w:type="gramEnd"/>
            <w:r w:rsidRPr="000712CE">
              <w:rPr>
                <w:bCs/>
                <w:color w:val="000000"/>
                <w:sz w:val="20"/>
                <w:szCs w:val="20"/>
              </w:rPr>
              <w:t xml:space="preserve"> которых составляет менее чем 0,2 Гкал в час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7F5" w:rsidRPr="000712CE" w:rsidRDefault="000337F5" w:rsidP="001431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7F5" w:rsidRPr="000712CE" w:rsidRDefault="000337F5" w:rsidP="001431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7F5" w:rsidRPr="000712CE" w:rsidRDefault="000337F5" w:rsidP="001431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7F5" w:rsidRPr="000712CE" w:rsidRDefault="000337F5" w:rsidP="001431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7F5" w:rsidRPr="000712CE" w:rsidTr="0014314C">
        <w:trPr>
          <w:gridAfter w:val="10"/>
          <w:wAfter w:w="15317" w:type="dxa"/>
          <w:trHeight w:val="511"/>
        </w:trPr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  <w:p w:rsidR="000337F5" w:rsidRPr="000712CE" w:rsidRDefault="000337F5" w:rsidP="001431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12CE">
              <w:rPr>
                <w:b/>
                <w:color w:val="000000"/>
                <w:sz w:val="20"/>
                <w:szCs w:val="20"/>
              </w:rPr>
              <w:t>СВОД ПО ПОСЕЛЕНИЮ</w:t>
            </w:r>
          </w:p>
        </w:tc>
      </w:tr>
      <w:tr w:rsidR="000337F5" w:rsidRPr="000712CE" w:rsidTr="0014314C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bCs/>
                <w:color w:val="000000"/>
                <w:sz w:val="20"/>
                <w:szCs w:val="20"/>
              </w:rPr>
            </w:pPr>
            <w:r w:rsidRPr="000712CE">
              <w:rPr>
                <w:bCs/>
                <w:color w:val="000000"/>
                <w:sz w:val="20"/>
                <w:szCs w:val="20"/>
              </w:rPr>
              <w:t>________ муниципальный район (городской округ) Ленинградской области, _________ городское (сельское)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jc w:val="center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jc w:val="center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jc w:val="center"/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Прямая соединительная линия 17" o:spid="_x0000_s1026" style="position:absolute;flip:y;z-index:251660288;visibility:visible;mso-position-horizontal-relative:text;mso-position-vertical-relative:text" from="64.5pt,0" to="66.7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" strokecolor="black [3040]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0337F5" w:rsidRPr="000712CE" w:rsidTr="0014314C">
              <w:trPr>
                <w:trHeight w:val="31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F5" w:rsidRPr="000712CE" w:rsidRDefault="000337F5" w:rsidP="0014314C">
                  <w:pPr>
                    <w:rPr>
                      <w:color w:val="000000"/>
                    </w:rPr>
                  </w:pPr>
                  <w:r w:rsidRPr="000712CE">
                    <w:rPr>
                      <w:color w:val="000000"/>
                    </w:rPr>
                    <w:t> </w:t>
                  </w:r>
                </w:p>
              </w:tc>
            </w:tr>
          </w:tbl>
          <w:p w:rsidR="000337F5" w:rsidRPr="000712CE" w:rsidRDefault="000337F5" w:rsidP="0014314C">
            <w:pPr>
              <w:rPr>
                <w:color w:val="000000"/>
              </w:rPr>
            </w:pPr>
          </w:p>
        </w:tc>
      </w:tr>
      <w:tr w:rsidR="000337F5" w:rsidRPr="000712CE" w:rsidTr="0014314C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</w:tr>
      <w:tr w:rsidR="000337F5" w:rsidRPr="000712CE" w:rsidTr="0014314C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</w:tr>
      <w:tr w:rsidR="000337F5" w:rsidRPr="000712CE" w:rsidTr="0014314C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</w:tr>
      <w:tr w:rsidR="000337F5" w:rsidRPr="000712CE" w:rsidTr="0014314C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</w:tr>
      <w:tr w:rsidR="000337F5" w:rsidRPr="000712CE" w:rsidTr="0014314C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Всеми видами ресурсов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0712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jc w:val="center"/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</w:tr>
      <w:tr w:rsidR="000337F5" w:rsidRPr="000712CE" w:rsidTr="0014314C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center"/>
              <w:rPr>
                <w:b/>
                <w:bCs/>
                <w:color w:val="000000"/>
              </w:rPr>
            </w:pPr>
            <w:r w:rsidRPr="000712C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80"/>
              <w:jc w:val="right"/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80"/>
              <w:jc w:val="right"/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80"/>
              <w:jc w:val="right"/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80"/>
              <w:jc w:val="right"/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80"/>
              <w:jc w:val="right"/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80"/>
              <w:jc w:val="right"/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F5" w:rsidRPr="000712CE" w:rsidRDefault="000337F5" w:rsidP="0014314C">
            <w:pPr>
              <w:ind w:firstLineChars="200" w:firstLine="480"/>
              <w:jc w:val="right"/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</w:tr>
    </w:tbl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rPr>
          <w:sz w:val="28"/>
        </w:rPr>
        <w:sectPr w:rsidR="000337F5" w:rsidRPr="000712CE" w:rsidSect="00F06D26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0337F5" w:rsidRPr="000712CE" w:rsidRDefault="000337F5" w:rsidP="000337F5">
      <w:pPr>
        <w:pageBreakBefore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Приложение 5 к Порядку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 xml:space="preserve">Перечень органов местного самоуправления, муниципальных учреждений, 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муниципальных (унитарных) предприятий муниципального образования Ленинградской области, наделенных правами юридических лиц, для которых проведение энергетического обследования является обязательным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142"/>
        <w:gridCol w:w="2088"/>
        <w:gridCol w:w="2320"/>
        <w:gridCol w:w="2320"/>
      </w:tblGrid>
      <w:tr w:rsidR="000337F5" w:rsidRPr="000712CE" w:rsidTr="0014314C">
        <w:trPr>
          <w:trHeight w:val="1701"/>
        </w:trPr>
        <w:tc>
          <w:tcPr>
            <w:tcW w:w="70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  <w:r w:rsidRPr="000712CE">
              <w:rPr>
                <w:sz w:val="28"/>
              </w:rPr>
              <w:t xml:space="preserve">№ </w:t>
            </w:r>
            <w:proofErr w:type="spellStart"/>
            <w:r w:rsidRPr="000712CE">
              <w:rPr>
                <w:sz w:val="28"/>
              </w:rPr>
              <w:t>№</w:t>
            </w:r>
            <w:proofErr w:type="spellEnd"/>
            <w:r w:rsidRPr="000712CE">
              <w:rPr>
                <w:sz w:val="28"/>
              </w:rPr>
              <w:t xml:space="preserve"> </w:t>
            </w:r>
            <w:proofErr w:type="spellStart"/>
            <w:proofErr w:type="gramStart"/>
            <w:r w:rsidRPr="000712CE">
              <w:rPr>
                <w:sz w:val="28"/>
              </w:rPr>
              <w:t>п</w:t>
            </w:r>
            <w:proofErr w:type="spellEnd"/>
            <w:proofErr w:type="gramEnd"/>
            <w:r w:rsidRPr="000712CE">
              <w:rPr>
                <w:sz w:val="28"/>
              </w:rPr>
              <w:t>/</w:t>
            </w:r>
            <w:proofErr w:type="spellStart"/>
            <w:r w:rsidRPr="000712CE">
              <w:rPr>
                <w:sz w:val="28"/>
              </w:rPr>
              <w:t>п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8"/>
              </w:rPr>
            </w:pPr>
            <w:r w:rsidRPr="000712CE">
              <w:rPr>
                <w:sz w:val="28"/>
              </w:rPr>
              <w:t>Наименование юридического лица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8"/>
              </w:rPr>
            </w:pPr>
            <w:r w:rsidRPr="000712CE">
              <w:rPr>
                <w:sz w:val="28"/>
              </w:rPr>
              <w:t>Адрес юридического лица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8"/>
              </w:rPr>
            </w:pPr>
            <w:r w:rsidRPr="000712CE">
              <w:rPr>
                <w:sz w:val="28"/>
              </w:rPr>
              <w:t>Планируемый срок проведения энергетического обследования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8"/>
              </w:rPr>
            </w:pPr>
            <w:r w:rsidRPr="000712CE">
              <w:rPr>
                <w:sz w:val="28"/>
              </w:rPr>
              <w:t>Номер энергетического паспорта</w:t>
            </w:r>
          </w:p>
          <w:p w:rsidR="000337F5" w:rsidRPr="000712CE" w:rsidRDefault="000337F5" w:rsidP="0014314C">
            <w:pPr>
              <w:jc w:val="center"/>
              <w:rPr>
                <w:sz w:val="28"/>
              </w:rPr>
            </w:pPr>
            <w:r w:rsidRPr="000712CE">
              <w:rPr>
                <w:sz w:val="28"/>
              </w:rPr>
              <w:t>(при наличии паспорта)</w:t>
            </w:r>
          </w:p>
        </w:tc>
      </w:tr>
      <w:tr w:rsidR="000337F5" w:rsidRPr="000712CE" w:rsidTr="0014314C">
        <w:trPr>
          <w:trHeight w:val="567"/>
        </w:trPr>
        <w:tc>
          <w:tcPr>
            <w:tcW w:w="70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b/>
                <w:sz w:val="28"/>
              </w:rPr>
            </w:pPr>
            <w:r w:rsidRPr="000712CE">
              <w:rPr>
                <w:b/>
                <w:sz w:val="28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</w:tr>
      <w:tr w:rsidR="000337F5" w:rsidRPr="000712CE" w:rsidTr="0014314C">
        <w:trPr>
          <w:trHeight w:val="567"/>
        </w:trPr>
        <w:tc>
          <w:tcPr>
            <w:tcW w:w="70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b/>
                <w:sz w:val="28"/>
              </w:rPr>
            </w:pPr>
            <w:r w:rsidRPr="000712CE">
              <w:rPr>
                <w:b/>
                <w:sz w:val="28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</w:tr>
      <w:tr w:rsidR="000337F5" w:rsidRPr="000712CE" w:rsidTr="0014314C">
        <w:trPr>
          <w:trHeight w:val="567"/>
        </w:trPr>
        <w:tc>
          <w:tcPr>
            <w:tcW w:w="70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b/>
                <w:sz w:val="28"/>
              </w:rPr>
            </w:pPr>
            <w:r w:rsidRPr="000712CE">
              <w:rPr>
                <w:b/>
                <w:sz w:val="28"/>
              </w:rPr>
              <w:t>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</w:tr>
      <w:tr w:rsidR="000337F5" w:rsidRPr="000712CE" w:rsidTr="0014314C">
        <w:trPr>
          <w:trHeight w:val="567"/>
        </w:trPr>
        <w:tc>
          <w:tcPr>
            <w:tcW w:w="70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b/>
                <w:sz w:val="28"/>
              </w:rPr>
            </w:pPr>
            <w:r w:rsidRPr="000712CE">
              <w:rPr>
                <w:b/>
                <w:sz w:val="28"/>
              </w:rPr>
              <w:t>…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</w:tr>
      <w:tr w:rsidR="000337F5" w:rsidRPr="000712CE" w:rsidTr="0014314C">
        <w:trPr>
          <w:trHeight w:val="567"/>
        </w:trPr>
        <w:tc>
          <w:tcPr>
            <w:tcW w:w="70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</w:tr>
      <w:tr w:rsidR="000337F5" w:rsidRPr="000712CE" w:rsidTr="0014314C">
        <w:trPr>
          <w:trHeight w:val="567"/>
        </w:trPr>
        <w:tc>
          <w:tcPr>
            <w:tcW w:w="70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337F5" w:rsidRPr="000712CE" w:rsidRDefault="000337F5" w:rsidP="0014314C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12CE">
        <w:rPr>
          <w:sz w:val="28"/>
          <w:szCs w:val="28"/>
        </w:rPr>
        <w:t>Глава администрации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12CE">
        <w:rPr>
          <w:sz w:val="28"/>
          <w:szCs w:val="28"/>
        </w:rPr>
        <w:t>М.П.</w:t>
      </w: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jc w:val="right"/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jc w:val="right"/>
        <w:rPr>
          <w:b/>
          <w:sz w:val="28"/>
          <w:szCs w:val="28"/>
        </w:rPr>
      </w:pPr>
      <w:r w:rsidRPr="000712CE">
        <w:rPr>
          <w:sz w:val="28"/>
        </w:rPr>
        <w:br w:type="page"/>
      </w:r>
      <w:r w:rsidRPr="000712CE">
        <w:rPr>
          <w:sz w:val="28"/>
          <w:szCs w:val="28"/>
        </w:rPr>
        <w:lastRenderedPageBreak/>
        <w:t xml:space="preserve">Приложение 6 к Порядку 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7"/>
        <w:gridCol w:w="2564"/>
      </w:tblGrid>
      <w:tr w:rsidR="000337F5" w:rsidRPr="000712CE" w:rsidTr="0014314C">
        <w:tc>
          <w:tcPr>
            <w:tcW w:w="1101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/>
              </w:rPr>
            </w:pPr>
            <w:r w:rsidRPr="000712CE">
              <w:rPr>
                <w:b/>
              </w:rPr>
              <w:t>№</w:t>
            </w:r>
          </w:p>
          <w:p w:rsidR="000337F5" w:rsidRPr="000712CE" w:rsidRDefault="000337F5" w:rsidP="0014314C">
            <w:pPr>
              <w:jc w:val="center"/>
              <w:rPr>
                <w:b/>
              </w:rPr>
            </w:pPr>
            <w:proofErr w:type="spellStart"/>
            <w:proofErr w:type="gramStart"/>
            <w:r w:rsidRPr="000712CE">
              <w:rPr>
                <w:b/>
              </w:rPr>
              <w:t>п</w:t>
            </w:r>
            <w:proofErr w:type="spellEnd"/>
            <w:proofErr w:type="gramEnd"/>
            <w:r w:rsidRPr="000712CE">
              <w:rPr>
                <w:b/>
              </w:rPr>
              <w:t>/</w:t>
            </w:r>
            <w:proofErr w:type="spellStart"/>
            <w:r w:rsidRPr="000712CE">
              <w:rPr>
                <w:b/>
              </w:rPr>
              <w:t>п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/>
              </w:rPr>
            </w:pPr>
            <w:r w:rsidRPr="000712CE">
              <w:rPr>
                <w:b/>
              </w:rPr>
              <w:t>Оценочные критерии и характеристики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/>
              </w:rPr>
            </w:pPr>
            <w:r w:rsidRPr="000712CE">
              <w:rPr>
                <w:b/>
              </w:rPr>
              <w:t>Баллы</w:t>
            </w:r>
          </w:p>
        </w:tc>
      </w:tr>
      <w:tr w:rsidR="000337F5" w:rsidRPr="000712CE" w:rsidTr="0014314C">
        <w:tc>
          <w:tcPr>
            <w:tcW w:w="1101" w:type="dxa"/>
            <w:vMerge w:val="restar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1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0337F5" w:rsidRPr="000712CE" w:rsidRDefault="000337F5" w:rsidP="0014314C">
            <w:r w:rsidRPr="000712CE">
              <w:t>Наличие муниципальн</w:t>
            </w:r>
            <w:r>
              <w:t>ой</w:t>
            </w:r>
            <w:r w:rsidRPr="000712CE">
              <w:t xml:space="preserve"> программ</w:t>
            </w:r>
            <w:r>
              <w:t>ы</w:t>
            </w:r>
            <w:r w:rsidRPr="000712CE">
              <w:t xml:space="preserve">  в области энергосбережения и повышения энергетической эффективности муниципальн</w:t>
            </w:r>
            <w:r>
              <w:t>ого</w:t>
            </w:r>
            <w:r w:rsidRPr="000712CE">
              <w:t xml:space="preserve"> образовани</w:t>
            </w:r>
            <w:r>
              <w:t>я</w:t>
            </w:r>
            <w:r w:rsidRPr="000712CE">
              <w:t xml:space="preserve"> Ленинградской области, соответствующ</w:t>
            </w:r>
            <w:r>
              <w:t>ей</w:t>
            </w:r>
            <w:r w:rsidRPr="000712CE">
              <w:t xml:space="preserve"> федеральному и региональному законодательству в области энергосбережения и повышения энергетической эффективности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имеется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5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отсутствует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0</w:t>
            </w:r>
          </w:p>
        </w:tc>
      </w:tr>
      <w:tr w:rsidR="000337F5" w:rsidRPr="000712CE" w:rsidTr="0014314C">
        <w:tc>
          <w:tcPr>
            <w:tcW w:w="1101" w:type="dxa"/>
            <w:vMerge w:val="restar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2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0337F5" w:rsidRPr="000712CE" w:rsidRDefault="000337F5" w:rsidP="0014314C">
            <w:r w:rsidRPr="000712CE">
              <w:t xml:space="preserve">Наличие реализуемых в 2013 году органами местного самоуправления, организациями с участием муниципального образования Ленинградской области </w:t>
            </w:r>
            <w:proofErr w:type="spellStart"/>
            <w:r w:rsidRPr="000712CE">
              <w:t>энергосервисных</w:t>
            </w:r>
            <w:proofErr w:type="spellEnd"/>
            <w:r w:rsidRPr="000712CE">
              <w:t xml:space="preserve"> договоров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имеется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15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отсутствует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0</w:t>
            </w:r>
          </w:p>
        </w:tc>
      </w:tr>
      <w:tr w:rsidR="000337F5" w:rsidRPr="000712CE" w:rsidTr="0014314C">
        <w:tc>
          <w:tcPr>
            <w:tcW w:w="1101" w:type="dxa"/>
            <w:vMerge w:val="restar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3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0337F5" w:rsidRPr="000712CE" w:rsidRDefault="000337F5" w:rsidP="0014314C">
            <w:r w:rsidRPr="000712CE">
              <w:t xml:space="preserve">Процент </w:t>
            </w:r>
            <w:proofErr w:type="spellStart"/>
            <w:r w:rsidRPr="000712CE">
              <w:t>софинансирования</w:t>
            </w:r>
            <w:proofErr w:type="spellEnd"/>
            <w:r w:rsidRPr="000712CE">
              <w:t xml:space="preserve"> мероприятий в области энергосбережения в 2013 году из местного бюджета по отношению к областному бюджету Ленинградской области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Менее 50%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5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Более 50%</w:t>
            </w:r>
            <w:r w:rsidRPr="000712CE">
              <w:tab/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15</w:t>
            </w:r>
          </w:p>
        </w:tc>
      </w:tr>
      <w:tr w:rsidR="000337F5" w:rsidRPr="000712CE" w:rsidTr="0014314C">
        <w:tc>
          <w:tcPr>
            <w:tcW w:w="1101" w:type="dxa"/>
            <w:vMerge w:val="restar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4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0337F5" w:rsidRPr="000712CE" w:rsidRDefault="000337F5" w:rsidP="0014314C">
            <w:pPr>
              <w:rPr>
                <w:b/>
              </w:rPr>
            </w:pPr>
            <w:r w:rsidRPr="000712CE">
              <w:t xml:space="preserve">Процент оснащенности </w:t>
            </w:r>
            <w:proofErr w:type="spellStart"/>
            <w:r w:rsidRPr="000712CE">
              <w:t>общедомовыми</w:t>
            </w:r>
            <w:proofErr w:type="spellEnd"/>
            <w:r w:rsidRPr="000712CE">
              <w:t xml:space="preserve"> приборами учета энергетических ресурсов (электрическая энергия, тепловая энергия, горячая вода, холодная вода) многоквартирных домов, подлежащих оснащению, на территории муниципального образования Ленинградской области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/>
              </w:rPr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До 30%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5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/>
              </w:rPr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От 30% до 50%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15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  <w:rPr>
                <w:b/>
              </w:rPr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От 50% до 100%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25</w:t>
            </w:r>
          </w:p>
        </w:tc>
      </w:tr>
      <w:tr w:rsidR="000337F5" w:rsidRPr="000712CE" w:rsidTr="0014314C">
        <w:tc>
          <w:tcPr>
            <w:tcW w:w="1101" w:type="dxa"/>
            <w:vMerge w:val="restar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0337F5" w:rsidRPr="000712CE" w:rsidRDefault="000337F5" w:rsidP="0014314C">
            <w:r w:rsidRPr="000712CE">
              <w:t>Рейтинг муниципального района (городского округа) Ленинградской области по предоставлению информации в государственную информационную систему в области энергосбережения и повышения энергетической эффективности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До 30%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5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От 30% до 50%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15</w:t>
            </w:r>
          </w:p>
        </w:tc>
      </w:tr>
      <w:tr w:rsidR="000337F5" w:rsidRPr="000712CE" w:rsidTr="0014314C">
        <w:tc>
          <w:tcPr>
            <w:tcW w:w="1101" w:type="dxa"/>
            <w:vMerge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От 50% до 100%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25</w:t>
            </w:r>
          </w:p>
        </w:tc>
      </w:tr>
      <w:tr w:rsidR="000337F5" w:rsidRPr="000712CE" w:rsidTr="0014314C">
        <w:tc>
          <w:tcPr>
            <w:tcW w:w="1101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 xml:space="preserve">  6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0337F5" w:rsidRPr="000712CE" w:rsidRDefault="000337F5" w:rsidP="0014314C">
            <w:r w:rsidRPr="000712CE">
              <w:t>Доля проведенных обязательных энергетических обследований органов местного самоуправления, муниципальных учреждений и муниципальных (унитарных) предприятий муниципального образования Ленинградской области, наделенных правами юридических лиц</w:t>
            </w:r>
          </w:p>
        </w:tc>
      </w:tr>
      <w:tr w:rsidR="000337F5" w:rsidRPr="000712CE" w:rsidTr="0014314C">
        <w:tc>
          <w:tcPr>
            <w:tcW w:w="1101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От 0,5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0</w:t>
            </w:r>
          </w:p>
        </w:tc>
      </w:tr>
      <w:tr w:rsidR="000337F5" w:rsidRPr="000712CE" w:rsidTr="0014314C">
        <w:tc>
          <w:tcPr>
            <w:tcW w:w="1101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</w:p>
        </w:tc>
        <w:tc>
          <w:tcPr>
            <w:tcW w:w="5657" w:type="dxa"/>
            <w:shd w:val="clear" w:color="auto" w:fill="auto"/>
          </w:tcPr>
          <w:p w:rsidR="000337F5" w:rsidRPr="000712CE" w:rsidRDefault="000337F5" w:rsidP="0014314C">
            <w:r w:rsidRPr="000712CE">
              <w:t>От 0,5 до 1,0</w:t>
            </w:r>
          </w:p>
        </w:tc>
        <w:tc>
          <w:tcPr>
            <w:tcW w:w="2564" w:type="dxa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20</w:t>
            </w:r>
          </w:p>
        </w:tc>
      </w:tr>
    </w:tbl>
    <w:p w:rsidR="000337F5" w:rsidRPr="000712CE" w:rsidRDefault="000337F5" w:rsidP="000337F5">
      <w:pPr>
        <w:jc w:val="both"/>
        <w:rPr>
          <w:sz w:val="28"/>
          <w:szCs w:val="28"/>
        </w:rPr>
      </w:pPr>
    </w:p>
    <w:p w:rsidR="000337F5" w:rsidRPr="000712CE" w:rsidRDefault="000337F5" w:rsidP="000337F5"/>
    <w:p w:rsidR="000337F5" w:rsidRPr="000712CE" w:rsidRDefault="000337F5" w:rsidP="000337F5">
      <w:pPr>
        <w:jc w:val="right"/>
        <w:rPr>
          <w:sz w:val="28"/>
          <w:szCs w:val="28"/>
        </w:rPr>
      </w:pPr>
      <w:r w:rsidRPr="000712CE">
        <w:rPr>
          <w:sz w:val="28"/>
          <w:szCs w:val="28"/>
        </w:rPr>
        <w:tab/>
      </w:r>
    </w:p>
    <w:p w:rsidR="000337F5" w:rsidRPr="000712CE" w:rsidRDefault="000337F5" w:rsidP="000337F5"/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pageBreakBefore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 xml:space="preserve">   Приложение 7 к Порядку 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ФОРМА СОГЛАШЕНИЯ</w:t>
      </w:r>
    </w:p>
    <w:p w:rsidR="000337F5" w:rsidRPr="000712CE" w:rsidRDefault="000337F5" w:rsidP="000337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 xml:space="preserve">о предоставлении субсидии в 2013 году бюджетам муниципальных образований Ленинградской области  из областного бюджета Ленинградской области на обеспечение мероприятий долгосрочной целевой программы «Энергосбережение и повышение энергетической эффективности Ленинградской области на 2013-2015 годы и на перспективу до 2020 года» </w:t>
      </w:r>
    </w:p>
    <w:p w:rsidR="000337F5" w:rsidRPr="000712CE" w:rsidRDefault="000337F5" w:rsidP="000337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 xml:space="preserve">на ____ </w:t>
      </w:r>
      <w:proofErr w:type="gramStart"/>
      <w:r w:rsidRPr="000712CE">
        <w:rPr>
          <w:sz w:val="28"/>
          <w:szCs w:val="28"/>
        </w:rPr>
        <w:t>г</w:t>
      </w:r>
      <w:proofErr w:type="gramEnd"/>
      <w:r w:rsidRPr="000712CE">
        <w:rPr>
          <w:sz w:val="28"/>
          <w:szCs w:val="28"/>
        </w:rPr>
        <w:t>.</w:t>
      </w:r>
    </w:p>
    <w:p w:rsidR="000337F5" w:rsidRPr="000712CE" w:rsidRDefault="000337F5" w:rsidP="000337F5">
      <w:pPr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rPr>
          <w:sz w:val="28"/>
          <w:szCs w:val="28"/>
        </w:rPr>
      </w:pPr>
      <w:r w:rsidRPr="000712CE">
        <w:rPr>
          <w:sz w:val="28"/>
          <w:szCs w:val="28"/>
        </w:rPr>
        <w:t>г. Санкт-Петербург                                                             "__" _________ 20__ г.</w:t>
      </w:r>
    </w:p>
    <w:p w:rsidR="000337F5" w:rsidRPr="000712CE" w:rsidRDefault="000337F5" w:rsidP="000337F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12CE">
        <w:rPr>
          <w:sz w:val="28"/>
          <w:szCs w:val="28"/>
        </w:rPr>
        <w:t xml:space="preserve">Комитет по топливно-энергетическому комплексу Ленинградской области,  являющийся  главным распорядителем  средств  областного  бюджета, в лице председателя комитета по топливно-энергетическому комплексу Ленинградской области А.В. Гаврилова, действующего на основании Положения о комитете по топливно-энергетическому комплексу Ленинградской области, утвержденного постановлением Правительства Ленинградской области от 02.10.2012 г. № 302, и именуемый  в  дальнейшем «Комитет», с одной стороны, и __________________________________________________________________муниципального образования Ленинградской области, являющимся </w:t>
      </w:r>
      <w:proofErr w:type="gramEnd"/>
    </w:p>
    <w:p w:rsidR="000337F5" w:rsidRPr="000712CE" w:rsidRDefault="000337F5" w:rsidP="00033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712CE">
        <w:rPr>
          <w:sz w:val="28"/>
          <w:szCs w:val="28"/>
        </w:rPr>
        <w:t xml:space="preserve">получателем субсидии, в лице _______________________________________________________________, действующего на основании _________________________________________________________________, именуемое в дальнейшем «муниципальное образование Ленинградской области» с  другой  стороны,  именуемые в  дальнейшем "Стороны",  в  соответствии  с Бюджетным    </w:t>
      </w:r>
      <w:hyperlink r:id="rId11" w:history="1">
        <w:r w:rsidRPr="000712CE">
          <w:rPr>
            <w:color w:val="0000FF"/>
            <w:sz w:val="28"/>
            <w:szCs w:val="28"/>
          </w:rPr>
          <w:t>кодексом</w:t>
        </w:r>
      </w:hyperlink>
      <w:r w:rsidRPr="000712CE">
        <w:rPr>
          <w:sz w:val="28"/>
          <w:szCs w:val="28"/>
        </w:rPr>
        <w:t xml:space="preserve">   Российской  Федерации,   Областным   законом  от "25" декабря  2012 г. N 101  "Об областном бюджете на 2013 год и на  плановый период  2014 и  2015  годов" (ред. от 25.04.2013г.),  </w:t>
      </w:r>
      <w:hyperlink r:id="rId12" w:history="1">
        <w:r w:rsidRPr="000712CE">
          <w:rPr>
            <w:color w:val="0000FF"/>
            <w:sz w:val="28"/>
            <w:szCs w:val="28"/>
          </w:rPr>
          <w:t>постановлением</w:t>
        </w:r>
      </w:hyperlink>
      <w:r w:rsidRPr="000712CE">
        <w:rPr>
          <w:sz w:val="28"/>
          <w:szCs w:val="28"/>
        </w:rPr>
        <w:t xml:space="preserve"> Правительства   Ленинградской области от</w:t>
      </w:r>
      <w:proofErr w:type="gramEnd"/>
      <w:r w:rsidRPr="000712CE">
        <w:rPr>
          <w:sz w:val="28"/>
          <w:szCs w:val="28"/>
        </w:rPr>
        <w:t xml:space="preserve"> "</w:t>
      </w:r>
      <w:proofErr w:type="gramStart"/>
      <w:r w:rsidRPr="000712CE">
        <w:rPr>
          <w:sz w:val="28"/>
          <w:szCs w:val="28"/>
        </w:rPr>
        <w:t>10" апреля 2013 г. N 97 "Об утверждении долгосрочной целевой программы «Энергосбережение и повышение энергетической эффективности Ленинградской области на 2013-2015 годы и на перспективу до 2020 года», заключили   настоящее   соглашение о предоставлении субсидии бюджету муниципального образования Ленинградской области  из областного бюджета Ленинградской области на обеспечение мероприятий долгосрочной целевой программы «Энергосбережение и повышение энергетической эффективности Ленинградской области на 2013-2015 годы и</w:t>
      </w:r>
      <w:proofErr w:type="gramEnd"/>
      <w:r w:rsidRPr="000712CE">
        <w:rPr>
          <w:sz w:val="28"/>
          <w:szCs w:val="28"/>
        </w:rPr>
        <w:t xml:space="preserve"> на перспективу до 2020 года» за счет средств субсидии, полученной из федерального бюджета бюджетом Ленинградской области (далее - Соглашение) о нижеследующем.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1. Предмет Соглашения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1.1.  В соответствии с настоящим Соглашением Комитет обязуется</w:t>
      </w:r>
    </w:p>
    <w:p w:rsidR="000337F5" w:rsidRPr="000712CE" w:rsidRDefault="000337F5" w:rsidP="00033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712CE">
        <w:rPr>
          <w:sz w:val="28"/>
          <w:szCs w:val="28"/>
        </w:rPr>
        <w:t>предоставить муниципальному образованию Ленинградской области   субсидию из областного бюджета Ленинградской области (далее - субсидия) на  реализацию мероприятий муниципальной программы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(далее – АИТП), в многоквартирных домах на территории муниципального образования Ленинградской области в рамках долгосрочной целевой программы «Энергосбережение и повышение энергетической эффективности Ленинградской области на2013-2015</w:t>
      </w:r>
      <w:proofErr w:type="gramEnd"/>
      <w:r w:rsidRPr="000712CE">
        <w:rPr>
          <w:sz w:val="28"/>
          <w:szCs w:val="28"/>
        </w:rPr>
        <w:t xml:space="preserve"> годы и на перспективу до 2020 года», утвержденной постановлением Правительства Ленинградской области от 10.04.2013 г. № 97 (далее - Программа</w:t>
      </w:r>
      <w:proofErr w:type="gramStart"/>
      <w:r w:rsidRPr="000712CE">
        <w:rPr>
          <w:sz w:val="28"/>
          <w:szCs w:val="28"/>
        </w:rPr>
        <w:t>)з</w:t>
      </w:r>
      <w:proofErr w:type="gramEnd"/>
      <w:r w:rsidRPr="000712CE">
        <w:rPr>
          <w:sz w:val="28"/>
          <w:szCs w:val="28"/>
        </w:rPr>
        <w:t xml:space="preserve">а счет средств субсидии, в размере _______ рублей, а муниципальное образование Ленинградской области обязуется  принять  указанную  субсидию  и  использовать  ее  по целевому назначению,   определенному  настоящим  Соглашением,  обеспечить финансирование мероприятий в области энергосбережения и повышения энергетической эффективности, указанных в Приложении 2 к Программе, в </w:t>
      </w:r>
      <w:proofErr w:type="gramStart"/>
      <w:r w:rsidRPr="000712CE">
        <w:rPr>
          <w:sz w:val="28"/>
          <w:szCs w:val="28"/>
        </w:rPr>
        <w:t>размере</w:t>
      </w:r>
      <w:proofErr w:type="gramEnd"/>
      <w:r w:rsidRPr="000712CE">
        <w:rPr>
          <w:sz w:val="28"/>
          <w:szCs w:val="28"/>
        </w:rPr>
        <w:t xml:space="preserve"> ____________ рублей за счет средств бюджета муниципального образования Ленинградской области.</w:t>
      </w:r>
    </w:p>
    <w:p w:rsidR="000337F5" w:rsidRPr="000712CE" w:rsidRDefault="000337F5" w:rsidP="000337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1.2. Нормативным правовым актом муниципального образования Ленинградской области, устанавливающим расходное обязательство муниципального образования Ленинградской области, на исполнение которого предоставляется субсидия, является __________________________________________________________________.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1.3. Для перечисления субсидии муниципальному образованию Ленинградской области направляется в Комитет заявка о перечислении субсидии (в соответствии с Приложением 6.4 к Соглашению). Перечисление субсидий бюджетам муниципальных образований Ленинградской области осуществляется комитетом финансов Ленинградской области в порядке межбюджетных отношений на лицевые счета органов, исполняющих бюджеты муниципальных образований, открытые в органах Федерального казначейства для кассового обслуживания исполнения бюджетов муниципальных образований, на основании распорядительной заявки Комитета. 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12CE">
        <w:rPr>
          <w:sz w:val="28"/>
          <w:szCs w:val="28"/>
        </w:rPr>
        <w:t xml:space="preserve">Заявка о перечислении субсидии направляется муниципальным образованием Ленинградской области в Комитет в течение 5 (пяти) рабочих дней с момента заключения настоящего Соглашения с приложением выписки из решение представительного органа муниципального образования Ленинградской области о местном бюджете, либо гарантийное письмо, подтверждающее выделение средств муниципальным образованием Ленинградской области на </w:t>
      </w:r>
      <w:proofErr w:type="spellStart"/>
      <w:r w:rsidRPr="000712CE">
        <w:rPr>
          <w:sz w:val="28"/>
          <w:szCs w:val="28"/>
        </w:rPr>
        <w:t>софинансирование</w:t>
      </w:r>
      <w:proofErr w:type="spellEnd"/>
      <w:r w:rsidRPr="000712CE">
        <w:rPr>
          <w:sz w:val="28"/>
          <w:szCs w:val="28"/>
        </w:rPr>
        <w:t xml:space="preserve"> мероприятий до момента </w:t>
      </w:r>
      <w:r w:rsidRPr="000712CE">
        <w:rPr>
          <w:sz w:val="28"/>
          <w:szCs w:val="28"/>
        </w:rPr>
        <w:lastRenderedPageBreak/>
        <w:t>внесения изменений в решение представительного органа муниципального образования Ленинградской</w:t>
      </w:r>
      <w:proofErr w:type="gramEnd"/>
      <w:r w:rsidRPr="000712CE">
        <w:rPr>
          <w:sz w:val="28"/>
          <w:szCs w:val="28"/>
        </w:rPr>
        <w:t xml:space="preserve"> области о местном бюджете.</w:t>
      </w: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2CE">
        <w:rPr>
          <w:sz w:val="28"/>
          <w:szCs w:val="28"/>
        </w:rPr>
        <w:t>2. Права и обязанности Сторон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2.1. Муниципальное образование Ленинградской области обязуется: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2.1.1. Использовать субсидию для финансирования мероприятий Программы, осуществляемых за счет средств субсидии в 2013 г., предусмотренному </w:t>
      </w:r>
      <w:hyperlink w:anchor="Par218" w:history="1">
        <w:r w:rsidRPr="000712CE">
          <w:rPr>
            <w:sz w:val="28"/>
            <w:szCs w:val="28"/>
          </w:rPr>
          <w:t>Приложением 1</w:t>
        </w:r>
      </w:hyperlink>
      <w:r w:rsidRPr="000712CE">
        <w:rPr>
          <w:sz w:val="28"/>
          <w:szCs w:val="28"/>
        </w:rPr>
        <w:t xml:space="preserve"> к Соглашению, и объемам и источникам финансирования мероприятий Программы, осуществляемого за счет средств субсидии в 2013 г., предусмотренным Приложением 2 к Соглашению.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2.1.2. Соблюдать сроки осуществления мероприятий Программы, источником финансового обеспечения является субсидия.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2.1.3. Не превышать фактическую стоимость мероприятий Программы, источником финансового обеспечения которых является субсидия, над стоимостью, предусмотренной Программой, в ценах года реализации мероприятий.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2.1.4. </w:t>
      </w:r>
      <w:proofErr w:type="gramStart"/>
      <w:r w:rsidRPr="000712CE">
        <w:rPr>
          <w:sz w:val="28"/>
          <w:szCs w:val="28"/>
        </w:rPr>
        <w:t xml:space="preserve">Обеспечить достижение значений ожидаемых результатов при осуществлении мероприятий Программы, источником финансового обеспечения которых является субсидия, предусмотренному </w:t>
      </w:r>
      <w:hyperlink w:anchor="Par294" w:history="1">
        <w:r w:rsidRPr="000712CE">
          <w:rPr>
            <w:sz w:val="28"/>
            <w:szCs w:val="28"/>
          </w:rPr>
          <w:t>Приложением 6.1</w:t>
        </w:r>
      </w:hyperlink>
      <w:r w:rsidRPr="000712CE">
        <w:rPr>
          <w:sz w:val="28"/>
          <w:szCs w:val="28"/>
        </w:rPr>
        <w:t xml:space="preserve"> к Соглашению.</w:t>
      </w:r>
      <w:proofErr w:type="gramEnd"/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2.1.5. Обеспечить достижение следующих </w:t>
      </w:r>
      <w:proofErr w:type="gramStart"/>
      <w:r w:rsidRPr="000712CE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0712CE">
        <w:rPr>
          <w:sz w:val="28"/>
          <w:szCs w:val="28"/>
        </w:rPr>
        <w:t>: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а) соблюдение сроков осуществления мероприятий Программы в 2013 году;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б) соответствие фактической стоимости мероприятий Программы стоимости, предусмотренной Программой, в размере _______________;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в) достижение значений плановых показателей эффективности (в соответствии с Приложением 1 к Соглашению) при осуществлении мероприятий Программы, в том числе снижение объема потребления тепловой энергии в результате осуществления мероприятий Программы на __________________ Гкал.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2.1.6. Обеспечить соответствие значений показателей, устанавливаемых Программой, значениям показателей эффективности предоставления субсидии, установленным настоящим Соглашением.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2.1.7. Предоставлять в Комитет ежеквартально, не позднее 10-го числа месяца, следующего за отчетным кварталом и по итогам года, не позднее 21 2014 года следующую информацию: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перечень мероприятий в области энергосбережения и повышения энергетической эффективности, осуществляемых за счет средств субсидии          (в соответствии с Приложением 1 к Соглашению) с приведением в приложении описания мероприятия и расчета энергетической эффективности (в натуральном и стоимостном выражении), отчеты о расходах бюджета муниципального образования Ленинградской области (в соответствии с </w:t>
      </w:r>
      <w:r w:rsidRPr="000712CE">
        <w:rPr>
          <w:sz w:val="28"/>
          <w:szCs w:val="28"/>
        </w:rPr>
        <w:lastRenderedPageBreak/>
        <w:t xml:space="preserve">Приложением 3 к Соглашению), источником финансового </w:t>
      </w:r>
      <w:proofErr w:type="gramStart"/>
      <w:r w:rsidRPr="000712CE">
        <w:rPr>
          <w:sz w:val="28"/>
          <w:szCs w:val="28"/>
        </w:rPr>
        <w:t>обеспечения</w:t>
      </w:r>
      <w:proofErr w:type="gramEnd"/>
      <w:r w:rsidRPr="000712CE">
        <w:rPr>
          <w:sz w:val="28"/>
          <w:szCs w:val="28"/>
        </w:rPr>
        <w:t xml:space="preserve"> которых является субсидия.  Сведения представляются нарастающим итогом с момента заключения соглашения до окончания отчетного периода.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proofErr w:type="gramStart"/>
      <w:r w:rsidRPr="000712CE">
        <w:rPr>
          <w:sz w:val="28"/>
          <w:szCs w:val="28"/>
        </w:rPr>
        <w:t xml:space="preserve">- заверенные в установленном порядке копии заключенных государственных контрактов, гражданско-правовых договоров (соглашений), предметом которых является осуществление мероприятий Программы, акты сдачи-приемки выполненных работ по форме КС-2, справку о стоимости выполненных работ и затрат по форме КС-3 и иные документы, подтверждающие выполнение соответствующих мероприятий за счет средств субсидии (товарные накладные, платежные поручения и пр.) и реестр документов, подтверждающих выполнение мероприятий (в соответствии </w:t>
      </w:r>
      <w:proofErr w:type="spellStart"/>
      <w:r w:rsidRPr="000712CE">
        <w:rPr>
          <w:sz w:val="28"/>
          <w:szCs w:val="28"/>
        </w:rPr>
        <w:t>сПриложением</w:t>
      </w:r>
      <w:proofErr w:type="spellEnd"/>
      <w:proofErr w:type="gramEnd"/>
      <w:r w:rsidRPr="000712CE">
        <w:rPr>
          <w:sz w:val="28"/>
          <w:szCs w:val="28"/>
        </w:rPr>
        <w:t xml:space="preserve"> </w:t>
      </w:r>
      <w:proofErr w:type="gramStart"/>
      <w:r w:rsidRPr="000712CE">
        <w:rPr>
          <w:sz w:val="28"/>
          <w:szCs w:val="28"/>
        </w:rPr>
        <w:t xml:space="preserve">4 к Соглашению). </w:t>
      </w:r>
      <w:proofErr w:type="gramEnd"/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- заверенные в установленном порядке копии </w:t>
      </w:r>
      <w:proofErr w:type="spellStart"/>
      <w:r w:rsidRPr="000712CE">
        <w:rPr>
          <w:sz w:val="28"/>
          <w:szCs w:val="28"/>
        </w:rPr>
        <w:t>энергосервисных</w:t>
      </w:r>
      <w:proofErr w:type="spellEnd"/>
      <w:r w:rsidRPr="000712CE">
        <w:rPr>
          <w:sz w:val="28"/>
          <w:szCs w:val="28"/>
        </w:rPr>
        <w:t xml:space="preserve"> договоров (контрактов), заключенных в течение 2013 года органами местного самоуправления муниципального образования Ленинградской области, организациями с участием муниципального образования Ленинградской области и реестр </w:t>
      </w:r>
      <w:proofErr w:type="spellStart"/>
      <w:r w:rsidRPr="000712CE">
        <w:rPr>
          <w:sz w:val="28"/>
          <w:szCs w:val="28"/>
        </w:rPr>
        <w:t>энергосервисных</w:t>
      </w:r>
      <w:proofErr w:type="spellEnd"/>
      <w:r w:rsidRPr="000712CE">
        <w:rPr>
          <w:sz w:val="28"/>
          <w:szCs w:val="28"/>
        </w:rPr>
        <w:t xml:space="preserve"> договоров (контрактов) и приложений к ним (в соответствии с Приложением 5 к Соглашению). </w:t>
      </w:r>
    </w:p>
    <w:p w:rsidR="000337F5" w:rsidRPr="000712CE" w:rsidRDefault="000337F5" w:rsidP="000337F5">
      <w:pPr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Сведения представляются, если они не были представлены ранее или если в них произошли изменения по сравнению с предшествующим отчетным периодом. В случае если сведения не изменились по сравнению с предшествующим отчетным периодом, то муниципальным образованием Ленинградской области в сроки, установленные для направления соответствующих сведений, направляется в Комитет информационное письмо, в котором указывается, что соответствующие сведения не изменились.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2.1.8. В случае изменения платежных реквизитов незамедлительно уведомить Комитет путем направления соответствующего письменного извещения, подписанного уполномоченным лицом.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2.1.9. Предоставлять по запросу Комитета и в установленные им сроки информацию и документы, необходимые для осуществления </w:t>
      </w:r>
      <w:proofErr w:type="gramStart"/>
      <w:r w:rsidRPr="000712CE">
        <w:rPr>
          <w:sz w:val="28"/>
          <w:szCs w:val="28"/>
        </w:rPr>
        <w:t>контроля за</w:t>
      </w:r>
      <w:proofErr w:type="gramEnd"/>
      <w:r w:rsidRPr="000712CE">
        <w:rPr>
          <w:sz w:val="28"/>
          <w:szCs w:val="28"/>
        </w:rPr>
        <w:t xml:space="preserve"> исполнением условий настоящего Соглашения.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2.1.10. Своевременно сообщать в Комитет об обстоятельствах, препятствующих надлежащему исполнению расходных обязательств, на исполнение которых получена субсидия.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2.1.11. Возвратить в областной бюджет Ленинградской области неиспользованную часть полученной субсидии в порядке, предусмотренном бюджетным </w:t>
      </w:r>
      <w:hyperlink r:id="rId13" w:history="1">
        <w:r w:rsidRPr="000712CE">
          <w:rPr>
            <w:sz w:val="28"/>
            <w:szCs w:val="28"/>
          </w:rPr>
          <w:t>законодательством</w:t>
        </w:r>
      </w:hyperlink>
      <w:r w:rsidRPr="000712CE">
        <w:rPr>
          <w:sz w:val="28"/>
          <w:szCs w:val="28"/>
        </w:rPr>
        <w:t xml:space="preserve"> Российской Федерации.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2.1.12. Исполнять иные обязательства, установленные законодательством Российской Федерации, законодательством Ленинградской области и настоящим Соглашением.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2.2. Комитет обязуется: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2.2.1. Перечислить в доход муниципального образования Ленинградской области субсидию в порядке и на условиях, предусмотренных настоящим Соглашением.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2.2.2. Выполнять иные обязательства, установленные законодательством Российской Федерации, законодательством Ленинградской области и настоящим Соглашением.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2.3. Муниципальное образование Ленинградской области вправе: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2.3.1. 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2.3.2. Обращаться в Комитет за разъяснениями в связи с исполнением настоящего Соглашения.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2.3.3. Получать информацию о ходе и результатах контрольных мероприятий, проводимых Комитетом в связи с осуществлением </w:t>
      </w:r>
      <w:proofErr w:type="gramStart"/>
      <w:r w:rsidRPr="000712CE">
        <w:rPr>
          <w:sz w:val="28"/>
          <w:szCs w:val="28"/>
        </w:rPr>
        <w:t>контроля за</w:t>
      </w:r>
      <w:proofErr w:type="gramEnd"/>
      <w:r w:rsidRPr="000712CE">
        <w:rPr>
          <w:sz w:val="28"/>
          <w:szCs w:val="28"/>
        </w:rPr>
        <w:t xml:space="preserve"> исполнением настоящего Соглашения.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2.3.4. Осуществлять иные права, установленные законодательством Российской Федерации, законодательством Ленинградской области  и настоящим Соглашением.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2.4. Комитет вправе: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2.4.1. Инициировать приостановление либо сокращение предоставления субсидии по обстоятельствам, предусмотренным </w:t>
      </w:r>
      <w:hyperlink w:anchor="Par134" w:history="1">
        <w:r w:rsidRPr="000712CE">
          <w:rPr>
            <w:sz w:val="28"/>
            <w:szCs w:val="28"/>
          </w:rPr>
          <w:t>пунктами 3.1</w:t>
        </w:r>
      </w:hyperlink>
      <w:r w:rsidRPr="000712CE">
        <w:rPr>
          <w:sz w:val="28"/>
          <w:szCs w:val="28"/>
        </w:rPr>
        <w:t xml:space="preserve"> и </w:t>
      </w:r>
      <w:hyperlink w:anchor="Par140" w:history="1">
        <w:r w:rsidRPr="000712CE">
          <w:rPr>
            <w:sz w:val="28"/>
            <w:szCs w:val="28"/>
          </w:rPr>
          <w:t>3.2</w:t>
        </w:r>
      </w:hyperlink>
      <w:r w:rsidRPr="000712CE">
        <w:rPr>
          <w:sz w:val="28"/>
          <w:szCs w:val="28"/>
        </w:rPr>
        <w:t xml:space="preserve"> настоящего Соглашения.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2.4.2. Запрашивать у муниципального образования Ленинградской области информацию и документы, необходимые для исполнения настоящего Соглашения, а также для проведения контрольных мероприятий, предусмотренных настоящим Соглашением.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2.4.3. Осуществлять </w:t>
      </w:r>
      <w:proofErr w:type="gramStart"/>
      <w:r w:rsidRPr="000712CE">
        <w:rPr>
          <w:sz w:val="28"/>
          <w:szCs w:val="28"/>
        </w:rPr>
        <w:t>контроль  за</w:t>
      </w:r>
      <w:proofErr w:type="gramEnd"/>
      <w:r w:rsidRPr="000712CE">
        <w:rPr>
          <w:sz w:val="28"/>
          <w:szCs w:val="28"/>
        </w:rPr>
        <w:t xml:space="preserve"> исполнением муниципальным образованием Ленинградской области условий настоящего Соглашения, в том числе проводить проверки (выездные и документарные) исполнения муниципальным образованием Ленинградской области условий настоящего Соглашения.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2.4.4. Осуществлять иные права, установленные законодательством Российской Федерации, законодательством Ленинградской области и настоящим Соглашением.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2CE">
        <w:rPr>
          <w:sz w:val="28"/>
          <w:szCs w:val="28"/>
        </w:rPr>
        <w:t>3. Основания и порядок приостановления и сокращения</w:t>
      </w:r>
    </w:p>
    <w:p w:rsidR="000337F5" w:rsidRPr="000712CE" w:rsidRDefault="000337F5" w:rsidP="000337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предоставления субсидии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3.1. Перечисление субсидии (остатка субсидии) может быть приостановлено (прекращено) в порядке, предусмотренном законодательством Российской Федерации, в том числе в случаях: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нецелевого использования субсидии;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невыполнения муниципальным образованием Ленинградской области обязанности обеспечить финансирование мероприятий Программы за счет средств бюджета муниципального образования Ленинградской области;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непредставления муниципальным образованием Ленинградской области отчетности по форме, в порядке и сроки, установленные настоящим Соглашением;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непредставления муниципальным образованием Ленинградской области запрашиваемых Комитетом информации и документов, необходимых для исполнения настоящего Соглашения, а также для проведения контрольных мероприятий, предусмотренных настоящим Соглашением;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нарушения муниципальным образованием Ленинградской области иных условий предоставления субсидии и настоящего Соглашения.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3.2. В случае</w:t>
      </w:r>
      <w:proofErr w:type="gramStart"/>
      <w:r w:rsidRPr="000712CE">
        <w:rPr>
          <w:sz w:val="28"/>
          <w:szCs w:val="28"/>
        </w:rPr>
        <w:t>,</w:t>
      </w:r>
      <w:proofErr w:type="gramEnd"/>
      <w:r w:rsidRPr="000712CE">
        <w:rPr>
          <w:sz w:val="28"/>
          <w:szCs w:val="28"/>
        </w:rPr>
        <w:t xml:space="preserve"> если объем бюджетных ассигнований муниципального образования Ленинградской области на финансирование его расходного обязательства не соответствует установленному уровню </w:t>
      </w:r>
      <w:proofErr w:type="spellStart"/>
      <w:r w:rsidRPr="000712CE">
        <w:rPr>
          <w:sz w:val="28"/>
          <w:szCs w:val="28"/>
        </w:rPr>
        <w:t>софинансирования</w:t>
      </w:r>
      <w:proofErr w:type="spellEnd"/>
      <w:r w:rsidRPr="000712CE">
        <w:rPr>
          <w:sz w:val="28"/>
          <w:szCs w:val="28"/>
        </w:rPr>
        <w:t xml:space="preserve">, размер субсидии подлежит сокращению до соответствующего уровня </w:t>
      </w:r>
      <w:proofErr w:type="spellStart"/>
      <w:r w:rsidRPr="000712CE">
        <w:rPr>
          <w:sz w:val="28"/>
          <w:szCs w:val="28"/>
        </w:rPr>
        <w:t>софинансирования</w:t>
      </w:r>
      <w:proofErr w:type="spellEnd"/>
      <w:r w:rsidRPr="000712CE">
        <w:rPr>
          <w:sz w:val="28"/>
          <w:szCs w:val="28"/>
        </w:rPr>
        <w:t xml:space="preserve"> в порядке, установленном законодательством Российской Федерации, законодательством Ленинградской области.</w:t>
      </w:r>
    </w:p>
    <w:p w:rsidR="000337F5" w:rsidRPr="000712CE" w:rsidRDefault="000337F5" w:rsidP="0003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3.3. Приостановление перечисления субсидии по основаниям, предусмотренным в </w:t>
      </w:r>
      <w:hyperlink w:anchor="Par134" w:history="1">
        <w:r w:rsidRPr="000712CE">
          <w:rPr>
            <w:sz w:val="28"/>
            <w:szCs w:val="28"/>
          </w:rPr>
          <w:t>пункте 3.1</w:t>
        </w:r>
      </w:hyperlink>
      <w:r w:rsidRPr="000712CE">
        <w:rPr>
          <w:sz w:val="28"/>
          <w:szCs w:val="28"/>
        </w:rPr>
        <w:t xml:space="preserve"> настоящего Соглашения, осуществляется в порядке, установленном законодательством Российской Федерации, законодательством Ленинградской области.</w:t>
      </w:r>
    </w:p>
    <w:p w:rsidR="000337F5" w:rsidRPr="000712CE" w:rsidRDefault="000337F5" w:rsidP="000337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В течение 10 (десяти) рабочих дней с момента выявления обстоятельств, предусмотренных в </w:t>
      </w:r>
      <w:hyperlink w:anchor="Par134" w:history="1">
        <w:r w:rsidRPr="000712CE">
          <w:rPr>
            <w:sz w:val="28"/>
            <w:szCs w:val="28"/>
          </w:rPr>
          <w:t>пункте 3.1</w:t>
        </w:r>
      </w:hyperlink>
      <w:r w:rsidRPr="000712CE">
        <w:rPr>
          <w:sz w:val="28"/>
          <w:szCs w:val="28"/>
        </w:rPr>
        <w:t xml:space="preserve"> настоящего Соглашения, Комитет направляет муниципальному образованию Ленинградской области подписанное уполномоченным должностным лицом уведомление о возможности приостановления перечисления субсидии.</w:t>
      </w:r>
    </w:p>
    <w:p w:rsidR="000337F5" w:rsidRPr="000712CE" w:rsidRDefault="000337F5" w:rsidP="000337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В уведомлении указываются срок для представления муниципальным образованием Ленинградской области документов, подтверждающих устранение обстоятельств, являющихся основанием для приостановления перечисления субсидии, который не может превышать 30 (тридцати) рабочих дней.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3.4. Приостановление либо сокращение размера предоставляемой субсидии в текущем году не влечет возникновения обязательств Комитета по ее увеличению в последующие годы.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3.5. В случае изменения лимитов финансирования на реализацию мероприятий, предусмотренных настоящим Соглашением, отдельными актами Правительства Ленинградской области Комитет изменяет объем финансирования за счет средств областного бюджета Ленинградской области и направляет муниципальному образованию Ленинградской области соответствующее письменное уведомление.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3.6. В течение 5 (пяти) рабочих дней с момента прекращения потребности в субсидии муниципальное образование Ленинградской области </w:t>
      </w:r>
      <w:r w:rsidRPr="000712CE">
        <w:rPr>
          <w:sz w:val="28"/>
          <w:szCs w:val="28"/>
        </w:rPr>
        <w:lastRenderedPageBreak/>
        <w:t>направляет в Комитет письменное уведомление о возникновении соответствующего обстоятельства.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3.7. 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муниципального образования Ленинградской области в указанной субсидии путем перечисления муниципальным образованием Ленинградской области указанных средств на лицевой счет Комитета.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3.8. В случае изменения размера субсидии по основаниям, установленным настоящим Соглашением, стороны обязаны в течение 10 (десяти) рабочих дней внести соответствующие изменения в настоящее Соглашение путем заключения соответствующего дополнительного соглашения.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3.9. </w:t>
      </w:r>
      <w:proofErr w:type="gramStart"/>
      <w:r w:rsidRPr="000712CE">
        <w:rPr>
          <w:sz w:val="28"/>
          <w:szCs w:val="28"/>
        </w:rPr>
        <w:t xml:space="preserve">Неиспользованный на 1 января года, следующего за отчетным, остаток субсидий подлежит возврату в областной бюджет Ленинградской области, соответственно, в федеральный бюджет, в порядке, предусмотренном бюджетным </w:t>
      </w:r>
      <w:hyperlink r:id="rId14" w:history="1">
        <w:r w:rsidRPr="000712CE">
          <w:rPr>
            <w:sz w:val="28"/>
            <w:szCs w:val="28"/>
          </w:rPr>
          <w:t>законодательством</w:t>
        </w:r>
      </w:hyperlink>
      <w:r w:rsidRPr="000712CE">
        <w:rPr>
          <w:sz w:val="28"/>
          <w:szCs w:val="28"/>
        </w:rPr>
        <w:t xml:space="preserve"> Российской Федерации.</w:t>
      </w:r>
      <w:proofErr w:type="gramEnd"/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3.10. В случае нецелевого использования субсидии, а также в случае, если неиспользованные субсидии не перечислены в доход областной бюджет Ленинградской области, указанные средства подлежат взысканию в доход областного бюджета Ленинградской области в соответствии с бюджетным законодательством.</w:t>
      </w: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2CE">
        <w:rPr>
          <w:sz w:val="28"/>
          <w:szCs w:val="28"/>
        </w:rPr>
        <w:t>4. Ответственность Сторон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2CE">
        <w:rPr>
          <w:sz w:val="28"/>
          <w:szCs w:val="28"/>
        </w:rPr>
        <w:t>5. Порядок рассмотрения споров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В необходимых случаях в целях разрешения спора (разногласий) может быть создана согласительная комиссия.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5.2. В случае невозможности урегулирования спора (разногласий) в согласительном порядке споры (разногласия) подлежат разрешению в судебном порядке в соответствии с </w:t>
      </w:r>
      <w:hyperlink r:id="rId15" w:history="1">
        <w:r w:rsidRPr="000712CE">
          <w:rPr>
            <w:sz w:val="28"/>
            <w:szCs w:val="28"/>
          </w:rPr>
          <w:t>законодательством</w:t>
        </w:r>
      </w:hyperlink>
      <w:r w:rsidRPr="000712CE">
        <w:rPr>
          <w:sz w:val="28"/>
          <w:szCs w:val="28"/>
        </w:rPr>
        <w:t xml:space="preserve"> Российской Федерации.</w:t>
      </w: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2CE">
        <w:rPr>
          <w:sz w:val="28"/>
          <w:szCs w:val="28"/>
        </w:rPr>
        <w:t>6. Обстоятельства непреодолимой силы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 xml:space="preserve">6.1. Стороны освобождаются от ответственности за частичное или полное неисполнение обязательств по настоящему Соглашению, если оно явилось следствием непреодолимой силы, то есть чрезвычайных и непредотвратимых при данных условиях обстоятельств. Не являются </w:t>
      </w:r>
      <w:r w:rsidRPr="000712CE">
        <w:rPr>
          <w:sz w:val="28"/>
          <w:szCs w:val="28"/>
        </w:rPr>
        <w:lastRenderedPageBreak/>
        <w:t>обстоятельством непреодолимой силы действия третьих лиц, не выполняющих какие-либо обязательства перед Стороной.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должна в трехдневный срок уведомить об этих обстоятельствах другую Сторону, приложив к уведомлению копии подтверждающих документов.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6.2. В случае если обстоятельства непреодолимой силы длятся более 30 (тридцати) календарных дней, Стороны должны провести переговоры и решить вопрос о возможности (невозможности) дальнейшего исполнения обязательств. Если, по мнению Сторон, исполнение обязательств возможно, срок исполнения обязательств по настоящему Соглашению увеличивается соразмерно времени, в течение которого существовали обстоятельства непреодолимой силы и их последствия.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2CE">
        <w:rPr>
          <w:sz w:val="28"/>
          <w:szCs w:val="28"/>
        </w:rPr>
        <w:t>7. Вступление Соглашения в силу и срок его действия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7.1. Настоящее Соглашение вступает в силу с момента заключения и действует до полного исполнения Сторонами своих обязательств.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7.2. Днем заключения Соглашения считается дата подписания Комитетом настоящего Соглашения, подписанного муниципальным образованием Ленинградской области.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2CE">
        <w:rPr>
          <w:sz w:val="28"/>
          <w:szCs w:val="28"/>
        </w:rPr>
        <w:t>8. Заключительные положения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8.1. Внесение в настоящее Соглашение изменений в связи с изменениями законодательства Российской Федерации и Ленинградской области осуществляется Комитетом в одностороннем порядке путем направления муниципальному образованию Ленинградской области соответствующего письменного уведомления в месячный срок со дня вступления в силу изменений законодательства. Внесение иных изменений оформляется дополнительным соглашением.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0337F5" w:rsidRPr="000712CE" w:rsidRDefault="000337F5" w:rsidP="000337F5">
      <w:pPr>
        <w:autoSpaceDE w:val="0"/>
        <w:autoSpaceDN w:val="0"/>
        <w:adjustRightInd w:val="0"/>
        <w:jc w:val="both"/>
        <w:rPr>
          <w:rFonts w:cs="Calibri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2CE">
        <w:rPr>
          <w:sz w:val="28"/>
          <w:szCs w:val="28"/>
        </w:rPr>
        <w:t>9. Адреса, реквизиты и подписи Сторон</w:t>
      </w:r>
    </w:p>
    <w:p w:rsidR="000337F5" w:rsidRPr="000712CE" w:rsidRDefault="000337F5" w:rsidP="00033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Муниципальное образование Ленинградской области</w:t>
            </w: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Банковские реквизиты получателя:</w:t>
            </w: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ОКПО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 xml:space="preserve">Наименование получателя бюджетных средств в </w:t>
            </w:r>
            <w:r w:rsidRPr="000712CE">
              <w:rPr>
                <w:sz w:val="28"/>
                <w:szCs w:val="28"/>
              </w:rPr>
              <w:lastRenderedPageBreak/>
              <w:t>муниципальном образовании Ленинградской области</w:t>
            </w: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lastRenderedPageBreak/>
              <w:t>Банковские реквизиты: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БИК</w:t>
            </w: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Л/С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ИНН</w:t>
            </w: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proofErr w:type="gramStart"/>
            <w:r w:rsidRPr="000712CE">
              <w:rPr>
                <w:sz w:val="28"/>
                <w:szCs w:val="28"/>
              </w:rPr>
              <w:t>Р</w:t>
            </w:r>
            <w:proofErr w:type="gramEnd"/>
            <w:r w:rsidRPr="000712CE">
              <w:rPr>
                <w:sz w:val="28"/>
                <w:szCs w:val="28"/>
              </w:rPr>
              <w:t>/С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КПП</w:t>
            </w: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ОКАТО</w:t>
            </w: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Код администрации дохода и реквизиты УФК получателя бюджетных средств в муниципальном образовании Ленинградской области (</w:t>
            </w:r>
            <w:proofErr w:type="spellStart"/>
            <w:proofErr w:type="gramStart"/>
            <w:r w:rsidRPr="000712C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712CE">
              <w:rPr>
                <w:sz w:val="28"/>
                <w:szCs w:val="28"/>
              </w:rPr>
              <w:t>/с, л/с)</w:t>
            </w: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ОКАТО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Код классификации дохода</w:t>
            </w: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0337F5" w:rsidRPr="000712CE" w:rsidRDefault="000337F5" w:rsidP="0014314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0337F5" w:rsidRPr="000712CE" w:rsidRDefault="000337F5" w:rsidP="0014314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0337F5" w:rsidRPr="000712CE" w:rsidRDefault="000337F5" w:rsidP="0014314C">
            <w:pPr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337F5" w:rsidRPr="000712CE" w:rsidTr="0014314C"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 xml:space="preserve">  Председатель комитета по топливно-энергетическому комплексу Ленинградской области</w:t>
            </w:r>
          </w:p>
        </w:tc>
        <w:tc>
          <w:tcPr>
            <w:tcW w:w="4785" w:type="dxa"/>
            <w:shd w:val="clear" w:color="auto" w:fill="auto"/>
          </w:tcPr>
          <w:p w:rsidR="000337F5" w:rsidRPr="000712CE" w:rsidRDefault="000337F5" w:rsidP="0014314C">
            <w:pPr>
              <w:outlineLvl w:val="1"/>
              <w:rPr>
                <w:sz w:val="28"/>
                <w:szCs w:val="28"/>
              </w:rPr>
            </w:pPr>
            <w:r w:rsidRPr="000712CE">
              <w:rPr>
                <w:sz w:val="28"/>
                <w:szCs w:val="28"/>
              </w:rPr>
              <w:t>Глава администрации муниципального образования Ленинградской области</w:t>
            </w:r>
          </w:p>
        </w:tc>
      </w:tr>
    </w:tbl>
    <w:p w:rsidR="000337F5" w:rsidRPr="000712CE" w:rsidRDefault="000337F5" w:rsidP="000337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12CE">
        <w:rPr>
          <w:rFonts w:ascii="Courier New" w:hAnsi="Courier New" w:cs="Courier New"/>
          <w:sz w:val="20"/>
          <w:szCs w:val="20"/>
        </w:rPr>
        <w:t>________________</w:t>
      </w:r>
      <w:r w:rsidRPr="000712CE">
        <w:rPr>
          <w:sz w:val="28"/>
          <w:szCs w:val="28"/>
        </w:rPr>
        <w:t>/</w:t>
      </w:r>
      <w:r w:rsidRPr="000712CE">
        <w:rPr>
          <w:rFonts w:ascii="Courier New" w:hAnsi="Courier New" w:cs="Courier New"/>
          <w:sz w:val="20"/>
          <w:szCs w:val="20"/>
        </w:rPr>
        <w:t>_________________</w:t>
      </w:r>
      <w:r w:rsidRPr="000712CE">
        <w:rPr>
          <w:sz w:val="28"/>
          <w:szCs w:val="28"/>
        </w:rPr>
        <w:t>/</w:t>
      </w:r>
      <w:r w:rsidRPr="000712CE">
        <w:rPr>
          <w:rFonts w:ascii="Courier New" w:hAnsi="Courier New" w:cs="Courier New"/>
          <w:sz w:val="20"/>
          <w:szCs w:val="20"/>
        </w:rPr>
        <w:t xml:space="preserve">      ______________/_____________________/</w:t>
      </w:r>
    </w:p>
    <w:p w:rsidR="000337F5" w:rsidRPr="000712CE" w:rsidRDefault="000337F5" w:rsidP="000337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337F5" w:rsidRPr="000712CE" w:rsidRDefault="000337F5" w:rsidP="000337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12CE">
        <w:rPr>
          <w:sz w:val="28"/>
          <w:szCs w:val="28"/>
        </w:rPr>
        <w:t>"</w:t>
      </w:r>
      <w:r w:rsidRPr="000712CE">
        <w:rPr>
          <w:rFonts w:ascii="Courier New" w:hAnsi="Courier New" w:cs="Courier New"/>
          <w:sz w:val="20"/>
          <w:szCs w:val="20"/>
        </w:rPr>
        <w:t>____</w:t>
      </w:r>
      <w:r w:rsidRPr="000712CE">
        <w:rPr>
          <w:sz w:val="28"/>
          <w:szCs w:val="28"/>
        </w:rPr>
        <w:t>"</w:t>
      </w:r>
      <w:r w:rsidRPr="000712CE">
        <w:rPr>
          <w:rFonts w:ascii="Courier New" w:hAnsi="Courier New" w:cs="Courier New"/>
          <w:sz w:val="20"/>
          <w:szCs w:val="20"/>
        </w:rPr>
        <w:t xml:space="preserve"> ______________ ____ </w:t>
      </w:r>
      <w:proofErr w:type="gramStart"/>
      <w:r w:rsidRPr="000712CE">
        <w:rPr>
          <w:sz w:val="28"/>
          <w:szCs w:val="28"/>
        </w:rPr>
        <w:t>г</w:t>
      </w:r>
      <w:proofErr w:type="gramEnd"/>
      <w:r w:rsidRPr="000712CE">
        <w:rPr>
          <w:sz w:val="28"/>
          <w:szCs w:val="28"/>
        </w:rPr>
        <w:t>."</w:t>
      </w:r>
      <w:r w:rsidRPr="000712CE">
        <w:rPr>
          <w:rFonts w:ascii="Courier New" w:hAnsi="Courier New" w:cs="Courier New"/>
          <w:sz w:val="20"/>
          <w:szCs w:val="20"/>
        </w:rPr>
        <w:t>____</w:t>
      </w:r>
      <w:r w:rsidRPr="000712CE">
        <w:rPr>
          <w:sz w:val="28"/>
          <w:szCs w:val="28"/>
        </w:rPr>
        <w:t>"</w:t>
      </w:r>
      <w:r w:rsidRPr="000712CE">
        <w:rPr>
          <w:rFonts w:ascii="Courier New" w:hAnsi="Courier New" w:cs="Courier New"/>
          <w:sz w:val="20"/>
          <w:szCs w:val="20"/>
        </w:rPr>
        <w:t xml:space="preserve"> _______________ ____ </w:t>
      </w:r>
      <w:r w:rsidRPr="000712CE">
        <w:rPr>
          <w:sz w:val="28"/>
          <w:szCs w:val="28"/>
        </w:rPr>
        <w:t>г.</w:t>
      </w:r>
    </w:p>
    <w:p w:rsidR="000337F5" w:rsidRPr="000712CE" w:rsidRDefault="000337F5" w:rsidP="000337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М.П.                                                         М.П.</w:t>
      </w:r>
    </w:p>
    <w:p w:rsidR="000337F5" w:rsidRPr="000712CE" w:rsidRDefault="000337F5" w:rsidP="000337F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rPr>
          <w:sz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pageBreakBefore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Приложение 1 к Соглашению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Перечень мероприятий в области энергосбережения и повышения энергетической эффективности, осуществляемой за счет средств субсидии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2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"/>
        <w:gridCol w:w="709"/>
        <w:gridCol w:w="1203"/>
        <w:gridCol w:w="1242"/>
        <w:gridCol w:w="682"/>
        <w:gridCol w:w="1671"/>
        <w:gridCol w:w="293"/>
        <w:gridCol w:w="727"/>
        <w:gridCol w:w="529"/>
        <w:gridCol w:w="492"/>
        <w:gridCol w:w="830"/>
        <w:gridCol w:w="282"/>
        <w:gridCol w:w="1113"/>
        <w:gridCol w:w="1931"/>
        <w:gridCol w:w="1656"/>
        <w:gridCol w:w="1516"/>
        <w:gridCol w:w="1336"/>
        <w:gridCol w:w="1336"/>
        <w:gridCol w:w="1411"/>
        <w:gridCol w:w="1551"/>
        <w:gridCol w:w="1997"/>
        <w:gridCol w:w="2016"/>
        <w:gridCol w:w="1997"/>
        <w:gridCol w:w="1997"/>
      </w:tblGrid>
      <w:tr w:rsidR="000337F5" w:rsidRPr="000712CE" w:rsidTr="0014314C">
        <w:trPr>
          <w:gridAfter w:val="11"/>
          <w:wAfter w:w="18744" w:type="dxa"/>
        </w:trPr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№</w:t>
            </w:r>
          </w:p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12CE">
              <w:t>п</w:t>
            </w:r>
            <w:proofErr w:type="spellEnd"/>
            <w:proofErr w:type="gramEnd"/>
            <w:r w:rsidRPr="000712CE">
              <w:t>/</w:t>
            </w:r>
            <w:proofErr w:type="spellStart"/>
            <w:r w:rsidRPr="000712CE">
              <w:t>п</w:t>
            </w:r>
            <w:proofErr w:type="spellEnd"/>
          </w:p>
        </w:tc>
        <w:tc>
          <w:tcPr>
            <w:tcW w:w="2445" w:type="dxa"/>
            <w:gridSpan w:val="2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Мероприятия</w:t>
            </w:r>
          </w:p>
        </w:tc>
        <w:tc>
          <w:tcPr>
            <w:tcW w:w="2353" w:type="dxa"/>
            <w:gridSpan w:val="2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Плановые (фактические) сроки реализации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Плановые (достигнутые) показатели эффективности</w:t>
            </w:r>
          </w:p>
        </w:tc>
      </w:tr>
      <w:tr w:rsidR="000337F5" w:rsidRPr="000712CE" w:rsidTr="0014314C">
        <w:trPr>
          <w:gridAfter w:val="11"/>
          <w:wAfter w:w="18744" w:type="dxa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5" w:type="dxa"/>
            <w:gridSpan w:val="2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3" w:type="dxa"/>
            <w:gridSpan w:val="2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в натуральном выражении, Гкал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в стоимостном выражении, тыс. рублей</w:t>
            </w:r>
          </w:p>
        </w:tc>
      </w:tr>
      <w:tr w:rsidR="000337F5" w:rsidRPr="000712CE" w:rsidTr="0014314C">
        <w:trPr>
          <w:gridAfter w:val="11"/>
          <w:wAfter w:w="18744" w:type="dxa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план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факт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план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факт</w:t>
            </w:r>
          </w:p>
        </w:tc>
      </w:tr>
      <w:tr w:rsidR="000337F5" w:rsidRPr="000712CE" w:rsidTr="0014314C">
        <w:trPr>
          <w:gridAfter w:val="11"/>
          <w:wAfter w:w="18744" w:type="dxa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1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2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3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4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7</w:t>
            </w:r>
          </w:p>
        </w:tc>
      </w:tr>
      <w:tr w:rsidR="000337F5" w:rsidRPr="000712CE" w:rsidTr="0014314C">
        <w:trPr>
          <w:gridAfter w:val="11"/>
          <w:wAfter w:w="18744" w:type="dxa"/>
          <w:trHeight w:val="554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1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37F5" w:rsidRPr="000712CE" w:rsidTr="00143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5" w:rsidRPr="000712CE" w:rsidRDefault="000337F5" w:rsidP="0014314C">
            <w:pPr>
              <w:rPr>
                <w:color w:val="000000"/>
              </w:rPr>
            </w:pPr>
            <w:r w:rsidRPr="000712CE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5" w:rsidRPr="000712CE" w:rsidRDefault="000337F5" w:rsidP="0014314C">
            <w:pPr>
              <w:jc w:val="right"/>
              <w:rPr>
                <w:color w:val="000000"/>
              </w:rPr>
            </w:pPr>
            <w:r w:rsidRPr="000712CE">
              <w:rPr>
                <w:color w:val="000000"/>
              </w:rPr>
              <w:t>Приложение 1</w:t>
            </w:r>
          </w:p>
        </w:tc>
      </w:tr>
    </w:tbl>
    <w:p w:rsidR="000337F5" w:rsidRPr="000712CE" w:rsidRDefault="000337F5" w:rsidP="0003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CE">
        <w:rPr>
          <w:sz w:val="28"/>
          <w:szCs w:val="28"/>
        </w:rPr>
        <w:t>Ниже привести описание мероприятий и расчет показателей эффективности реализации мероприятий.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Приложение 2 к Соглашению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57"/>
      <w:bookmarkEnd w:id="3"/>
      <w:r w:rsidRPr="000712CE">
        <w:rPr>
          <w:sz w:val="28"/>
          <w:szCs w:val="28"/>
        </w:rPr>
        <w:t>Объемы и источники финансирования мероприятий, осуществляемых за счет средств субсидии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1541"/>
        <w:gridCol w:w="742"/>
        <w:gridCol w:w="1549"/>
        <w:gridCol w:w="2155"/>
        <w:gridCol w:w="1301"/>
        <w:gridCol w:w="1742"/>
      </w:tblGrid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 xml:space="preserve">N </w:t>
            </w:r>
            <w:r w:rsidRPr="000712CE">
              <w:br/>
            </w:r>
            <w:proofErr w:type="spellStart"/>
            <w:proofErr w:type="gramStart"/>
            <w:r w:rsidRPr="000712CE">
              <w:t>п</w:t>
            </w:r>
            <w:proofErr w:type="spellEnd"/>
            <w:proofErr w:type="gramEnd"/>
            <w:r w:rsidRPr="000712CE">
              <w:t>/</w:t>
            </w:r>
            <w:proofErr w:type="spellStart"/>
            <w:r w:rsidRPr="000712CE">
              <w:t>п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Мероприятия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Федеральный бюджет*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 xml:space="preserve">Областной бюджет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Местные</w:t>
            </w:r>
            <w:r w:rsidRPr="000712CE">
              <w:br/>
              <w:t>бюджеты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Внебюджетные</w:t>
            </w:r>
            <w:r w:rsidRPr="000712CE">
              <w:br/>
              <w:t xml:space="preserve">  средства</w:t>
            </w:r>
          </w:p>
        </w:tc>
      </w:tr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1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2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3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4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6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2CE">
              <w:t>7</w:t>
            </w:r>
          </w:p>
        </w:tc>
      </w:tr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7F5" w:rsidRPr="000712CE" w:rsidTr="0014314C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7F5" w:rsidRPr="000712CE" w:rsidRDefault="000337F5" w:rsidP="00033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12CE">
        <w:rPr>
          <w:bCs/>
          <w:color w:val="000000"/>
        </w:rPr>
        <w:t>&lt;*&gt; – средства субсидии, полученной из федерального бюджета бюджетом Ленинградской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337F5" w:rsidRPr="000712CE" w:rsidSect="00F06D2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0337F5" w:rsidRPr="000712CE" w:rsidRDefault="000337F5" w:rsidP="000337F5">
      <w:pPr>
        <w:pageBreakBefore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Приложение 3 к Соглашению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Отчет о расходах бюджета ________________________муниципального образования Ленинградской области,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источником финансового обеспечения, которых является субсидия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left="-284"/>
        <w:jc w:val="both"/>
        <w:rPr>
          <w:sz w:val="18"/>
          <w:szCs w:val="18"/>
        </w:rPr>
      </w:pPr>
    </w:p>
    <w:tbl>
      <w:tblPr>
        <w:tblW w:w="4894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0"/>
        <w:gridCol w:w="1356"/>
        <w:gridCol w:w="523"/>
        <w:gridCol w:w="410"/>
        <w:gridCol w:w="443"/>
        <w:gridCol w:w="428"/>
        <w:gridCol w:w="423"/>
        <w:gridCol w:w="410"/>
        <w:gridCol w:w="443"/>
        <w:gridCol w:w="428"/>
        <w:gridCol w:w="424"/>
        <w:gridCol w:w="432"/>
        <w:gridCol w:w="443"/>
        <w:gridCol w:w="545"/>
        <w:gridCol w:w="423"/>
        <w:gridCol w:w="410"/>
        <w:gridCol w:w="443"/>
        <w:gridCol w:w="428"/>
        <w:gridCol w:w="423"/>
        <w:gridCol w:w="410"/>
        <w:gridCol w:w="443"/>
        <w:gridCol w:w="428"/>
        <w:gridCol w:w="510"/>
        <w:gridCol w:w="553"/>
        <w:gridCol w:w="559"/>
        <w:gridCol w:w="559"/>
        <w:gridCol w:w="2107"/>
      </w:tblGrid>
      <w:tr w:rsidR="000337F5" w:rsidRPr="000712CE" w:rsidTr="0014314C">
        <w:trPr>
          <w:trHeight w:val="800"/>
          <w:tblCellSpacing w:w="5" w:type="nil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 xml:space="preserve">N </w:t>
            </w:r>
            <w:r w:rsidRPr="000712C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712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12CE">
              <w:rPr>
                <w:sz w:val="20"/>
                <w:szCs w:val="20"/>
              </w:rPr>
              <w:t>/</w:t>
            </w:r>
            <w:proofErr w:type="spellStart"/>
            <w:r w:rsidRPr="000712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Мероприятие, объект</w:t>
            </w:r>
            <w:r w:rsidRPr="000712CE">
              <w:rPr>
                <w:sz w:val="20"/>
                <w:szCs w:val="20"/>
              </w:rPr>
              <w:br/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Утвержденные бюджетом объемы и источники финансирования мероприятий Программы, тыс. рублей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Перечислено, тыс. рублей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Фактически профинансировано, в том числе: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Кредиторская задолженность, тыс. рублей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Выполнение работ (тыс. рулей)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Остатки         неиспользованных   средств по состоянию на отчетную дату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 xml:space="preserve">Индикаторы реализации (штук, </w:t>
            </w:r>
            <w:proofErr w:type="spellStart"/>
            <w:r w:rsidRPr="000712CE">
              <w:rPr>
                <w:sz w:val="20"/>
                <w:szCs w:val="20"/>
              </w:rPr>
              <w:t>пог</w:t>
            </w:r>
            <w:proofErr w:type="spellEnd"/>
            <w:r w:rsidRPr="000712CE">
              <w:rPr>
                <w:sz w:val="20"/>
                <w:szCs w:val="20"/>
              </w:rPr>
              <w:t>. м.)</w:t>
            </w:r>
          </w:p>
        </w:tc>
      </w:tr>
      <w:tr w:rsidR="000337F5" w:rsidRPr="000712CE" w:rsidTr="0014314C">
        <w:trPr>
          <w:trHeight w:val="640"/>
          <w:tblCellSpacing w:w="5" w:type="nil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ФБ*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12CE">
              <w:rPr>
                <w:sz w:val="20"/>
                <w:szCs w:val="20"/>
              </w:rPr>
              <w:t>ОБ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МБ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12CE">
              <w:rPr>
                <w:sz w:val="20"/>
                <w:szCs w:val="20"/>
              </w:rPr>
              <w:t>ВИ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ФБ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ОБ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МБ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ВИ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ФБ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ОБ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МБ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ВИ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ФБ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ОБ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МБ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ВИ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ФБ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ОБ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МБ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ВИ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ОБ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МБ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ВИ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rPr>
          <w:tblCellSpacing w:w="5" w:type="nil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rPr>
          <w:tblCellSpacing w:w="5" w:type="nil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37F5" w:rsidRPr="000712CE" w:rsidTr="0014314C">
        <w:trPr>
          <w:tblCellSpacing w:w="5" w:type="nil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7F5" w:rsidRPr="000712CE" w:rsidTr="0014314C">
        <w:trPr>
          <w:tblCellSpacing w:w="5" w:type="nil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5" w:rsidRPr="000712CE" w:rsidRDefault="000337F5" w:rsidP="0014314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337F5" w:rsidRPr="000712CE" w:rsidRDefault="000337F5" w:rsidP="000337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left="720"/>
        <w:rPr>
          <w:sz w:val="18"/>
          <w:szCs w:val="18"/>
        </w:rPr>
      </w:pPr>
      <w:r w:rsidRPr="000712CE">
        <w:rPr>
          <w:sz w:val="18"/>
          <w:szCs w:val="18"/>
        </w:rPr>
        <w:t>ФБ *–  средства субсидии, полученной из федерального бюджета бюджетом Ленинградской области;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left="720"/>
        <w:rPr>
          <w:sz w:val="18"/>
          <w:szCs w:val="18"/>
        </w:rPr>
      </w:pPr>
      <w:r w:rsidRPr="000712CE">
        <w:rPr>
          <w:sz w:val="18"/>
          <w:szCs w:val="18"/>
        </w:rPr>
        <w:t>ОБ - областной бюджет Ленинградской области;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left="720"/>
        <w:rPr>
          <w:sz w:val="18"/>
          <w:szCs w:val="18"/>
        </w:rPr>
      </w:pPr>
      <w:r w:rsidRPr="000712CE">
        <w:rPr>
          <w:sz w:val="18"/>
          <w:szCs w:val="18"/>
        </w:rPr>
        <w:t>МБ – местный бюджет;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left="720"/>
        <w:rPr>
          <w:sz w:val="18"/>
          <w:szCs w:val="18"/>
        </w:rPr>
      </w:pPr>
      <w:r w:rsidRPr="000712CE">
        <w:rPr>
          <w:sz w:val="18"/>
          <w:szCs w:val="18"/>
        </w:rPr>
        <w:t>ВИ – внебюджетные источники.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left="720"/>
        <w:rPr>
          <w:sz w:val="18"/>
          <w:szCs w:val="1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left="720"/>
        <w:rPr>
          <w:sz w:val="18"/>
          <w:szCs w:val="18"/>
        </w:rPr>
      </w:pPr>
      <w:r w:rsidRPr="000712CE">
        <w:rPr>
          <w:sz w:val="18"/>
          <w:szCs w:val="18"/>
        </w:rPr>
        <w:t>Объемы и расходы бюджетов на реализацию мероприятий приводятся нарастающим итогом.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ind w:left="720"/>
        <w:rPr>
          <w:sz w:val="18"/>
          <w:szCs w:val="1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337F5" w:rsidRPr="000712CE" w:rsidRDefault="000337F5" w:rsidP="000337F5">
      <w:pPr>
        <w:rPr>
          <w:sz w:val="28"/>
          <w:szCs w:val="28"/>
        </w:rPr>
      </w:pPr>
      <w:r w:rsidRPr="000712CE">
        <w:rPr>
          <w:sz w:val="28"/>
          <w:szCs w:val="28"/>
        </w:rPr>
        <w:t xml:space="preserve">Глава администрации  </w:t>
      </w:r>
    </w:p>
    <w:p w:rsidR="000337F5" w:rsidRPr="000712CE" w:rsidRDefault="000337F5" w:rsidP="000337F5">
      <w:pPr>
        <w:rPr>
          <w:sz w:val="28"/>
          <w:szCs w:val="28"/>
        </w:rPr>
      </w:pPr>
      <w:r w:rsidRPr="000712CE">
        <w:rPr>
          <w:sz w:val="28"/>
          <w:szCs w:val="28"/>
        </w:rPr>
        <w:t xml:space="preserve">М.П.               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337F5" w:rsidRPr="000712CE" w:rsidSect="00F06D26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0337F5" w:rsidRPr="000712CE" w:rsidRDefault="000337F5" w:rsidP="000337F5">
      <w:pPr>
        <w:pageBreakBefore/>
        <w:jc w:val="right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Приложение 4 к Порядку</w:t>
      </w:r>
    </w:p>
    <w:p w:rsidR="000337F5" w:rsidRPr="000712CE" w:rsidRDefault="000337F5" w:rsidP="000337F5">
      <w:pPr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Реестр документов, подтверждающих выполнение мероприятий</w:t>
      </w:r>
    </w:p>
    <w:p w:rsidR="000337F5" w:rsidRPr="000712CE" w:rsidRDefault="000337F5" w:rsidP="000337F5">
      <w:pPr>
        <w:jc w:val="center"/>
        <w:rPr>
          <w:sz w:val="28"/>
          <w:szCs w:val="28"/>
        </w:rPr>
      </w:pPr>
      <w:r w:rsidRPr="000712CE">
        <w:rPr>
          <w:sz w:val="28"/>
          <w:szCs w:val="28"/>
        </w:rPr>
        <w:t>в области энергосбережения и повышения энергетической эффективности, осуществляемых за счет средств субсидии</w:t>
      </w:r>
    </w:p>
    <w:p w:rsidR="000337F5" w:rsidRPr="000712CE" w:rsidRDefault="000337F5" w:rsidP="000337F5">
      <w:pPr>
        <w:jc w:val="center"/>
        <w:rPr>
          <w:sz w:val="28"/>
          <w:szCs w:val="28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"/>
        <w:gridCol w:w="1201"/>
        <w:gridCol w:w="831"/>
        <w:gridCol w:w="1291"/>
        <w:gridCol w:w="1107"/>
        <w:gridCol w:w="1016"/>
        <w:gridCol w:w="1016"/>
        <w:gridCol w:w="1107"/>
        <w:gridCol w:w="554"/>
        <w:gridCol w:w="1035"/>
        <w:gridCol w:w="905"/>
      </w:tblGrid>
      <w:tr w:rsidR="000337F5" w:rsidRPr="000712CE" w:rsidTr="0014314C">
        <w:trPr>
          <w:trHeight w:val="2056"/>
        </w:trPr>
        <w:tc>
          <w:tcPr>
            <w:tcW w:w="1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 xml:space="preserve">N </w:t>
            </w:r>
            <w:r w:rsidRPr="000712C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712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12CE">
              <w:rPr>
                <w:sz w:val="20"/>
                <w:szCs w:val="20"/>
              </w:rPr>
              <w:t>/</w:t>
            </w:r>
            <w:proofErr w:type="spellStart"/>
            <w:r w:rsidRPr="000712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Наименование мероприятия в соответствии с соглашением о предоставлении субсидии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Объем финансирования мероприятия в соответствии с соглашением о предоставлении субсидии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Наименование, дата заключения и номер договора (контракта, соглашения) на реализацию мероприятия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Предмет договора (контракта, соглашения)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Сумма договора (контракта, соглашения) (руб.)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Наименование, дата подписания и номер акта об исполнении обязательств по договору (контракту, соглашению)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Сумма акта (руб.)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Дата направления и номер платежного документа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Сумма платежного документа, (руб.)</w:t>
            </w:r>
          </w:p>
        </w:tc>
      </w:tr>
      <w:tr w:rsidR="000337F5" w:rsidRPr="000712CE" w:rsidTr="0014314C">
        <w:tc>
          <w:tcPr>
            <w:tcW w:w="1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11</w:t>
            </w:r>
          </w:p>
        </w:tc>
      </w:tr>
      <w:tr w:rsidR="000337F5" w:rsidRPr="000712CE" w:rsidTr="0014314C">
        <w:tc>
          <w:tcPr>
            <w:tcW w:w="166" w:type="pct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1</w:t>
            </w:r>
          </w:p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rPr>
          <w:trHeight w:val="85"/>
        </w:trPr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rPr>
          <w:trHeight w:val="85"/>
        </w:trPr>
        <w:tc>
          <w:tcPr>
            <w:tcW w:w="166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:rsidR="000337F5" w:rsidRPr="000712CE" w:rsidRDefault="000337F5" w:rsidP="0014314C">
            <w:pPr>
              <w:jc w:val="right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rPr>
          <w:trHeight w:val="185"/>
        </w:trPr>
        <w:tc>
          <w:tcPr>
            <w:tcW w:w="1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…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…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…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…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…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…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…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…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…</w:t>
            </w:r>
          </w:p>
        </w:tc>
      </w:tr>
      <w:tr w:rsidR="000337F5" w:rsidRPr="000712CE" w:rsidTr="0014314C">
        <w:tc>
          <w:tcPr>
            <w:tcW w:w="1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right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Итого</w:t>
            </w: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:rsidR="000337F5" w:rsidRPr="000712CE" w:rsidRDefault="000337F5" w:rsidP="0014314C">
            <w:pPr>
              <w:jc w:val="right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:rsidR="000337F5" w:rsidRPr="000712CE" w:rsidRDefault="000337F5" w:rsidP="0014314C">
            <w:pPr>
              <w:jc w:val="right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:rsidR="000337F5" w:rsidRPr="000712CE" w:rsidRDefault="000337F5" w:rsidP="0014314C">
            <w:pPr>
              <w:jc w:val="right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:rsidR="000337F5" w:rsidRPr="000712CE" w:rsidRDefault="000337F5" w:rsidP="0014314C">
            <w:pPr>
              <w:jc w:val="right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  <w:tr w:rsidR="000337F5" w:rsidRPr="000712CE" w:rsidTr="0014314C">
        <w:tc>
          <w:tcPr>
            <w:tcW w:w="166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:rsidR="000337F5" w:rsidRPr="000712CE" w:rsidRDefault="000337F5" w:rsidP="0014314C">
            <w:pPr>
              <w:jc w:val="right"/>
              <w:rPr>
                <w:sz w:val="20"/>
                <w:szCs w:val="20"/>
              </w:rPr>
            </w:pPr>
            <w:r w:rsidRPr="000712CE">
              <w:rPr>
                <w:sz w:val="20"/>
                <w:szCs w:val="20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7F5" w:rsidRPr="000712CE" w:rsidRDefault="000337F5" w:rsidP="001431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7F5" w:rsidRPr="000712CE" w:rsidRDefault="000337F5" w:rsidP="000337F5">
      <w:pPr>
        <w:rPr>
          <w:sz w:val="28"/>
          <w:szCs w:val="28"/>
        </w:rPr>
      </w:pPr>
      <w:r w:rsidRPr="000712CE">
        <w:rPr>
          <w:sz w:val="28"/>
          <w:szCs w:val="28"/>
        </w:rPr>
        <w:t>Глава администрации</w:t>
      </w:r>
    </w:p>
    <w:p w:rsidR="000337F5" w:rsidRPr="000712CE" w:rsidRDefault="000337F5" w:rsidP="000337F5">
      <w:pPr>
        <w:rPr>
          <w:sz w:val="28"/>
          <w:szCs w:val="28"/>
        </w:rPr>
      </w:pPr>
      <w:r w:rsidRPr="000712CE">
        <w:rPr>
          <w:sz w:val="28"/>
          <w:szCs w:val="28"/>
        </w:rPr>
        <w:t>М.П.</w:t>
      </w:r>
    </w:p>
    <w:p w:rsidR="000337F5" w:rsidRPr="000712CE" w:rsidRDefault="000337F5" w:rsidP="000337F5">
      <w:pPr>
        <w:pageBreakBefore/>
        <w:jc w:val="right"/>
        <w:rPr>
          <w:sz w:val="28"/>
          <w:szCs w:val="28"/>
        </w:rPr>
      </w:pPr>
      <w:r w:rsidRPr="000712CE">
        <w:rPr>
          <w:sz w:val="28"/>
          <w:szCs w:val="28"/>
        </w:rPr>
        <w:lastRenderedPageBreak/>
        <w:t>Приложение 5 к Порядку</w:t>
      </w:r>
    </w:p>
    <w:p w:rsidR="000337F5" w:rsidRPr="000712CE" w:rsidRDefault="000337F5" w:rsidP="000337F5">
      <w:pPr>
        <w:jc w:val="center"/>
        <w:rPr>
          <w:sz w:val="28"/>
          <w:szCs w:val="28"/>
        </w:rPr>
      </w:pPr>
      <w:r w:rsidRPr="000712CE">
        <w:rPr>
          <w:sz w:val="28"/>
          <w:szCs w:val="28"/>
        </w:rPr>
        <w:t xml:space="preserve">Реестр </w:t>
      </w:r>
      <w:proofErr w:type="spellStart"/>
      <w:r w:rsidRPr="000712CE">
        <w:rPr>
          <w:sz w:val="28"/>
          <w:szCs w:val="28"/>
        </w:rPr>
        <w:t>энергосервисных</w:t>
      </w:r>
      <w:proofErr w:type="spellEnd"/>
      <w:r w:rsidRPr="000712CE">
        <w:rPr>
          <w:sz w:val="28"/>
          <w:szCs w:val="28"/>
        </w:rPr>
        <w:t xml:space="preserve"> договоров (контрактов), заключенных в течение 2013 года органами местного самоуправления муниципального образования Ленинградской области, организациями с участием муниципального образования Ленинградской области</w:t>
      </w:r>
    </w:p>
    <w:p w:rsidR="000337F5" w:rsidRPr="000712CE" w:rsidRDefault="000337F5" w:rsidP="000337F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1334"/>
        <w:gridCol w:w="963"/>
        <w:gridCol w:w="535"/>
        <w:gridCol w:w="963"/>
        <w:gridCol w:w="535"/>
        <w:gridCol w:w="1334"/>
        <w:gridCol w:w="1124"/>
        <w:gridCol w:w="1334"/>
        <w:gridCol w:w="1368"/>
      </w:tblGrid>
      <w:tr w:rsidR="000337F5" w:rsidRPr="000712CE" w:rsidTr="0014314C">
        <w:tc>
          <w:tcPr>
            <w:tcW w:w="178" w:type="pct"/>
            <w:vMerge w:val="restart"/>
            <w:shd w:val="clear" w:color="auto" w:fill="auto"/>
          </w:tcPr>
          <w:p w:rsidR="000337F5" w:rsidRPr="000712CE" w:rsidRDefault="000337F5" w:rsidP="001431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2CE">
              <w:rPr>
                <w:bCs/>
              </w:rPr>
              <w:t>№</w:t>
            </w:r>
          </w:p>
          <w:p w:rsidR="000337F5" w:rsidRPr="000712CE" w:rsidRDefault="000337F5" w:rsidP="0014314C">
            <w:proofErr w:type="spellStart"/>
            <w:proofErr w:type="gramStart"/>
            <w:r w:rsidRPr="000712CE">
              <w:rPr>
                <w:bCs/>
              </w:rPr>
              <w:t>п</w:t>
            </w:r>
            <w:proofErr w:type="spellEnd"/>
            <w:proofErr w:type="gramEnd"/>
            <w:r w:rsidRPr="000712CE">
              <w:rPr>
                <w:bCs/>
              </w:rPr>
              <w:t>/</w:t>
            </w:r>
            <w:proofErr w:type="spellStart"/>
            <w:r w:rsidRPr="000712CE">
              <w:rPr>
                <w:bCs/>
              </w:rPr>
              <w:t>п</w:t>
            </w:r>
            <w:proofErr w:type="spellEnd"/>
          </w:p>
        </w:tc>
        <w:tc>
          <w:tcPr>
            <w:tcW w:w="677" w:type="pct"/>
            <w:vMerge w:val="restart"/>
            <w:shd w:val="clear" w:color="auto" w:fill="auto"/>
          </w:tcPr>
          <w:p w:rsidR="000337F5" w:rsidRPr="000712CE" w:rsidRDefault="000337F5" w:rsidP="0014314C">
            <w:r w:rsidRPr="000712CE">
              <w:t xml:space="preserve">Наименование, дата заключения и номер </w:t>
            </w:r>
            <w:proofErr w:type="spellStart"/>
            <w:r w:rsidRPr="000712CE">
              <w:t>энергосервисного</w:t>
            </w:r>
            <w:proofErr w:type="spellEnd"/>
            <w:r w:rsidRPr="000712CE">
              <w:t xml:space="preserve"> договора (контракта)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0337F5" w:rsidRPr="000712CE" w:rsidRDefault="000337F5" w:rsidP="0014314C">
            <w:r w:rsidRPr="000712CE">
              <w:t>Сведения о заказчике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337F5" w:rsidRPr="000712CE" w:rsidRDefault="000337F5" w:rsidP="0014314C">
            <w:r w:rsidRPr="000712CE">
              <w:t>Сведения об исполнителе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0337F5" w:rsidRPr="000712CE" w:rsidRDefault="000337F5" w:rsidP="0014314C">
            <w:r w:rsidRPr="000712CE">
              <w:t xml:space="preserve">Срок действия </w:t>
            </w:r>
            <w:proofErr w:type="spellStart"/>
            <w:r w:rsidRPr="000712CE">
              <w:t>энергосервисного</w:t>
            </w:r>
            <w:proofErr w:type="spellEnd"/>
            <w:r w:rsidRPr="000712CE">
              <w:t xml:space="preserve"> договора (контракта), лет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0337F5" w:rsidRPr="000712CE" w:rsidRDefault="000337F5" w:rsidP="0014314C">
            <w:r w:rsidRPr="000712CE">
              <w:t>Объем средств фактически привлеченных в отчетном периоде (руб.)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0337F5" w:rsidRPr="000712CE" w:rsidRDefault="000337F5" w:rsidP="0014314C">
            <w:r w:rsidRPr="000712CE">
              <w:t xml:space="preserve">Размер экономии энергетических ресурсов, который должен обеспечиваться исполнителем в результате исполнения </w:t>
            </w:r>
            <w:proofErr w:type="spellStart"/>
            <w:r w:rsidRPr="000712CE">
              <w:t>энергосервисного</w:t>
            </w:r>
            <w:proofErr w:type="spellEnd"/>
            <w:r w:rsidRPr="000712CE">
              <w:t xml:space="preserve"> договора (контракта) за весь период действия в денежном выражении, тыс. рублей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0337F5" w:rsidRPr="000712CE" w:rsidRDefault="000337F5" w:rsidP="0014314C">
            <w:r w:rsidRPr="000712CE">
              <w:t xml:space="preserve">Доля экономии, подлежащая уплате исполнителю по </w:t>
            </w:r>
            <w:proofErr w:type="spellStart"/>
            <w:r w:rsidRPr="000712CE">
              <w:t>энергосервисному</w:t>
            </w:r>
            <w:proofErr w:type="spellEnd"/>
            <w:r w:rsidRPr="000712CE">
              <w:t xml:space="preserve"> договору (контракту)</w:t>
            </w:r>
          </w:p>
        </w:tc>
      </w:tr>
      <w:tr w:rsidR="000337F5" w:rsidRPr="000712CE" w:rsidTr="0014314C">
        <w:tc>
          <w:tcPr>
            <w:tcW w:w="178" w:type="pct"/>
            <w:vMerge/>
            <w:shd w:val="clear" w:color="auto" w:fill="auto"/>
          </w:tcPr>
          <w:p w:rsidR="000337F5" w:rsidRPr="000712CE" w:rsidRDefault="000337F5" w:rsidP="0014314C"/>
        </w:tc>
        <w:tc>
          <w:tcPr>
            <w:tcW w:w="677" w:type="pct"/>
            <w:vMerge/>
            <w:shd w:val="clear" w:color="auto" w:fill="auto"/>
          </w:tcPr>
          <w:p w:rsidR="000337F5" w:rsidRPr="000712CE" w:rsidRDefault="000337F5" w:rsidP="0014314C"/>
        </w:tc>
        <w:tc>
          <w:tcPr>
            <w:tcW w:w="504" w:type="pct"/>
            <w:shd w:val="clear" w:color="auto" w:fill="auto"/>
          </w:tcPr>
          <w:p w:rsidR="000337F5" w:rsidRPr="000712CE" w:rsidRDefault="000337F5" w:rsidP="0014314C">
            <w:r w:rsidRPr="000712CE">
              <w:t>Полное именование</w:t>
            </w:r>
          </w:p>
        </w:tc>
        <w:tc>
          <w:tcPr>
            <w:tcW w:w="242" w:type="pct"/>
            <w:shd w:val="clear" w:color="auto" w:fill="auto"/>
          </w:tcPr>
          <w:p w:rsidR="000337F5" w:rsidRPr="000712CE" w:rsidRDefault="000337F5" w:rsidP="0014314C">
            <w:r w:rsidRPr="000712CE">
              <w:t>ИНН</w:t>
            </w:r>
          </w:p>
        </w:tc>
        <w:tc>
          <w:tcPr>
            <w:tcW w:w="472" w:type="pct"/>
            <w:shd w:val="clear" w:color="auto" w:fill="auto"/>
          </w:tcPr>
          <w:p w:rsidR="000337F5" w:rsidRPr="000712CE" w:rsidRDefault="000337F5" w:rsidP="0014314C">
            <w:r w:rsidRPr="000712CE">
              <w:t>Полное именование</w:t>
            </w:r>
          </w:p>
        </w:tc>
        <w:tc>
          <w:tcPr>
            <w:tcW w:w="242" w:type="pct"/>
            <w:shd w:val="clear" w:color="auto" w:fill="auto"/>
          </w:tcPr>
          <w:p w:rsidR="000337F5" w:rsidRPr="000712CE" w:rsidRDefault="000337F5" w:rsidP="0014314C">
            <w:r w:rsidRPr="000712CE">
              <w:t>ИНН</w:t>
            </w:r>
          </w:p>
        </w:tc>
        <w:tc>
          <w:tcPr>
            <w:tcW w:w="698" w:type="pct"/>
            <w:vMerge/>
            <w:shd w:val="clear" w:color="auto" w:fill="auto"/>
          </w:tcPr>
          <w:p w:rsidR="000337F5" w:rsidRPr="000712CE" w:rsidRDefault="000337F5" w:rsidP="0014314C"/>
        </w:tc>
        <w:tc>
          <w:tcPr>
            <w:tcW w:w="628" w:type="pct"/>
            <w:vMerge/>
            <w:shd w:val="clear" w:color="auto" w:fill="auto"/>
          </w:tcPr>
          <w:p w:rsidR="000337F5" w:rsidRPr="000712CE" w:rsidRDefault="000337F5" w:rsidP="0014314C"/>
        </w:tc>
        <w:tc>
          <w:tcPr>
            <w:tcW w:w="671" w:type="pct"/>
            <w:vMerge/>
            <w:shd w:val="clear" w:color="auto" w:fill="auto"/>
          </w:tcPr>
          <w:p w:rsidR="000337F5" w:rsidRPr="000712CE" w:rsidRDefault="000337F5" w:rsidP="0014314C"/>
        </w:tc>
        <w:tc>
          <w:tcPr>
            <w:tcW w:w="689" w:type="pct"/>
            <w:vMerge/>
            <w:shd w:val="clear" w:color="auto" w:fill="auto"/>
          </w:tcPr>
          <w:p w:rsidR="000337F5" w:rsidRPr="000712CE" w:rsidRDefault="000337F5" w:rsidP="0014314C"/>
        </w:tc>
      </w:tr>
      <w:tr w:rsidR="000337F5" w:rsidRPr="000712CE" w:rsidTr="0014314C">
        <w:tc>
          <w:tcPr>
            <w:tcW w:w="178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1</w:t>
            </w:r>
          </w:p>
        </w:tc>
        <w:tc>
          <w:tcPr>
            <w:tcW w:w="677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2</w:t>
            </w:r>
          </w:p>
        </w:tc>
        <w:tc>
          <w:tcPr>
            <w:tcW w:w="504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3</w:t>
            </w:r>
          </w:p>
        </w:tc>
        <w:tc>
          <w:tcPr>
            <w:tcW w:w="242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4</w:t>
            </w:r>
          </w:p>
        </w:tc>
        <w:tc>
          <w:tcPr>
            <w:tcW w:w="472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5</w:t>
            </w:r>
          </w:p>
        </w:tc>
        <w:tc>
          <w:tcPr>
            <w:tcW w:w="242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6</w:t>
            </w:r>
          </w:p>
        </w:tc>
        <w:tc>
          <w:tcPr>
            <w:tcW w:w="698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7</w:t>
            </w:r>
          </w:p>
        </w:tc>
        <w:tc>
          <w:tcPr>
            <w:tcW w:w="628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8</w:t>
            </w:r>
          </w:p>
        </w:tc>
        <w:tc>
          <w:tcPr>
            <w:tcW w:w="671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9</w:t>
            </w:r>
          </w:p>
        </w:tc>
        <w:tc>
          <w:tcPr>
            <w:tcW w:w="689" w:type="pct"/>
            <w:shd w:val="clear" w:color="auto" w:fill="auto"/>
          </w:tcPr>
          <w:p w:rsidR="000337F5" w:rsidRPr="000712CE" w:rsidRDefault="000337F5" w:rsidP="0014314C">
            <w:pPr>
              <w:jc w:val="center"/>
            </w:pPr>
            <w:r w:rsidRPr="000712CE">
              <w:t>10</w:t>
            </w:r>
          </w:p>
        </w:tc>
      </w:tr>
      <w:tr w:rsidR="000337F5" w:rsidRPr="000712CE" w:rsidTr="0014314C">
        <w:tc>
          <w:tcPr>
            <w:tcW w:w="178" w:type="pct"/>
            <w:shd w:val="clear" w:color="auto" w:fill="auto"/>
          </w:tcPr>
          <w:p w:rsidR="000337F5" w:rsidRPr="000712CE" w:rsidRDefault="000337F5" w:rsidP="0014314C"/>
        </w:tc>
        <w:tc>
          <w:tcPr>
            <w:tcW w:w="677" w:type="pct"/>
            <w:shd w:val="clear" w:color="auto" w:fill="auto"/>
          </w:tcPr>
          <w:p w:rsidR="000337F5" w:rsidRPr="000712CE" w:rsidRDefault="000337F5" w:rsidP="0014314C"/>
        </w:tc>
        <w:tc>
          <w:tcPr>
            <w:tcW w:w="504" w:type="pct"/>
            <w:shd w:val="clear" w:color="auto" w:fill="auto"/>
          </w:tcPr>
          <w:p w:rsidR="000337F5" w:rsidRPr="000712CE" w:rsidRDefault="000337F5" w:rsidP="0014314C"/>
        </w:tc>
        <w:tc>
          <w:tcPr>
            <w:tcW w:w="242" w:type="pct"/>
            <w:shd w:val="clear" w:color="auto" w:fill="auto"/>
          </w:tcPr>
          <w:p w:rsidR="000337F5" w:rsidRPr="000712CE" w:rsidRDefault="000337F5" w:rsidP="0014314C"/>
        </w:tc>
        <w:tc>
          <w:tcPr>
            <w:tcW w:w="472" w:type="pct"/>
            <w:shd w:val="clear" w:color="auto" w:fill="auto"/>
          </w:tcPr>
          <w:p w:rsidR="000337F5" w:rsidRPr="000712CE" w:rsidRDefault="000337F5" w:rsidP="0014314C"/>
        </w:tc>
        <w:tc>
          <w:tcPr>
            <w:tcW w:w="242" w:type="pct"/>
            <w:shd w:val="clear" w:color="auto" w:fill="auto"/>
          </w:tcPr>
          <w:p w:rsidR="000337F5" w:rsidRPr="000712CE" w:rsidRDefault="000337F5" w:rsidP="0014314C"/>
        </w:tc>
        <w:tc>
          <w:tcPr>
            <w:tcW w:w="698" w:type="pct"/>
            <w:shd w:val="clear" w:color="auto" w:fill="auto"/>
          </w:tcPr>
          <w:p w:rsidR="000337F5" w:rsidRPr="000712CE" w:rsidRDefault="000337F5" w:rsidP="0014314C"/>
        </w:tc>
        <w:tc>
          <w:tcPr>
            <w:tcW w:w="628" w:type="pct"/>
            <w:shd w:val="clear" w:color="auto" w:fill="auto"/>
          </w:tcPr>
          <w:p w:rsidR="000337F5" w:rsidRPr="000712CE" w:rsidRDefault="000337F5" w:rsidP="0014314C"/>
        </w:tc>
        <w:tc>
          <w:tcPr>
            <w:tcW w:w="671" w:type="pct"/>
            <w:shd w:val="clear" w:color="auto" w:fill="auto"/>
          </w:tcPr>
          <w:p w:rsidR="000337F5" w:rsidRPr="000712CE" w:rsidRDefault="000337F5" w:rsidP="0014314C"/>
        </w:tc>
        <w:tc>
          <w:tcPr>
            <w:tcW w:w="689" w:type="pct"/>
            <w:shd w:val="clear" w:color="auto" w:fill="auto"/>
          </w:tcPr>
          <w:p w:rsidR="000337F5" w:rsidRPr="000712CE" w:rsidRDefault="000337F5" w:rsidP="0014314C"/>
        </w:tc>
      </w:tr>
    </w:tbl>
    <w:p w:rsidR="000337F5" w:rsidRPr="000712CE" w:rsidRDefault="000337F5" w:rsidP="000337F5">
      <w:pPr>
        <w:rPr>
          <w:sz w:val="28"/>
          <w:szCs w:val="28"/>
        </w:rPr>
      </w:pPr>
    </w:p>
    <w:p w:rsidR="000337F5" w:rsidRPr="000712CE" w:rsidRDefault="000337F5" w:rsidP="000337F5">
      <w:pPr>
        <w:rPr>
          <w:sz w:val="28"/>
          <w:szCs w:val="28"/>
        </w:rPr>
      </w:pPr>
    </w:p>
    <w:p w:rsidR="000337F5" w:rsidRPr="000712CE" w:rsidRDefault="000337F5" w:rsidP="000337F5">
      <w:pPr>
        <w:rPr>
          <w:sz w:val="28"/>
          <w:szCs w:val="28"/>
        </w:rPr>
      </w:pPr>
    </w:p>
    <w:p w:rsidR="000337F5" w:rsidRPr="000712CE" w:rsidRDefault="000337F5" w:rsidP="000337F5">
      <w:pPr>
        <w:rPr>
          <w:sz w:val="28"/>
          <w:szCs w:val="28"/>
        </w:rPr>
      </w:pPr>
      <w:r w:rsidRPr="000712CE">
        <w:rPr>
          <w:sz w:val="28"/>
          <w:szCs w:val="28"/>
        </w:rPr>
        <w:t>Глава администрации</w:t>
      </w:r>
    </w:p>
    <w:p w:rsidR="000337F5" w:rsidRPr="000712CE" w:rsidRDefault="000337F5" w:rsidP="000337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12CE">
        <w:rPr>
          <w:sz w:val="28"/>
          <w:szCs w:val="28"/>
        </w:rPr>
        <w:t>М.П.</w:t>
      </w:r>
    </w:p>
    <w:p w:rsidR="000337F5" w:rsidRDefault="000337F5" w:rsidP="000337F5"/>
    <w:p w:rsidR="000B2404" w:rsidRDefault="000B2404" w:rsidP="000B2404">
      <w:pPr>
        <w:ind w:firstLine="709"/>
        <w:jc w:val="both"/>
        <w:rPr>
          <w:sz w:val="28"/>
          <w:szCs w:val="28"/>
        </w:rPr>
      </w:pPr>
    </w:p>
    <w:p w:rsidR="000B2404" w:rsidRDefault="000B2404" w:rsidP="000B2404">
      <w:pPr>
        <w:pStyle w:val="a3"/>
        <w:ind w:firstLine="709"/>
        <w:jc w:val="both"/>
        <w:rPr>
          <w:b/>
          <w:sz w:val="28"/>
          <w:szCs w:val="28"/>
        </w:rPr>
      </w:pPr>
    </w:p>
    <w:p w:rsidR="0058564B" w:rsidRPr="00695901" w:rsidRDefault="0058564B" w:rsidP="0058564B">
      <w:pPr>
        <w:rPr>
          <w:sz w:val="18"/>
          <w:szCs w:val="16"/>
        </w:rPr>
      </w:pPr>
    </w:p>
    <w:p w:rsidR="0058564B" w:rsidRPr="00887831" w:rsidRDefault="0058564B" w:rsidP="0058564B">
      <w:pPr>
        <w:jc w:val="both"/>
        <w:rPr>
          <w:sz w:val="28"/>
        </w:rPr>
      </w:pPr>
    </w:p>
    <w:p w:rsidR="0058564B" w:rsidRPr="00695901" w:rsidRDefault="0058564B" w:rsidP="0058564B">
      <w:pPr>
        <w:rPr>
          <w:sz w:val="18"/>
          <w:szCs w:val="16"/>
        </w:rPr>
      </w:pPr>
    </w:p>
    <w:p w:rsidR="0058564B" w:rsidRPr="00695901" w:rsidRDefault="0058564B" w:rsidP="0058564B">
      <w:pPr>
        <w:widowControl w:val="0"/>
        <w:autoSpaceDE w:val="0"/>
        <w:autoSpaceDN w:val="0"/>
        <w:adjustRightInd w:val="0"/>
        <w:rPr>
          <w:sz w:val="32"/>
          <w:szCs w:val="28"/>
        </w:rPr>
      </w:pPr>
    </w:p>
    <w:p w:rsidR="0058564B" w:rsidRPr="00695901" w:rsidRDefault="0058564B" w:rsidP="0058564B">
      <w:pPr>
        <w:rPr>
          <w:sz w:val="18"/>
          <w:szCs w:val="16"/>
        </w:rPr>
      </w:pPr>
    </w:p>
    <w:p w:rsidR="0058564B" w:rsidRPr="00887831" w:rsidRDefault="0058564B" w:rsidP="0058564B">
      <w:pPr>
        <w:jc w:val="both"/>
        <w:rPr>
          <w:sz w:val="28"/>
        </w:rPr>
      </w:pPr>
    </w:p>
    <w:p w:rsidR="0058564B" w:rsidRPr="00887831" w:rsidRDefault="0058564B" w:rsidP="0058564B">
      <w:pPr>
        <w:jc w:val="both"/>
        <w:rPr>
          <w:sz w:val="28"/>
        </w:rPr>
      </w:pPr>
    </w:p>
    <w:p w:rsidR="00A17966" w:rsidRDefault="00A17966" w:rsidP="0058564B"/>
    <w:sectPr w:rsidR="00A17966" w:rsidSect="008A38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2C" w:rsidRDefault="000337F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80</w:t>
    </w:r>
    <w:r>
      <w:fldChar w:fldCharType="end"/>
    </w:r>
  </w:p>
  <w:p w:rsidR="00B0702C" w:rsidRDefault="000337F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898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0702C" w:rsidRPr="00B7437B" w:rsidRDefault="000337F5">
        <w:pPr>
          <w:pStyle w:val="a4"/>
          <w:jc w:val="center"/>
        </w:pPr>
        <w:r w:rsidRPr="00B7437B">
          <w:rPr>
            <w:rFonts w:ascii="Times New Roman" w:hAnsi="Times New Roman"/>
          </w:rPr>
          <w:fldChar w:fldCharType="begin"/>
        </w:r>
        <w:r w:rsidRPr="00B7437B">
          <w:rPr>
            <w:rFonts w:ascii="Times New Roman" w:hAnsi="Times New Roman"/>
          </w:rPr>
          <w:instrText xml:space="preserve"> PAGE   \* MERGEFORMAT </w:instrText>
        </w:r>
        <w:r w:rsidRPr="00B7437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9</w:t>
        </w:r>
        <w:r w:rsidRPr="00B7437B">
          <w:rPr>
            <w:rFonts w:ascii="Times New Roman" w:hAnsi="Times New Roman"/>
          </w:rPr>
          <w:fldChar w:fldCharType="end"/>
        </w:r>
      </w:p>
    </w:sdtContent>
  </w:sdt>
  <w:p w:rsidR="00B0702C" w:rsidRDefault="000337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0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2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23"/>
  </w:num>
  <w:num w:numId="11">
    <w:abstractNumId w:val="21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27"/>
  </w:num>
  <w:num w:numId="19">
    <w:abstractNumId w:val="7"/>
  </w:num>
  <w:num w:numId="20">
    <w:abstractNumId w:val="22"/>
  </w:num>
  <w:num w:numId="21">
    <w:abstractNumId w:val="13"/>
  </w:num>
  <w:num w:numId="22">
    <w:abstractNumId w:val="11"/>
  </w:num>
  <w:num w:numId="23">
    <w:abstractNumId w:val="1"/>
  </w:num>
  <w:num w:numId="24">
    <w:abstractNumId w:val="19"/>
  </w:num>
  <w:num w:numId="25">
    <w:abstractNumId w:val="3"/>
  </w:num>
  <w:num w:numId="26">
    <w:abstractNumId w:val="15"/>
  </w:num>
  <w:num w:numId="27">
    <w:abstractNumId w:val="2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64B"/>
    <w:rsid w:val="000337F5"/>
    <w:rsid w:val="000B2404"/>
    <w:rsid w:val="0058564B"/>
    <w:rsid w:val="00694E75"/>
    <w:rsid w:val="00857207"/>
    <w:rsid w:val="00A1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6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337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85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B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337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7F5"/>
  </w:style>
  <w:style w:type="paragraph" w:styleId="a4">
    <w:name w:val="header"/>
    <w:basedOn w:val="a"/>
    <w:link w:val="a5"/>
    <w:unhideWhenUsed/>
    <w:rsid w:val="000337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0337F5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0337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0337F5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0337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0337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0337F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0337F5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0337F5"/>
  </w:style>
  <w:style w:type="table" w:customStyle="1" w:styleId="12">
    <w:name w:val="Сетка таблицы1"/>
    <w:basedOn w:val="a1"/>
    <w:next w:val="a9"/>
    <w:uiPriority w:val="59"/>
    <w:rsid w:val="000337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0337F5"/>
  </w:style>
  <w:style w:type="paragraph" w:styleId="ac">
    <w:name w:val="Body Text Indent"/>
    <w:basedOn w:val="a"/>
    <w:link w:val="ad"/>
    <w:rsid w:val="000337F5"/>
    <w:pPr>
      <w:ind w:firstLine="708"/>
      <w:jc w:val="both"/>
    </w:pPr>
    <w:rPr>
      <w:sz w:val="32"/>
    </w:rPr>
  </w:style>
  <w:style w:type="character" w:customStyle="1" w:styleId="ad">
    <w:name w:val="Основной текст с отступом Знак"/>
    <w:basedOn w:val="a0"/>
    <w:link w:val="ac"/>
    <w:rsid w:val="000337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033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rsid w:val="000337F5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0337F5"/>
  </w:style>
  <w:style w:type="paragraph" w:customStyle="1" w:styleId="ConsPlusCell">
    <w:name w:val="ConsPlusCell"/>
    <w:rsid w:val="00033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">
    <w:name w:val="Знак Знак Знак Знак"/>
    <w:basedOn w:val="a"/>
    <w:rsid w:val="000337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0">
    <w:name w:val="page number"/>
    <w:rsid w:val="000337F5"/>
  </w:style>
  <w:style w:type="paragraph" w:styleId="20">
    <w:name w:val="Body Text Indent 2"/>
    <w:basedOn w:val="a"/>
    <w:link w:val="21"/>
    <w:rsid w:val="000337F5"/>
    <w:pPr>
      <w:spacing w:line="360" w:lineRule="auto"/>
      <w:ind w:firstLine="708"/>
      <w:jc w:val="both"/>
    </w:pPr>
  </w:style>
  <w:style w:type="character" w:customStyle="1" w:styleId="21">
    <w:name w:val="Основной текст с отступом 2 Знак"/>
    <w:basedOn w:val="a0"/>
    <w:link w:val="20"/>
    <w:rsid w:val="00033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37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9"/>
    <w:uiPriority w:val="59"/>
    <w:rsid w:val="0003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0337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0337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0337F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337F5"/>
    <w:pPr>
      <w:spacing w:after="120"/>
    </w:pPr>
  </w:style>
  <w:style w:type="character" w:customStyle="1" w:styleId="af2">
    <w:name w:val="Основной текст Знак"/>
    <w:basedOn w:val="a0"/>
    <w:link w:val="af1"/>
    <w:rsid w:val="00033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DED2C596D007223C3D42469D354F7125075BCB7D8750F43435D578250r95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E49BF2A39E0A2E956911A36B198241E6B05D1155050778AE41AEFFB949506D0BA0FBE3F7C5F52z1F8K" TargetMode="External"/><Relationship Id="rId12" Type="http://schemas.openxmlformats.org/officeDocument/2006/relationships/hyperlink" Target="consultantplus://offline/ref=0DED2C596D007223C3D42469D354F7125075BEBDD17A0F43435D578250r95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DE49BF2A39E0A2E956911A36B198241E6B05D1155050778AE41AEFFB949506D0BA0FBE3F7D5851z1F0K" TargetMode="External"/><Relationship Id="rId11" Type="http://schemas.openxmlformats.org/officeDocument/2006/relationships/hyperlink" Target="consultantplus://offline/ref=0DED2C596D007223C3D42469D354F7125075BCB7D8750F43435D578250r95EK" TargetMode="External"/><Relationship Id="rId5" Type="http://schemas.openxmlformats.org/officeDocument/2006/relationships/hyperlink" Target="consultantplus://offline/ref=14BFDFE8307FA14FFA1014F629ECB17783AEB021D61AB2E8889185D20BCDg2K" TargetMode="External"/><Relationship Id="rId15" Type="http://schemas.openxmlformats.org/officeDocument/2006/relationships/hyperlink" Target="consultantplus://offline/ref=0DED2C596D007223C3D42469D354F7125075BFB1D47B0F43435D5782509EF0FCEED616579CE1223Br85E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08E7F41B98643423D5E26B7BBC0481492ACC865436AF7B413169366C9FAE2C9FB6CB494E166FI0DAG" TargetMode="External"/><Relationship Id="rId14" Type="http://schemas.openxmlformats.org/officeDocument/2006/relationships/hyperlink" Target="consultantplus://offline/ref=0DED2C596D007223C3D42469D354F7125075BCB7D8750F43435D5782509EF0FCEED616579CE22A3Ar85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115</Pages>
  <Words>28586</Words>
  <Characters>162945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ov_shevnina</dc:creator>
  <cp:keywords/>
  <dc:description/>
  <cp:lastModifiedBy>ov_shevnina</cp:lastModifiedBy>
  <cp:revision>2</cp:revision>
  <dcterms:created xsi:type="dcterms:W3CDTF">2013-09-19T05:28:00Z</dcterms:created>
  <dcterms:modified xsi:type="dcterms:W3CDTF">2013-09-19T07:09:00Z</dcterms:modified>
</cp:coreProperties>
</file>